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64" w:type="dxa"/>
        <w:tblInd w:w="4644" w:type="dxa"/>
        <w:tblLook w:val="01E0" w:firstRow="1" w:lastRow="1" w:firstColumn="1" w:lastColumn="1" w:noHBand="0" w:noVBand="0"/>
      </w:tblPr>
      <w:tblGrid>
        <w:gridCol w:w="5064"/>
      </w:tblGrid>
      <w:tr w:rsidR="00777FB3" w:rsidRPr="00777FB3" w:rsidTr="00DC0DEB">
        <w:tc>
          <w:tcPr>
            <w:tcW w:w="5064" w:type="dxa"/>
          </w:tcPr>
          <w:p w:rsidR="00777FB3" w:rsidRPr="00777FB3" w:rsidRDefault="00777FB3" w:rsidP="00777FB3">
            <w:pPr>
              <w:keepNext/>
              <w:spacing w:after="0" w:line="240" w:lineRule="auto"/>
              <w:ind w:right="140"/>
              <w:jc w:val="center"/>
              <w:rPr>
                <w:rFonts w:ascii="Times New Roman" w:eastAsia="Times New Roman" w:hAnsi="Times New Roman" w:cs="Times New Roman"/>
                <w:b/>
                <w:spacing w:val="-8"/>
                <w:sz w:val="24"/>
                <w:szCs w:val="24"/>
                <w:lang w:eastAsia="ru-RU"/>
              </w:rPr>
            </w:pPr>
            <w:r w:rsidRPr="00777FB3">
              <w:rPr>
                <w:rFonts w:ascii="Times New Roman" w:eastAsia="Times New Roman" w:hAnsi="Times New Roman" w:cs="Times New Roman"/>
                <w:b/>
                <w:spacing w:val="-8"/>
                <w:sz w:val="24"/>
                <w:szCs w:val="24"/>
                <w:lang w:eastAsia="ru-RU"/>
              </w:rPr>
              <w:t>УТВЕРЖДАЮ</w:t>
            </w:r>
          </w:p>
          <w:p w:rsidR="00777FB3" w:rsidRPr="00777FB3" w:rsidRDefault="00777FB3" w:rsidP="00777FB3">
            <w:pPr>
              <w:keepNext/>
              <w:spacing w:after="0" w:line="240" w:lineRule="auto"/>
              <w:ind w:right="140"/>
              <w:jc w:val="both"/>
              <w:rPr>
                <w:rFonts w:ascii="Times New Roman" w:eastAsia="Times New Roman" w:hAnsi="Times New Roman" w:cs="Times New Roman"/>
                <w:sz w:val="24"/>
                <w:szCs w:val="24"/>
                <w:lang w:eastAsia="ru-RU"/>
              </w:rPr>
            </w:pPr>
            <w:r w:rsidRPr="00777FB3">
              <w:rPr>
                <w:rFonts w:ascii="Times New Roman" w:eastAsia="Times New Roman" w:hAnsi="Times New Roman" w:cs="Times New Roman"/>
                <w:b/>
                <w:spacing w:val="-8"/>
                <w:sz w:val="24"/>
                <w:szCs w:val="24"/>
                <w:lang w:eastAsia="ru-RU"/>
              </w:rPr>
              <w:t xml:space="preserve"> </w:t>
            </w:r>
          </w:p>
          <w:p w:rsidR="00B76ED5" w:rsidRDefault="00CD3C9B" w:rsidP="00B76ED5">
            <w:pPr>
              <w:keepNext/>
              <w:spacing w:after="0" w:line="240" w:lineRule="auto"/>
              <w:ind w:left="601" w:right="1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Управляющий делами </w:t>
            </w:r>
            <w:r w:rsidRPr="00CD3C9B">
              <w:rPr>
                <w:rFonts w:ascii="Times New Roman" w:eastAsia="Times New Roman" w:hAnsi="Times New Roman" w:cs="Times New Roman"/>
                <w:sz w:val="28"/>
                <w:szCs w:val="28"/>
                <w:lang w:eastAsia="ru-RU"/>
              </w:rPr>
              <w:t>Аппарат</w:t>
            </w:r>
            <w:r>
              <w:rPr>
                <w:rFonts w:ascii="Times New Roman" w:eastAsia="Times New Roman" w:hAnsi="Times New Roman" w:cs="Times New Roman"/>
                <w:sz w:val="28"/>
                <w:szCs w:val="28"/>
                <w:lang w:eastAsia="ru-RU"/>
              </w:rPr>
              <w:t>а</w:t>
            </w:r>
            <w:r w:rsidRPr="00CD3C9B">
              <w:rPr>
                <w:rFonts w:ascii="Times New Roman" w:eastAsia="Times New Roman" w:hAnsi="Times New Roman" w:cs="Times New Roman"/>
                <w:sz w:val="28"/>
                <w:szCs w:val="28"/>
                <w:lang w:eastAsia="ru-RU"/>
              </w:rPr>
              <w:t xml:space="preserve"> Государственного Совета Республики Татарстан</w:t>
            </w:r>
          </w:p>
          <w:p w:rsidR="00777FB3" w:rsidRPr="00777FB3" w:rsidRDefault="00777FB3" w:rsidP="00B76ED5">
            <w:pPr>
              <w:keepNext/>
              <w:spacing w:after="0" w:line="240" w:lineRule="auto"/>
              <w:ind w:left="601" w:right="140"/>
              <w:rPr>
                <w:rFonts w:ascii="Times New Roman" w:eastAsia="Times New Roman" w:hAnsi="Times New Roman" w:cs="Times New Roman"/>
                <w:b/>
                <w:bCs/>
                <w:sz w:val="28"/>
                <w:szCs w:val="28"/>
                <w:lang w:eastAsia="ru-RU"/>
              </w:rPr>
            </w:pPr>
            <w:r w:rsidRPr="00777FB3">
              <w:rPr>
                <w:rFonts w:ascii="Times New Roman" w:eastAsia="Times New Roman" w:hAnsi="Times New Roman" w:cs="Times New Roman"/>
                <w:b/>
                <w:sz w:val="28"/>
                <w:szCs w:val="28"/>
                <w:lang w:eastAsia="ru-RU"/>
              </w:rPr>
              <w:t xml:space="preserve"> </w:t>
            </w:r>
          </w:p>
          <w:p w:rsidR="00777FB3" w:rsidRPr="00777FB3" w:rsidRDefault="00777FB3" w:rsidP="00777FB3">
            <w:pPr>
              <w:keepNext/>
              <w:spacing w:after="0" w:line="240" w:lineRule="auto"/>
              <w:ind w:left="601" w:right="140"/>
              <w:jc w:val="both"/>
              <w:rPr>
                <w:rFonts w:ascii="Times New Roman" w:eastAsia="Times New Roman" w:hAnsi="Times New Roman" w:cs="Times New Roman"/>
                <w:b/>
                <w:sz w:val="28"/>
                <w:szCs w:val="28"/>
                <w:lang w:eastAsia="ru-RU"/>
              </w:rPr>
            </w:pPr>
            <w:r w:rsidRPr="00777FB3">
              <w:rPr>
                <w:rFonts w:ascii="Times New Roman" w:eastAsia="Times New Roman" w:hAnsi="Times New Roman" w:cs="Times New Roman"/>
                <w:b/>
                <w:sz w:val="28"/>
                <w:szCs w:val="28"/>
                <w:lang w:eastAsia="ru-RU"/>
              </w:rPr>
              <w:t>_____</w:t>
            </w:r>
            <w:bookmarkStart w:id="0" w:name="_GoBack"/>
            <w:bookmarkEnd w:id="0"/>
            <w:r w:rsidR="00CD3C9B">
              <w:rPr>
                <w:rFonts w:ascii="Times New Roman" w:eastAsia="Times New Roman" w:hAnsi="Times New Roman" w:cs="Times New Roman"/>
                <w:b/>
                <w:sz w:val="28"/>
                <w:szCs w:val="28"/>
                <w:lang w:eastAsia="ru-RU"/>
              </w:rPr>
              <w:t>_</w:t>
            </w:r>
            <w:r w:rsidRPr="00777FB3">
              <w:rPr>
                <w:rFonts w:ascii="Times New Roman" w:eastAsia="Times New Roman" w:hAnsi="Times New Roman" w:cs="Times New Roman"/>
                <w:b/>
                <w:sz w:val="28"/>
                <w:szCs w:val="28"/>
                <w:lang w:eastAsia="ru-RU"/>
              </w:rPr>
              <w:t>________</w:t>
            </w:r>
            <w:r w:rsidR="00052A2F">
              <w:rPr>
                <w:rFonts w:ascii="Times New Roman" w:eastAsia="Times New Roman" w:hAnsi="Times New Roman" w:cs="Times New Roman"/>
                <w:b/>
                <w:sz w:val="28"/>
                <w:szCs w:val="28"/>
                <w:lang w:eastAsia="ru-RU"/>
              </w:rPr>
              <w:t xml:space="preserve"> </w:t>
            </w:r>
            <w:proofErr w:type="spellStart"/>
            <w:r w:rsidR="00CD3C9B">
              <w:rPr>
                <w:rFonts w:ascii="Times New Roman" w:eastAsia="Times New Roman" w:hAnsi="Times New Roman" w:cs="Times New Roman"/>
                <w:b/>
                <w:sz w:val="28"/>
                <w:szCs w:val="28"/>
                <w:lang w:eastAsia="ru-RU"/>
              </w:rPr>
              <w:t>Б.Р.Хасанов</w:t>
            </w:r>
            <w:proofErr w:type="spellEnd"/>
          </w:p>
          <w:p w:rsidR="00777FB3" w:rsidRPr="00777FB3" w:rsidRDefault="00777FB3" w:rsidP="00777FB3">
            <w:pPr>
              <w:keepNext/>
              <w:spacing w:after="0" w:line="240" w:lineRule="auto"/>
              <w:ind w:left="601" w:right="140"/>
              <w:rPr>
                <w:rFonts w:ascii="Times New Roman" w:eastAsia="Times New Roman" w:hAnsi="Times New Roman" w:cs="Times New Roman"/>
                <w:b/>
                <w:spacing w:val="-8"/>
                <w:sz w:val="24"/>
                <w:szCs w:val="24"/>
                <w:lang w:eastAsia="ru-RU"/>
              </w:rPr>
            </w:pPr>
          </w:p>
          <w:p w:rsidR="00777FB3" w:rsidRPr="00777FB3" w:rsidRDefault="00777FB3" w:rsidP="008456F7">
            <w:pPr>
              <w:keepNext/>
              <w:spacing w:after="0" w:line="240" w:lineRule="auto"/>
              <w:ind w:left="601" w:right="140"/>
              <w:rPr>
                <w:rFonts w:ascii="Times New Roman" w:eastAsia="Times New Roman" w:hAnsi="Times New Roman" w:cs="Times New Roman"/>
                <w:b/>
                <w:spacing w:val="-8"/>
                <w:sz w:val="24"/>
                <w:szCs w:val="24"/>
                <w:lang w:eastAsia="ru-RU"/>
              </w:rPr>
            </w:pPr>
          </w:p>
        </w:tc>
      </w:tr>
      <w:tr w:rsidR="00777FB3" w:rsidRPr="00777FB3" w:rsidTr="00DC0DEB">
        <w:trPr>
          <w:trHeight w:val="80"/>
        </w:trPr>
        <w:tc>
          <w:tcPr>
            <w:tcW w:w="5064" w:type="dxa"/>
          </w:tcPr>
          <w:p w:rsidR="00777FB3" w:rsidRPr="00777FB3" w:rsidRDefault="00777FB3" w:rsidP="00777FB3">
            <w:pPr>
              <w:keepNext/>
              <w:spacing w:after="0" w:line="240" w:lineRule="auto"/>
              <w:ind w:right="140"/>
              <w:jc w:val="both"/>
              <w:rPr>
                <w:rFonts w:ascii="Times New Roman" w:eastAsia="Times New Roman" w:hAnsi="Times New Roman" w:cs="Times New Roman"/>
                <w:b/>
                <w:spacing w:val="-8"/>
                <w:sz w:val="24"/>
                <w:szCs w:val="24"/>
                <w:lang w:eastAsia="ru-RU"/>
              </w:rPr>
            </w:pPr>
            <w:r w:rsidRPr="00777FB3">
              <w:rPr>
                <w:rFonts w:ascii="Times New Roman" w:eastAsia="Times New Roman" w:hAnsi="Times New Roman" w:cs="Times New Roman"/>
                <w:b/>
                <w:spacing w:val="-8"/>
                <w:sz w:val="24"/>
                <w:szCs w:val="24"/>
                <w:lang w:eastAsia="ru-RU"/>
              </w:rPr>
              <w:t xml:space="preserve"> </w:t>
            </w:r>
          </w:p>
        </w:tc>
      </w:tr>
    </w:tbl>
    <w:p w:rsidR="00777FB3" w:rsidRPr="00777FB3" w:rsidRDefault="00777FB3" w:rsidP="00777FB3">
      <w:pPr>
        <w:keepNext/>
        <w:spacing w:after="0" w:line="240" w:lineRule="auto"/>
        <w:jc w:val="both"/>
        <w:rPr>
          <w:rFonts w:ascii="Times New Roman" w:eastAsia="Times New Roman" w:hAnsi="Times New Roman" w:cs="Times New Roman"/>
          <w:lang w:eastAsia="ru-RU"/>
        </w:rPr>
      </w:pPr>
    </w:p>
    <w:p w:rsidR="00777FB3" w:rsidRPr="00777FB3" w:rsidRDefault="00777FB3" w:rsidP="00777FB3">
      <w:pPr>
        <w:keepNext/>
        <w:spacing w:after="0" w:line="240" w:lineRule="auto"/>
        <w:jc w:val="both"/>
        <w:rPr>
          <w:rFonts w:ascii="Times New Roman" w:eastAsia="Times New Roman" w:hAnsi="Times New Roman" w:cs="Times New Roman"/>
          <w:sz w:val="28"/>
          <w:szCs w:val="28"/>
          <w:lang w:eastAsia="ru-RU"/>
        </w:rPr>
      </w:pPr>
    </w:p>
    <w:p w:rsidR="00777FB3" w:rsidRPr="00777FB3" w:rsidRDefault="00777FB3" w:rsidP="00777FB3">
      <w:pPr>
        <w:keepNext/>
        <w:spacing w:after="0" w:line="240" w:lineRule="auto"/>
        <w:jc w:val="both"/>
        <w:rPr>
          <w:rFonts w:ascii="Times New Roman" w:eastAsia="Times New Roman" w:hAnsi="Times New Roman" w:cs="Times New Roman"/>
          <w:sz w:val="28"/>
          <w:szCs w:val="28"/>
          <w:lang w:eastAsia="ru-RU"/>
        </w:rPr>
      </w:pPr>
    </w:p>
    <w:p w:rsidR="00777FB3" w:rsidRPr="00777FB3" w:rsidRDefault="00777FB3" w:rsidP="00777FB3">
      <w:pPr>
        <w:keepNext/>
        <w:spacing w:after="0" w:line="240" w:lineRule="auto"/>
        <w:jc w:val="both"/>
        <w:rPr>
          <w:rFonts w:ascii="Times New Roman" w:eastAsia="Times New Roman" w:hAnsi="Times New Roman" w:cs="Times New Roman"/>
          <w:sz w:val="28"/>
          <w:szCs w:val="28"/>
          <w:lang w:eastAsia="ru-RU"/>
        </w:rPr>
      </w:pPr>
    </w:p>
    <w:p w:rsidR="00777FB3" w:rsidRPr="00777FB3" w:rsidRDefault="00777FB3" w:rsidP="00777FB3">
      <w:pPr>
        <w:keepNext/>
        <w:spacing w:after="0" w:line="240" w:lineRule="auto"/>
        <w:jc w:val="center"/>
        <w:rPr>
          <w:rFonts w:ascii="Times New Roman" w:eastAsia="Times New Roman" w:hAnsi="Times New Roman" w:cs="Times New Roman"/>
          <w:b/>
          <w:caps/>
          <w:sz w:val="28"/>
          <w:szCs w:val="28"/>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b/>
          <w:noProof/>
          <w:sz w:val="28"/>
          <w:szCs w:val="28"/>
          <w:lang w:eastAsia="ru-RU"/>
        </w:rPr>
      </w:pPr>
      <w:r w:rsidRPr="00777FB3">
        <w:rPr>
          <w:rFonts w:ascii="Times New Roman" w:eastAsia="Times New Roman" w:hAnsi="Times New Roman" w:cs="Times New Roman"/>
          <w:b/>
          <w:noProof/>
          <w:sz w:val="28"/>
          <w:szCs w:val="28"/>
          <w:lang w:eastAsia="ru-RU"/>
        </w:rPr>
        <w:t>ДОКУМЕНТАЦИЯ ОБ АУКЦИОНЕ</w:t>
      </w:r>
    </w:p>
    <w:p w:rsidR="00777FB3" w:rsidRPr="00777FB3" w:rsidRDefault="00777FB3" w:rsidP="00777FB3">
      <w:pPr>
        <w:keepNext/>
        <w:spacing w:after="0" w:line="240" w:lineRule="auto"/>
        <w:ind w:right="-1"/>
        <w:jc w:val="center"/>
        <w:rPr>
          <w:rFonts w:ascii="Times New Roman" w:eastAsia="Times New Roman" w:hAnsi="Times New Roman" w:cs="Times New Roman"/>
          <w:b/>
          <w:noProof/>
          <w:sz w:val="28"/>
          <w:szCs w:val="28"/>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noProof/>
          <w:sz w:val="28"/>
          <w:szCs w:val="28"/>
          <w:lang w:eastAsia="ru-RU"/>
        </w:rPr>
      </w:pPr>
      <w:r w:rsidRPr="00777FB3">
        <w:rPr>
          <w:rFonts w:ascii="Times New Roman" w:eastAsia="Times New Roman" w:hAnsi="Times New Roman" w:cs="Times New Roman"/>
          <w:noProof/>
          <w:sz w:val="28"/>
          <w:szCs w:val="28"/>
          <w:lang w:eastAsia="ru-RU"/>
        </w:rPr>
        <w:t>для проведения в электронной форме открытого аукциона</w:t>
      </w:r>
    </w:p>
    <w:p w:rsidR="00777FB3" w:rsidRPr="00777FB3" w:rsidRDefault="00777FB3" w:rsidP="00777FB3">
      <w:pPr>
        <w:keepNext/>
        <w:spacing w:after="0" w:line="240" w:lineRule="auto"/>
        <w:ind w:right="-1"/>
        <w:jc w:val="center"/>
        <w:rPr>
          <w:rFonts w:ascii="Times New Roman" w:eastAsia="Times New Roman" w:hAnsi="Times New Roman" w:cs="Times New Roman"/>
          <w:sz w:val="28"/>
          <w:szCs w:val="28"/>
          <w:lang w:eastAsia="ru-RU"/>
        </w:rPr>
      </w:pPr>
      <w:r w:rsidRPr="00777FB3">
        <w:rPr>
          <w:rFonts w:ascii="Times New Roman" w:eastAsia="Times New Roman" w:hAnsi="Times New Roman" w:cs="Times New Roman"/>
          <w:sz w:val="28"/>
          <w:szCs w:val="28"/>
          <w:lang w:eastAsia="ru-RU"/>
        </w:rPr>
        <w:t>на право заключения договоров аренды государственного имущества,</w:t>
      </w:r>
    </w:p>
    <w:p w:rsidR="00777FB3" w:rsidRPr="00777FB3" w:rsidRDefault="00777FB3" w:rsidP="00777FB3">
      <w:pPr>
        <w:keepNext/>
        <w:spacing w:after="0" w:line="240" w:lineRule="auto"/>
        <w:ind w:right="-1"/>
        <w:jc w:val="center"/>
        <w:rPr>
          <w:rFonts w:ascii="Times New Roman" w:eastAsia="Times New Roman" w:hAnsi="Times New Roman" w:cs="Times New Roman"/>
          <w:sz w:val="28"/>
          <w:szCs w:val="28"/>
          <w:lang w:eastAsia="ru-RU"/>
        </w:rPr>
      </w:pPr>
      <w:r w:rsidRPr="00777FB3">
        <w:rPr>
          <w:rFonts w:ascii="Times New Roman" w:eastAsia="Times New Roman" w:hAnsi="Times New Roman" w:cs="Times New Roman"/>
          <w:sz w:val="28"/>
          <w:szCs w:val="28"/>
          <w:lang w:eastAsia="ru-RU"/>
        </w:rPr>
        <w:t>закрепленного на праве оперативного управления</w:t>
      </w:r>
    </w:p>
    <w:p w:rsidR="00777FB3" w:rsidRPr="00777FB3" w:rsidRDefault="00777FB3" w:rsidP="00777FB3">
      <w:pPr>
        <w:keepNext/>
        <w:spacing w:after="0" w:line="240" w:lineRule="auto"/>
        <w:ind w:right="-1"/>
        <w:jc w:val="center"/>
        <w:rPr>
          <w:rFonts w:ascii="Times New Roman" w:eastAsia="Times New Roman" w:hAnsi="Times New Roman" w:cs="Times New Roman"/>
          <w:sz w:val="28"/>
          <w:szCs w:val="28"/>
          <w:lang w:eastAsia="ru-RU"/>
        </w:rPr>
      </w:pPr>
      <w:r w:rsidRPr="00777FB3">
        <w:rPr>
          <w:rFonts w:ascii="Times New Roman" w:eastAsia="Times New Roman" w:hAnsi="Times New Roman" w:cs="Times New Roman"/>
          <w:sz w:val="28"/>
          <w:szCs w:val="28"/>
          <w:lang w:eastAsia="ru-RU"/>
        </w:rPr>
        <w:t xml:space="preserve">за </w:t>
      </w:r>
      <w:r w:rsidR="00CD3C9B">
        <w:rPr>
          <w:rFonts w:ascii="Times New Roman" w:eastAsia="Times New Roman" w:hAnsi="Times New Roman" w:cs="Times New Roman"/>
          <w:sz w:val="28"/>
          <w:szCs w:val="28"/>
          <w:lang w:eastAsia="ru-RU"/>
        </w:rPr>
        <w:t xml:space="preserve">Аппаратом </w:t>
      </w:r>
      <w:r w:rsidR="00CD3C9B" w:rsidRPr="00CD3C9B">
        <w:rPr>
          <w:rFonts w:ascii="Times New Roman" w:eastAsia="Times New Roman" w:hAnsi="Times New Roman" w:cs="Times New Roman"/>
          <w:sz w:val="28"/>
          <w:szCs w:val="28"/>
          <w:lang w:eastAsia="ru-RU"/>
        </w:rPr>
        <w:t>Государственного Совета Республики Татарстан</w:t>
      </w:r>
    </w:p>
    <w:p w:rsidR="00777FB3" w:rsidRPr="00777FB3" w:rsidRDefault="00777FB3" w:rsidP="00777FB3">
      <w:pPr>
        <w:keepNext/>
        <w:spacing w:after="0" w:line="240" w:lineRule="auto"/>
        <w:jc w:val="both"/>
        <w:rPr>
          <w:rFonts w:ascii="Times New Roman" w:eastAsia="Times New Roman" w:hAnsi="Times New Roman" w:cs="Times New Roman"/>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p>
    <w:p w:rsidR="00B76ED5" w:rsidRDefault="00B76ED5" w:rsidP="00777FB3">
      <w:pPr>
        <w:keepNext/>
        <w:spacing w:after="0" w:line="240" w:lineRule="auto"/>
        <w:ind w:right="-1"/>
        <w:jc w:val="center"/>
        <w:rPr>
          <w:rFonts w:ascii="Times New Roman" w:eastAsia="Times New Roman" w:hAnsi="Times New Roman" w:cs="Times New Roman"/>
          <w:sz w:val="24"/>
          <w:szCs w:val="24"/>
          <w:lang w:eastAsia="ru-RU"/>
        </w:rPr>
      </w:pPr>
    </w:p>
    <w:p w:rsidR="00B76ED5" w:rsidRPr="00777FB3" w:rsidRDefault="00B76ED5" w:rsidP="00777FB3">
      <w:pPr>
        <w:keepNext/>
        <w:spacing w:after="0" w:line="240" w:lineRule="auto"/>
        <w:ind w:right="-1"/>
        <w:jc w:val="center"/>
        <w:rPr>
          <w:rFonts w:ascii="Times New Roman" w:eastAsia="Times New Roman" w:hAnsi="Times New Roman" w:cs="Times New Roman"/>
          <w:sz w:val="24"/>
          <w:szCs w:val="24"/>
          <w:lang w:eastAsia="ru-RU"/>
        </w:rPr>
      </w:pPr>
    </w:p>
    <w:p w:rsidR="00777FB3" w:rsidRP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r w:rsidRPr="00777FB3">
        <w:rPr>
          <w:rFonts w:ascii="Times New Roman" w:eastAsia="Times New Roman" w:hAnsi="Times New Roman" w:cs="Times New Roman"/>
          <w:sz w:val="24"/>
          <w:szCs w:val="24"/>
          <w:lang w:eastAsia="ru-RU"/>
        </w:rPr>
        <w:t>город </w:t>
      </w:r>
      <w:r w:rsidR="00B76ED5">
        <w:rPr>
          <w:rFonts w:ascii="Times New Roman" w:eastAsia="Times New Roman" w:hAnsi="Times New Roman" w:cs="Times New Roman"/>
          <w:sz w:val="24"/>
          <w:szCs w:val="24"/>
          <w:lang w:eastAsia="ru-RU"/>
        </w:rPr>
        <w:t>Казань</w:t>
      </w:r>
    </w:p>
    <w:p w:rsidR="00777FB3" w:rsidRDefault="00777FB3" w:rsidP="00777FB3">
      <w:pPr>
        <w:keepNext/>
        <w:spacing w:after="0" w:line="240" w:lineRule="auto"/>
        <w:ind w:right="-1"/>
        <w:jc w:val="center"/>
        <w:rPr>
          <w:rFonts w:ascii="Times New Roman" w:eastAsia="Times New Roman" w:hAnsi="Times New Roman" w:cs="Times New Roman"/>
          <w:sz w:val="24"/>
          <w:szCs w:val="24"/>
          <w:lang w:eastAsia="ru-RU"/>
        </w:rPr>
      </w:pPr>
      <w:r w:rsidRPr="00777FB3">
        <w:rPr>
          <w:rFonts w:ascii="Times New Roman" w:eastAsia="Times New Roman" w:hAnsi="Times New Roman" w:cs="Times New Roman"/>
          <w:sz w:val="24"/>
          <w:szCs w:val="24"/>
          <w:lang w:eastAsia="ru-RU"/>
        </w:rPr>
        <w:t>202</w:t>
      </w:r>
      <w:r w:rsidR="00B76ED5">
        <w:rPr>
          <w:rFonts w:ascii="Times New Roman" w:eastAsia="Times New Roman" w:hAnsi="Times New Roman" w:cs="Times New Roman"/>
          <w:sz w:val="24"/>
          <w:szCs w:val="24"/>
          <w:lang w:eastAsia="ru-RU"/>
        </w:rPr>
        <w:t>5</w:t>
      </w:r>
    </w:p>
    <w:p w:rsidR="00B76ED5" w:rsidRDefault="00B76ED5" w:rsidP="00777FB3">
      <w:pPr>
        <w:keepNext/>
        <w:spacing w:after="0" w:line="240" w:lineRule="auto"/>
        <w:ind w:right="-1"/>
        <w:jc w:val="center"/>
        <w:rPr>
          <w:rFonts w:ascii="Times New Roman" w:eastAsia="Times New Roman" w:hAnsi="Times New Roman" w:cs="Times New Roman"/>
          <w:sz w:val="24"/>
          <w:szCs w:val="24"/>
          <w:lang w:eastAsia="ru-RU"/>
        </w:rPr>
      </w:pPr>
    </w:p>
    <w:p w:rsidR="00B76ED5" w:rsidRDefault="00B76ED5" w:rsidP="00777FB3">
      <w:pPr>
        <w:keepNext/>
        <w:spacing w:after="0" w:line="240" w:lineRule="auto"/>
        <w:ind w:right="-1"/>
        <w:jc w:val="center"/>
        <w:rPr>
          <w:rFonts w:ascii="Times New Roman" w:eastAsia="Times New Roman" w:hAnsi="Times New Roman" w:cs="Times New Roman"/>
          <w:sz w:val="24"/>
          <w:szCs w:val="24"/>
          <w:lang w:eastAsia="ru-RU"/>
        </w:rPr>
      </w:pPr>
    </w:p>
    <w:p w:rsidR="002663AE" w:rsidRDefault="002663AE" w:rsidP="002663AE">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rsidR="002663AE" w:rsidRPr="00B11AAB" w:rsidRDefault="00B11AAB" w:rsidP="00155005">
      <w:pPr>
        <w:pStyle w:val="a3"/>
        <w:keepNext/>
        <w:keepLines/>
        <w:mirrorIndents/>
        <w:jc w:val="center"/>
        <w:rPr>
          <w:rFonts w:ascii="Times New Roman" w:hAnsi="Times New Roman" w:cs="Times New Roman"/>
          <w:b/>
          <w:i/>
          <w:sz w:val="24"/>
          <w:szCs w:val="24"/>
          <w:u w:val="single"/>
        </w:rPr>
      </w:pPr>
      <w:r w:rsidRPr="00B11AAB">
        <w:rPr>
          <w:rFonts w:ascii="Times New Roman" w:hAnsi="Times New Roman" w:cs="Times New Roman"/>
          <w:b/>
          <w:i/>
          <w:sz w:val="24"/>
          <w:szCs w:val="24"/>
          <w:u w:val="single"/>
        </w:rPr>
        <w:t>Извещение № 21000002160000000279</w:t>
      </w:r>
      <w:hyperlink r:id="rId5" w:history="1"/>
    </w:p>
    <w:tbl>
      <w:tblPr>
        <w:tblStyle w:val="a5"/>
        <w:tblW w:w="0" w:type="auto"/>
        <w:tblLook w:val="04A0" w:firstRow="1" w:lastRow="0" w:firstColumn="1" w:lastColumn="0" w:noHBand="0" w:noVBand="1"/>
      </w:tblPr>
      <w:tblGrid>
        <w:gridCol w:w="613"/>
        <w:gridCol w:w="8732"/>
      </w:tblGrid>
      <w:tr w:rsidR="002663AE" w:rsidRPr="00376B68" w:rsidTr="00DC0DEB">
        <w:tc>
          <w:tcPr>
            <w:tcW w:w="9345" w:type="dxa"/>
            <w:gridSpan w:val="2"/>
          </w:tcPr>
          <w:p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rsidR="002663AE" w:rsidRPr="00376B68" w:rsidRDefault="002663AE" w:rsidP="00DC0DEB">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июля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2006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№135-ФЗ «О защите конкуренции», приказа Федеральной антимонопольной службы от 21 марта 2023</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апреля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2011</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№63-ФЗ «Об электронной подписи».</w:t>
            </w:r>
          </w:p>
          <w:p w:rsidR="002663AE" w:rsidRPr="00376B68" w:rsidRDefault="002663AE" w:rsidP="008456F7">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 xml:space="preserve">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w:t>
            </w:r>
            <w:r>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38н (зарегистрирован Министерством юстиции Российской Федерации 2 де</w:t>
            </w:r>
            <w:r>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66843).</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32" w:type="dxa"/>
          </w:tcPr>
          <w:p w:rsidR="00777FB3" w:rsidRPr="00BE7063" w:rsidRDefault="00777FB3" w:rsidP="00777FB3">
            <w:pPr>
              <w:pStyle w:val="ConsNormal"/>
              <w:keepNext/>
              <w:ind w:right="0" w:firstLine="0"/>
              <w:jc w:val="both"/>
              <w:rPr>
                <w:rFonts w:ascii="Times New Roman" w:hAnsi="Times New Roman" w:cs="Times New Roman"/>
                <w:color w:val="000000"/>
                <w:sz w:val="24"/>
                <w:szCs w:val="24"/>
              </w:rPr>
            </w:pPr>
            <w:r w:rsidRPr="00BE7063">
              <w:rPr>
                <w:rFonts w:ascii="Times New Roman" w:hAnsi="Times New Roman" w:cs="Times New Roman"/>
                <w:b/>
                <w:bCs/>
                <w:sz w:val="24"/>
                <w:szCs w:val="24"/>
              </w:rPr>
              <w:t xml:space="preserve">Организатор аукциона: </w:t>
            </w:r>
            <w:r w:rsidR="0012187B" w:rsidRPr="00BE7063">
              <w:rPr>
                <w:rFonts w:ascii="Times New Roman" w:hAnsi="Times New Roman" w:cs="Times New Roman"/>
                <w:color w:val="000000"/>
                <w:sz w:val="24"/>
                <w:szCs w:val="24"/>
              </w:rPr>
              <w:t>Аппарат Государственного Совета Республики Татарстан</w:t>
            </w:r>
            <w:r w:rsidRPr="00BE7063">
              <w:rPr>
                <w:rFonts w:ascii="Times New Roman" w:hAnsi="Times New Roman" w:cs="Times New Roman"/>
                <w:color w:val="000000"/>
                <w:sz w:val="24"/>
                <w:szCs w:val="24"/>
              </w:rPr>
              <w:t>.</w:t>
            </w:r>
          </w:p>
          <w:p w:rsidR="00777FB3" w:rsidRPr="00BE7063" w:rsidRDefault="00777FB3" w:rsidP="00777FB3">
            <w:pPr>
              <w:pStyle w:val="ConsNormal"/>
              <w:keepNext/>
              <w:ind w:right="0" w:firstLine="0"/>
              <w:jc w:val="both"/>
              <w:rPr>
                <w:rFonts w:ascii="Times New Roman" w:hAnsi="Times New Roman" w:cs="Times New Roman"/>
                <w:color w:val="000000"/>
                <w:sz w:val="24"/>
                <w:szCs w:val="24"/>
              </w:rPr>
            </w:pPr>
            <w:r w:rsidRPr="00BE7063">
              <w:rPr>
                <w:rFonts w:ascii="Times New Roman" w:hAnsi="Times New Roman" w:cs="Times New Roman"/>
                <w:color w:val="000000"/>
                <w:sz w:val="24"/>
                <w:szCs w:val="24"/>
              </w:rPr>
              <w:t>Адрес:</w:t>
            </w:r>
            <w:r w:rsidRPr="00BE7063">
              <w:rPr>
                <w:color w:val="000000"/>
              </w:rPr>
              <w:t xml:space="preserve"> </w:t>
            </w:r>
            <w:r w:rsidR="00B76ED5" w:rsidRPr="00BE7063">
              <w:rPr>
                <w:rFonts w:ascii="Times New Roman" w:hAnsi="Times New Roman" w:cs="Times New Roman"/>
                <w:color w:val="000000"/>
                <w:sz w:val="24"/>
                <w:szCs w:val="24"/>
              </w:rPr>
              <w:t>4200</w:t>
            </w:r>
            <w:r w:rsidR="0012187B" w:rsidRPr="00BE7063">
              <w:rPr>
                <w:rFonts w:ascii="Times New Roman" w:hAnsi="Times New Roman" w:cs="Times New Roman"/>
                <w:color w:val="000000"/>
                <w:sz w:val="24"/>
                <w:szCs w:val="24"/>
              </w:rPr>
              <w:t>60</w:t>
            </w:r>
            <w:r w:rsidRPr="00BE7063">
              <w:rPr>
                <w:rFonts w:ascii="Times New Roman" w:hAnsi="Times New Roman" w:cs="Times New Roman"/>
                <w:color w:val="000000"/>
                <w:sz w:val="24"/>
                <w:szCs w:val="24"/>
              </w:rPr>
              <w:t xml:space="preserve">, </w:t>
            </w:r>
            <w:r w:rsidR="00B76ED5" w:rsidRPr="00BE7063">
              <w:rPr>
                <w:rFonts w:ascii="Times New Roman" w:hAnsi="Times New Roman" w:cs="Times New Roman"/>
                <w:color w:val="000000"/>
                <w:sz w:val="24"/>
                <w:szCs w:val="24"/>
              </w:rPr>
              <w:t xml:space="preserve">Республика Татарстан, </w:t>
            </w:r>
            <w:r w:rsidRPr="00BE7063">
              <w:rPr>
                <w:rFonts w:ascii="Times New Roman" w:hAnsi="Times New Roman" w:cs="Times New Roman"/>
                <w:color w:val="000000"/>
                <w:sz w:val="24"/>
                <w:szCs w:val="24"/>
              </w:rPr>
              <w:t>г. </w:t>
            </w:r>
            <w:r w:rsidR="00B76ED5" w:rsidRPr="00BE7063">
              <w:rPr>
                <w:rFonts w:ascii="Times New Roman" w:hAnsi="Times New Roman" w:cs="Times New Roman"/>
                <w:color w:val="000000"/>
                <w:sz w:val="24"/>
                <w:szCs w:val="24"/>
              </w:rPr>
              <w:t>Казань</w:t>
            </w:r>
            <w:r w:rsidRPr="00BE7063">
              <w:rPr>
                <w:rFonts w:ascii="Times New Roman" w:hAnsi="Times New Roman" w:cs="Times New Roman"/>
                <w:color w:val="000000"/>
                <w:sz w:val="24"/>
                <w:szCs w:val="24"/>
              </w:rPr>
              <w:t xml:space="preserve">, </w:t>
            </w:r>
            <w:r w:rsidR="0012187B" w:rsidRPr="00BE7063">
              <w:rPr>
                <w:rFonts w:ascii="Times New Roman" w:hAnsi="Times New Roman" w:cs="Times New Roman"/>
                <w:color w:val="000000"/>
                <w:sz w:val="24"/>
                <w:szCs w:val="24"/>
              </w:rPr>
              <w:t>площадь Свободы</w:t>
            </w:r>
            <w:r w:rsidR="00B76ED5" w:rsidRPr="00BE7063">
              <w:rPr>
                <w:rFonts w:ascii="Times New Roman" w:hAnsi="Times New Roman" w:cs="Times New Roman"/>
                <w:color w:val="000000"/>
                <w:sz w:val="24"/>
                <w:szCs w:val="24"/>
              </w:rPr>
              <w:t>, д.</w:t>
            </w:r>
            <w:r w:rsidR="0012187B" w:rsidRPr="00BE7063">
              <w:rPr>
                <w:rFonts w:ascii="Times New Roman" w:hAnsi="Times New Roman" w:cs="Times New Roman"/>
                <w:color w:val="000000"/>
                <w:sz w:val="24"/>
                <w:szCs w:val="24"/>
              </w:rPr>
              <w:t>1</w:t>
            </w:r>
            <w:r w:rsidR="00B76ED5" w:rsidRPr="00BE7063">
              <w:rPr>
                <w:rFonts w:ascii="Times New Roman" w:hAnsi="Times New Roman" w:cs="Times New Roman"/>
                <w:color w:val="000000"/>
                <w:sz w:val="24"/>
                <w:szCs w:val="24"/>
              </w:rPr>
              <w:t>.</w:t>
            </w:r>
          </w:p>
          <w:p w:rsidR="002663AE" w:rsidRPr="00BE7063" w:rsidRDefault="00777FB3" w:rsidP="007D6600">
            <w:pPr>
              <w:pStyle w:val="ConsNormal"/>
              <w:keepNext/>
              <w:ind w:right="0" w:firstLine="0"/>
              <w:jc w:val="both"/>
              <w:rPr>
                <w:rFonts w:ascii="Times New Roman" w:hAnsi="Times New Roman" w:cs="Times New Roman"/>
                <w:iCs/>
                <w:color w:val="000000"/>
                <w:sz w:val="24"/>
                <w:szCs w:val="24"/>
              </w:rPr>
            </w:pPr>
            <w:r w:rsidRPr="00BE7063">
              <w:rPr>
                <w:rFonts w:ascii="Times New Roman" w:hAnsi="Times New Roman" w:cs="Times New Roman"/>
                <w:iCs/>
                <w:color w:val="000000"/>
                <w:sz w:val="24"/>
                <w:szCs w:val="24"/>
              </w:rPr>
              <w:t>телефоны: +7(</w:t>
            </w:r>
            <w:r w:rsidR="00B76ED5" w:rsidRPr="00BE7063">
              <w:rPr>
                <w:rFonts w:ascii="Times New Roman" w:hAnsi="Times New Roman" w:cs="Times New Roman"/>
                <w:iCs/>
                <w:color w:val="000000"/>
                <w:sz w:val="24"/>
                <w:szCs w:val="24"/>
              </w:rPr>
              <w:t>843</w:t>
            </w:r>
            <w:r w:rsidRPr="00BE7063">
              <w:rPr>
                <w:rFonts w:ascii="Times New Roman" w:hAnsi="Times New Roman" w:cs="Times New Roman"/>
                <w:iCs/>
                <w:color w:val="000000"/>
                <w:sz w:val="24"/>
                <w:szCs w:val="24"/>
              </w:rPr>
              <w:t>) </w:t>
            </w:r>
            <w:r w:rsidR="00C82C7D" w:rsidRPr="00BE7063">
              <w:rPr>
                <w:rFonts w:ascii="Times New Roman" w:hAnsi="Times New Roman" w:cs="Times New Roman"/>
                <w:iCs/>
                <w:color w:val="000000"/>
                <w:sz w:val="24"/>
                <w:szCs w:val="24"/>
              </w:rPr>
              <w:t>267-63-83</w:t>
            </w:r>
            <w:r w:rsidR="00B76ED5" w:rsidRPr="00BE7063">
              <w:rPr>
                <w:rFonts w:ascii="Times New Roman" w:hAnsi="Times New Roman" w:cs="Times New Roman"/>
                <w:iCs/>
                <w:color w:val="000000"/>
                <w:sz w:val="24"/>
                <w:szCs w:val="24"/>
              </w:rPr>
              <w:t xml:space="preserve">, ответственное лицо: </w:t>
            </w:r>
            <w:r w:rsidR="007D6600" w:rsidRPr="00BE7063">
              <w:rPr>
                <w:rFonts w:ascii="Times New Roman" w:hAnsi="Times New Roman" w:cs="Times New Roman"/>
                <w:iCs/>
                <w:color w:val="000000"/>
                <w:sz w:val="24"/>
                <w:szCs w:val="24"/>
              </w:rPr>
              <w:t>Фомина Наталья Владимировна</w:t>
            </w:r>
          </w:p>
          <w:p w:rsidR="007D6600" w:rsidRPr="00BE7063" w:rsidRDefault="007D6600" w:rsidP="007D6600">
            <w:pPr>
              <w:pStyle w:val="ConsNormal"/>
              <w:keepNext/>
              <w:ind w:right="0" w:firstLine="0"/>
              <w:jc w:val="both"/>
              <w:rPr>
                <w:rFonts w:ascii="Times New Roman" w:hAnsi="Times New Roman" w:cs="Times New Roman"/>
                <w:sz w:val="24"/>
                <w:szCs w:val="24"/>
              </w:rPr>
            </w:pPr>
            <w:r w:rsidRPr="00BE7063">
              <w:rPr>
                <w:rFonts w:ascii="Times New Roman" w:hAnsi="Times New Roman" w:cs="Times New Roman"/>
                <w:sz w:val="24"/>
                <w:szCs w:val="24"/>
              </w:rPr>
              <w:t>(в рабочие дни с 09:00 до 17:00, в пятницу до 15:45, обед с 12:00 до 12:45).</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rsidR="002663AE" w:rsidRPr="00BE7063" w:rsidRDefault="002663AE" w:rsidP="00DC0DEB">
            <w:pPr>
              <w:pStyle w:val="a3"/>
              <w:keepNext/>
              <w:contextualSpacing/>
              <w:mirrorIndents/>
              <w:jc w:val="both"/>
              <w:rPr>
                <w:rFonts w:ascii="Times New Roman" w:hAnsi="Times New Roman" w:cs="Times New Roman"/>
                <w:sz w:val="24"/>
                <w:szCs w:val="24"/>
              </w:rPr>
            </w:pPr>
            <w:r w:rsidRPr="00BE7063">
              <w:rPr>
                <w:rFonts w:ascii="Times New Roman" w:hAnsi="Times New Roman" w:cs="Times New Roman"/>
                <w:b/>
                <w:sz w:val="24"/>
                <w:szCs w:val="24"/>
              </w:rPr>
              <w:t xml:space="preserve">Специализированная организация: </w:t>
            </w:r>
            <w:r w:rsidRPr="00BE7063">
              <w:rPr>
                <w:rFonts w:ascii="Times New Roman" w:hAnsi="Times New Roman" w:cs="Times New Roman"/>
                <w:bCs/>
                <w:sz w:val="24"/>
                <w:szCs w:val="24"/>
              </w:rPr>
              <w:t>Государственное бюджетное учреждение</w:t>
            </w:r>
            <w:r w:rsidRPr="00BE7063">
              <w:rPr>
                <w:rFonts w:ascii="Times New Roman" w:hAnsi="Times New Roman" w:cs="Times New Roman"/>
                <w:sz w:val="24"/>
                <w:szCs w:val="24"/>
              </w:rPr>
              <w:t xml:space="preserve"> «Республиканская имущественная казна».</w:t>
            </w:r>
          </w:p>
          <w:p w:rsidR="002663AE" w:rsidRPr="00BE7063" w:rsidRDefault="002663AE" w:rsidP="00DC0DEB">
            <w:pPr>
              <w:pStyle w:val="a3"/>
              <w:keepNext/>
              <w:contextualSpacing/>
              <w:mirrorIndents/>
              <w:jc w:val="both"/>
              <w:rPr>
                <w:rFonts w:ascii="Times New Roman" w:hAnsi="Times New Roman" w:cs="Times New Roman"/>
                <w:sz w:val="24"/>
                <w:szCs w:val="24"/>
              </w:rPr>
            </w:pPr>
            <w:r w:rsidRPr="00BE7063">
              <w:rPr>
                <w:rFonts w:ascii="Times New Roman" w:hAnsi="Times New Roman" w:cs="Times New Roman"/>
                <w:sz w:val="24"/>
                <w:szCs w:val="24"/>
              </w:rPr>
              <w:t xml:space="preserve">Адрес: 420043, Республика Татарстан, г. Казань, ул. Вишневского, д. 26. </w:t>
            </w:r>
          </w:p>
          <w:p w:rsidR="002663AE" w:rsidRPr="00BE7063" w:rsidRDefault="002663AE" w:rsidP="00DC0DEB">
            <w:pPr>
              <w:pStyle w:val="a3"/>
              <w:keepNext/>
              <w:contextualSpacing/>
              <w:mirrorIndents/>
              <w:jc w:val="both"/>
              <w:rPr>
                <w:rFonts w:ascii="Times New Roman" w:hAnsi="Times New Roman" w:cs="Times New Roman"/>
                <w:sz w:val="24"/>
                <w:szCs w:val="24"/>
              </w:rPr>
            </w:pPr>
            <w:r w:rsidRPr="00BE7063">
              <w:rPr>
                <w:rFonts w:ascii="Times New Roman" w:hAnsi="Times New Roman" w:cs="Times New Roman"/>
                <w:sz w:val="24"/>
                <w:szCs w:val="24"/>
              </w:rPr>
              <w:t xml:space="preserve">Адрес электронной почты: </w:t>
            </w:r>
            <w:hyperlink r:id="rId6" w:history="1">
              <w:r w:rsidRPr="00BE7063">
                <w:rPr>
                  <w:rStyle w:val="a6"/>
                  <w:rFonts w:ascii="Times New Roman" w:hAnsi="Times New Roman" w:cs="Times New Roman"/>
                  <w:sz w:val="24"/>
                  <w:szCs w:val="24"/>
                </w:rPr>
                <w:t>imkazna@mail.ru</w:t>
              </w:r>
            </w:hyperlink>
            <w:r w:rsidRPr="00BE7063">
              <w:rPr>
                <w:rFonts w:ascii="Times New Roman" w:hAnsi="Times New Roman" w:cs="Times New Roman"/>
                <w:sz w:val="24"/>
                <w:szCs w:val="24"/>
              </w:rPr>
              <w:t xml:space="preserve">. </w:t>
            </w:r>
          </w:p>
          <w:p w:rsidR="002663AE" w:rsidRPr="00BE7063" w:rsidRDefault="002663AE" w:rsidP="00DC0DEB">
            <w:pPr>
              <w:contextualSpacing/>
              <w:jc w:val="both"/>
              <w:rPr>
                <w:rFonts w:ascii="Times New Roman" w:hAnsi="Times New Roman" w:cs="Times New Roman"/>
                <w:sz w:val="24"/>
                <w:szCs w:val="24"/>
              </w:rPr>
            </w:pPr>
            <w:r w:rsidRPr="00BE7063">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Место нахождения (почтовый адрес): 420021, Республика Татарстан, г. Казань, ул.</w:t>
            </w:r>
            <w:r w:rsidR="008456F7">
              <w:rPr>
                <w:rFonts w:ascii="Times New Roman" w:hAnsi="Times New Roman" w:cs="Times New Roman"/>
                <w:sz w:val="24"/>
                <w:szCs w:val="24"/>
              </w:rPr>
              <w:t> </w:t>
            </w:r>
            <w:r w:rsidRPr="00376B68">
              <w:rPr>
                <w:rFonts w:ascii="Times New Roman" w:hAnsi="Times New Roman" w:cs="Times New Roman"/>
                <w:sz w:val="24"/>
                <w:szCs w:val="24"/>
              </w:rPr>
              <w:t xml:space="preserve">Московская, 55; </w:t>
            </w:r>
          </w:p>
          <w:p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2663AE" w:rsidRPr="00376B68" w:rsidRDefault="002663AE" w:rsidP="00DC0DEB">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утвержденная распоряжением Правительством Российской Федерации от</w:t>
            </w:r>
            <w:r w:rsidR="00A75309">
              <w:rPr>
                <w:rFonts w:ascii="Times New Roman" w:hAnsi="Times New Roman" w:cs="Times New Roman"/>
                <w:sz w:val="24"/>
                <w:szCs w:val="24"/>
              </w:rPr>
              <w:t xml:space="preserve"> 12 июля 2018 года №</w:t>
            </w:r>
            <w:r w:rsidRPr="00376B68">
              <w:rPr>
                <w:rFonts w:ascii="Times New Roman" w:hAnsi="Times New Roman" w:cs="Times New Roman"/>
                <w:sz w:val="24"/>
                <w:szCs w:val="24"/>
              </w:rPr>
              <w:t xml:space="preserve">1447-р - Электронная площадка АО «Агентство по государственному заказу Республики Татарстан» - </w:t>
            </w:r>
            <w:hyperlink r:id="rId7"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663AE" w:rsidRPr="00376B68" w:rsidTr="00DC0DEB">
        <w:tc>
          <w:tcPr>
            <w:tcW w:w="9345" w:type="dxa"/>
            <w:gridSpan w:val="2"/>
          </w:tcPr>
          <w:p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0066D4" w:rsidRPr="00376B68" w:rsidTr="00DC0DEB">
        <w:tc>
          <w:tcPr>
            <w:tcW w:w="613" w:type="dxa"/>
            <w:vMerge w:val="restart"/>
          </w:tcPr>
          <w:p w:rsidR="000066D4" w:rsidRPr="00376B68" w:rsidRDefault="000066D4" w:rsidP="00DC0DEB">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rsidR="000066D4" w:rsidRPr="008456F7" w:rsidRDefault="000066D4" w:rsidP="008456F7">
            <w:pPr>
              <w:contextualSpacing/>
              <w:jc w:val="both"/>
              <w:rPr>
                <w:rFonts w:ascii="Times New Roman" w:hAnsi="Times New Roman" w:cs="Times New Roman"/>
                <w:spacing w:val="-6"/>
                <w:sz w:val="24"/>
                <w:szCs w:val="24"/>
              </w:rPr>
            </w:pPr>
            <w:r w:rsidRPr="008456F7">
              <w:rPr>
                <w:rFonts w:ascii="Times New Roman" w:eastAsia="Calibri" w:hAnsi="Times New Roman" w:cs="Times New Roman"/>
                <w:b/>
                <w:bCs/>
                <w:spacing w:val="-6"/>
                <w:sz w:val="24"/>
                <w:szCs w:val="24"/>
              </w:rPr>
              <w:t>Место расположения, описание и технические характеристики, площадь,</w:t>
            </w:r>
            <w:r w:rsidRPr="008456F7">
              <w:rPr>
                <w:rFonts w:ascii="Times New Roman" w:eastAsia="Times New Roman" w:hAnsi="Times New Roman" w:cs="Times New Roman"/>
                <w:b/>
                <w:spacing w:val="-6"/>
                <w:sz w:val="24"/>
                <w:szCs w:val="24"/>
                <w:lang w:eastAsia="ru-RU"/>
              </w:rPr>
              <w:t xml:space="preserve"> целевое назначение имущества,</w:t>
            </w:r>
            <w:r w:rsidRPr="008456F7">
              <w:rPr>
                <w:rFonts w:ascii="Times New Roman" w:eastAsia="Calibri" w:hAnsi="Times New Roman" w:cs="Times New Roman"/>
                <w:b/>
                <w:bCs/>
                <w:spacing w:val="-6"/>
                <w:sz w:val="24"/>
                <w:szCs w:val="24"/>
              </w:rPr>
              <w:t xml:space="preserve"> права на которое передаются по договору. Срок </w:t>
            </w:r>
            <w:r w:rsidRPr="008456F7">
              <w:rPr>
                <w:rFonts w:ascii="Times New Roman" w:eastAsia="Times New Roman" w:hAnsi="Times New Roman" w:cs="Times New Roman"/>
                <w:b/>
                <w:spacing w:val="-6"/>
                <w:sz w:val="24"/>
                <w:szCs w:val="24"/>
                <w:lang w:eastAsia="ru-RU"/>
              </w:rPr>
              <w:t>действия договора</w:t>
            </w:r>
            <w:r w:rsidRPr="008456F7">
              <w:rPr>
                <w:rFonts w:ascii="Times New Roman" w:eastAsia="Calibri" w:hAnsi="Times New Roman" w:cs="Times New Roman"/>
                <w:b/>
                <w:bCs/>
                <w:spacing w:val="-6"/>
                <w:sz w:val="24"/>
                <w:szCs w:val="24"/>
              </w:rPr>
              <w:t xml:space="preserve">. </w:t>
            </w:r>
            <w:r w:rsidRPr="008456F7">
              <w:rPr>
                <w:rFonts w:ascii="Times New Roman" w:eastAsia="Times New Roman" w:hAnsi="Times New Roman" w:cs="Times New Roman"/>
                <w:b/>
                <w:spacing w:val="-6"/>
                <w:sz w:val="24"/>
                <w:szCs w:val="24"/>
                <w:lang w:eastAsia="ru-RU"/>
              </w:rPr>
              <w:t xml:space="preserve">Начальная (минимальная) цена договора (цена лота), в размере </w:t>
            </w:r>
            <w:r w:rsidRPr="008456F7">
              <w:rPr>
                <w:rFonts w:ascii="Times New Roman" w:eastAsia="Times New Roman" w:hAnsi="Times New Roman" w:cs="Times New Roman"/>
                <w:b/>
                <w:bCs/>
                <w:spacing w:val="-6"/>
                <w:sz w:val="24"/>
                <w:szCs w:val="24"/>
                <w:lang w:eastAsia="ru-RU"/>
              </w:rPr>
              <w:t>ежемесячной арендной платы</w:t>
            </w:r>
            <w:r w:rsidRPr="008456F7">
              <w:rPr>
                <w:rFonts w:ascii="Times New Roman" w:eastAsia="Times New Roman" w:hAnsi="Times New Roman" w:cs="Times New Roman"/>
                <w:b/>
                <w:spacing w:val="-6"/>
                <w:sz w:val="24"/>
                <w:szCs w:val="24"/>
                <w:lang w:eastAsia="ru-RU"/>
              </w:rPr>
              <w:t>:</w:t>
            </w:r>
          </w:p>
        </w:tc>
      </w:tr>
      <w:tr w:rsidR="000066D4" w:rsidRPr="00376B68" w:rsidTr="00DC0DEB">
        <w:tc>
          <w:tcPr>
            <w:tcW w:w="613" w:type="dxa"/>
            <w:vMerge/>
          </w:tcPr>
          <w:p w:rsidR="000066D4" w:rsidRPr="00376B68" w:rsidRDefault="000066D4" w:rsidP="00DC0DEB">
            <w:pPr>
              <w:contextualSpacing/>
              <w:rPr>
                <w:rFonts w:ascii="Times New Roman" w:hAnsi="Times New Roman" w:cs="Times New Roman"/>
                <w:sz w:val="24"/>
                <w:szCs w:val="24"/>
              </w:rPr>
            </w:pPr>
          </w:p>
        </w:tc>
        <w:tc>
          <w:tcPr>
            <w:tcW w:w="8732" w:type="dxa"/>
          </w:tcPr>
          <w:p w:rsidR="007D6600" w:rsidRDefault="00D87AF8" w:rsidP="004557FE">
            <w:pPr>
              <w:jc w:val="both"/>
              <w:rPr>
                <w:rFonts w:ascii="Times New Roman" w:hAnsi="Times New Roman" w:cs="Times New Roman"/>
                <w:sz w:val="24"/>
                <w:szCs w:val="24"/>
              </w:rPr>
            </w:pPr>
            <w:r>
              <w:rPr>
                <w:rFonts w:ascii="Times New Roman" w:hAnsi="Times New Roman" w:cs="Times New Roman"/>
                <w:b/>
                <w:bCs/>
                <w:sz w:val="24"/>
                <w:szCs w:val="24"/>
                <w:u w:val="single"/>
              </w:rPr>
              <w:t>Лот №</w:t>
            </w:r>
            <w:r w:rsidR="000066D4" w:rsidRPr="000066D4">
              <w:rPr>
                <w:rFonts w:ascii="Times New Roman" w:hAnsi="Times New Roman" w:cs="Times New Roman"/>
                <w:b/>
                <w:bCs/>
                <w:sz w:val="24"/>
                <w:szCs w:val="24"/>
                <w:u w:val="single"/>
              </w:rPr>
              <w:t>1</w:t>
            </w:r>
            <w:r w:rsidR="000066D4" w:rsidRPr="000066D4">
              <w:rPr>
                <w:rFonts w:ascii="Times New Roman" w:hAnsi="Times New Roman" w:cs="Times New Roman"/>
                <w:bCs/>
                <w:sz w:val="24"/>
                <w:szCs w:val="24"/>
              </w:rPr>
              <w:t xml:space="preserve">: </w:t>
            </w:r>
            <w:r w:rsidR="004557FE">
              <w:rPr>
                <w:rFonts w:ascii="Times New Roman" w:hAnsi="Times New Roman" w:cs="Times New Roman"/>
                <w:sz w:val="24"/>
                <w:szCs w:val="24"/>
              </w:rPr>
              <w:t xml:space="preserve">нежилые помещения №№58, 59, 60, 61, 65, 66, 67, 68, 69 на 1-ом этаже здания, площадью 193,6 кв.м, расположенные по адресу: Республика Татарстан, </w:t>
            </w:r>
          </w:p>
          <w:p w:rsidR="004557FE" w:rsidRDefault="004557FE" w:rsidP="004557FE">
            <w:pPr>
              <w:jc w:val="both"/>
              <w:rPr>
                <w:rFonts w:ascii="Times New Roman" w:hAnsi="Times New Roman" w:cs="Times New Roman"/>
                <w:sz w:val="24"/>
                <w:szCs w:val="24"/>
              </w:rPr>
            </w:pPr>
            <w:r>
              <w:rPr>
                <w:rFonts w:ascii="Times New Roman" w:hAnsi="Times New Roman" w:cs="Times New Roman"/>
                <w:sz w:val="24"/>
                <w:szCs w:val="24"/>
              </w:rPr>
              <w:t xml:space="preserve">г. Казань, пл. Свободы, д. 1, с оборудованием </w:t>
            </w:r>
            <w:r w:rsidRPr="0011022D">
              <w:rPr>
                <w:rFonts w:ascii="Times New Roman" w:hAnsi="Times New Roman" w:cs="Times New Roman"/>
                <w:sz w:val="24"/>
                <w:szCs w:val="24"/>
              </w:rPr>
              <w:t>– 1</w:t>
            </w:r>
            <w:r w:rsidR="007D6600" w:rsidRPr="0011022D">
              <w:rPr>
                <w:rFonts w:ascii="Times New Roman" w:hAnsi="Times New Roman" w:cs="Times New Roman"/>
                <w:sz w:val="24"/>
                <w:szCs w:val="24"/>
              </w:rPr>
              <w:t>31</w:t>
            </w:r>
            <w:r w:rsidRPr="0011022D">
              <w:rPr>
                <w:rFonts w:ascii="Times New Roman" w:hAnsi="Times New Roman" w:cs="Times New Roman"/>
                <w:sz w:val="24"/>
                <w:szCs w:val="24"/>
              </w:rPr>
              <w:t xml:space="preserve"> ед.</w:t>
            </w:r>
          </w:p>
          <w:p w:rsidR="004557FE" w:rsidRPr="004557FE" w:rsidRDefault="004557FE" w:rsidP="004557FE">
            <w:pPr>
              <w:jc w:val="both"/>
              <w:rPr>
                <w:rFonts w:ascii="Times New Roman" w:hAnsi="Times New Roman" w:cs="Times New Roman"/>
                <w:sz w:val="24"/>
                <w:szCs w:val="24"/>
              </w:rPr>
            </w:pPr>
            <w:r>
              <w:rPr>
                <w:rFonts w:ascii="Times New Roman" w:hAnsi="Times New Roman" w:cs="Times New Roman"/>
                <w:i/>
                <w:sz w:val="24"/>
                <w:szCs w:val="24"/>
              </w:rPr>
              <w:lastRenderedPageBreak/>
              <w:t xml:space="preserve">Целевое назначение: </w:t>
            </w:r>
            <w:r w:rsidRPr="004557FE">
              <w:rPr>
                <w:rFonts w:ascii="Times New Roman" w:hAnsi="Times New Roman" w:cs="Times New Roman"/>
                <w:sz w:val="24"/>
                <w:szCs w:val="24"/>
              </w:rPr>
              <w:t xml:space="preserve">организация централизованного </w:t>
            </w:r>
            <w:r w:rsidRPr="0011022D">
              <w:rPr>
                <w:rFonts w:ascii="Times New Roman" w:hAnsi="Times New Roman" w:cs="Times New Roman"/>
                <w:sz w:val="24"/>
                <w:szCs w:val="24"/>
              </w:rPr>
              <w:t>питания ограниченного круга лиц: депутатов Государственного Совета Республики Татарст</w:t>
            </w:r>
            <w:r w:rsidRPr="004557FE">
              <w:rPr>
                <w:rFonts w:ascii="Times New Roman" w:hAnsi="Times New Roman" w:cs="Times New Roman"/>
                <w:sz w:val="24"/>
                <w:szCs w:val="24"/>
              </w:rPr>
              <w:t>ан, работников Аппарата Государственного Совета Республики Татарстан, а также лиц, имеющих пропуск на территорию столовой, оформленный в установленном порядке.</w:t>
            </w:r>
          </w:p>
          <w:p w:rsidR="004557FE" w:rsidRPr="004557FE" w:rsidRDefault="004557FE" w:rsidP="004557FE">
            <w:pPr>
              <w:jc w:val="both"/>
              <w:rPr>
                <w:rFonts w:ascii="Times New Roman" w:hAnsi="Times New Roman" w:cs="Times New Roman"/>
                <w:sz w:val="24"/>
                <w:szCs w:val="24"/>
              </w:rPr>
            </w:pPr>
            <w:r>
              <w:rPr>
                <w:rFonts w:ascii="Times New Roman" w:hAnsi="Times New Roman" w:cs="Times New Roman"/>
                <w:i/>
                <w:sz w:val="24"/>
                <w:szCs w:val="24"/>
              </w:rPr>
              <w:t xml:space="preserve">Срок действия договора </w:t>
            </w:r>
            <w:r w:rsidRPr="004557FE">
              <w:rPr>
                <w:rFonts w:ascii="Times New Roman" w:hAnsi="Times New Roman" w:cs="Times New Roman"/>
                <w:sz w:val="24"/>
                <w:szCs w:val="24"/>
              </w:rPr>
              <w:t>– 11 месяцев.</w:t>
            </w:r>
          </w:p>
          <w:p w:rsidR="0012187B" w:rsidRPr="0012187B" w:rsidRDefault="0012187B" w:rsidP="0012187B">
            <w:pPr>
              <w:contextualSpacing/>
              <w:jc w:val="both"/>
              <w:rPr>
                <w:rFonts w:ascii="Times New Roman" w:hAnsi="Times New Roman" w:cs="Times New Roman"/>
                <w:bCs/>
                <w:sz w:val="24"/>
                <w:szCs w:val="24"/>
              </w:rPr>
            </w:pPr>
            <w:r w:rsidRPr="0012187B">
              <w:rPr>
                <w:rFonts w:ascii="Times New Roman" w:hAnsi="Times New Roman" w:cs="Times New Roman"/>
                <w:b/>
                <w:bCs/>
                <w:i/>
                <w:sz w:val="24"/>
                <w:szCs w:val="24"/>
              </w:rPr>
              <w:t>Начальная (минимальная) цена договора (цена лота)</w:t>
            </w:r>
            <w:r w:rsidRPr="0012187B">
              <w:rPr>
                <w:rFonts w:ascii="Times New Roman" w:hAnsi="Times New Roman" w:cs="Times New Roman"/>
                <w:b/>
                <w:bCs/>
                <w:sz w:val="24"/>
                <w:szCs w:val="24"/>
              </w:rPr>
              <w:t xml:space="preserve"> – </w:t>
            </w:r>
            <w:r w:rsidRPr="0012187B">
              <w:rPr>
                <w:rFonts w:ascii="Times New Roman" w:hAnsi="Times New Roman" w:cs="Times New Roman"/>
                <w:bCs/>
                <w:sz w:val="24"/>
                <w:szCs w:val="24"/>
              </w:rPr>
              <w:t xml:space="preserve">рыночная стоимость ежемесячной арендной платы, руб., </w:t>
            </w:r>
            <w:r w:rsidRPr="0012187B">
              <w:rPr>
                <w:rFonts w:ascii="Times New Roman" w:hAnsi="Times New Roman" w:cs="Times New Roman"/>
                <w:b/>
                <w:bCs/>
                <w:sz w:val="24"/>
                <w:szCs w:val="24"/>
              </w:rPr>
              <w:t xml:space="preserve">без </w:t>
            </w:r>
            <w:r w:rsidRPr="0012187B">
              <w:rPr>
                <w:rFonts w:ascii="Times New Roman" w:hAnsi="Times New Roman" w:cs="Times New Roman"/>
                <w:b/>
                <w:sz w:val="24"/>
                <w:szCs w:val="24"/>
              </w:rPr>
              <w:t>учета НДС</w:t>
            </w:r>
            <w:r w:rsidRPr="0012187B">
              <w:rPr>
                <w:rFonts w:ascii="Times New Roman" w:hAnsi="Times New Roman" w:cs="Times New Roman"/>
                <w:sz w:val="24"/>
                <w:szCs w:val="24"/>
              </w:rPr>
              <w:t xml:space="preserve"> </w:t>
            </w:r>
            <w:r w:rsidRPr="0012187B">
              <w:rPr>
                <w:rFonts w:ascii="Times New Roman" w:hAnsi="Times New Roman" w:cs="Times New Roman"/>
                <w:bCs/>
                <w:i/>
                <w:sz w:val="24"/>
                <w:szCs w:val="24"/>
              </w:rPr>
              <w:t>(без учета стоимости коммунальных услуг</w:t>
            </w:r>
            <w:r w:rsidR="00BE7063">
              <w:rPr>
                <w:rFonts w:ascii="Times New Roman" w:hAnsi="Times New Roman" w:cs="Times New Roman"/>
                <w:bCs/>
                <w:i/>
                <w:sz w:val="24"/>
                <w:szCs w:val="24"/>
              </w:rPr>
              <w:t>,</w:t>
            </w:r>
            <w:r w:rsidRPr="0012187B">
              <w:rPr>
                <w:rFonts w:ascii="Times New Roman" w:hAnsi="Times New Roman" w:cs="Times New Roman"/>
                <w:bCs/>
                <w:i/>
                <w:sz w:val="24"/>
                <w:szCs w:val="24"/>
              </w:rPr>
              <w:t xml:space="preserve"> с учетом почасового использования)</w:t>
            </w:r>
            <w:r w:rsidRPr="0012187B">
              <w:rPr>
                <w:rFonts w:ascii="Times New Roman" w:hAnsi="Times New Roman" w:cs="Times New Roman"/>
                <w:bCs/>
                <w:sz w:val="24"/>
                <w:szCs w:val="24"/>
              </w:rPr>
              <w:t xml:space="preserve"> – </w:t>
            </w:r>
            <w:r w:rsidRPr="0012187B">
              <w:rPr>
                <w:rFonts w:ascii="Times New Roman" w:hAnsi="Times New Roman" w:cs="Times New Roman"/>
                <w:b/>
                <w:bCs/>
                <w:sz w:val="24"/>
                <w:szCs w:val="24"/>
              </w:rPr>
              <w:t>73 127 (семьдесят три тысячи сто двадцать семь)</w:t>
            </w:r>
            <w:r w:rsidRPr="0012187B">
              <w:rPr>
                <w:rFonts w:ascii="Times New Roman" w:hAnsi="Times New Roman" w:cs="Times New Roman"/>
                <w:bCs/>
                <w:sz w:val="24"/>
                <w:szCs w:val="24"/>
              </w:rPr>
              <w:t xml:space="preserve"> </w:t>
            </w:r>
            <w:r w:rsidRPr="0012187B">
              <w:rPr>
                <w:rFonts w:ascii="Times New Roman" w:hAnsi="Times New Roman" w:cs="Times New Roman"/>
                <w:b/>
                <w:bCs/>
                <w:sz w:val="24"/>
                <w:szCs w:val="24"/>
              </w:rPr>
              <w:t xml:space="preserve">руб. 00 копеек </w:t>
            </w:r>
            <w:r w:rsidRPr="0012187B">
              <w:rPr>
                <w:rFonts w:ascii="Times New Roman" w:hAnsi="Times New Roman" w:cs="Times New Roman"/>
                <w:bCs/>
                <w:sz w:val="24"/>
                <w:szCs w:val="24"/>
              </w:rPr>
              <w:t>без НДС.</w:t>
            </w:r>
          </w:p>
          <w:p w:rsidR="000066D4" w:rsidRPr="000066D4" w:rsidRDefault="00805008" w:rsidP="0012187B">
            <w:pPr>
              <w:contextualSpacing/>
              <w:jc w:val="both"/>
              <w:rPr>
                <w:rFonts w:ascii="Times New Roman" w:hAnsi="Times New Roman" w:cs="Times New Roman"/>
                <w:bCs/>
                <w:sz w:val="24"/>
                <w:szCs w:val="24"/>
              </w:rPr>
            </w:pPr>
            <w:r w:rsidRPr="008456F7">
              <w:rPr>
                <w:rFonts w:ascii="Times New Roman" w:eastAsia="Times New Roman" w:hAnsi="Times New Roman" w:cs="Times New Roman"/>
                <w:b/>
                <w:bCs/>
                <w:spacing w:val="-8"/>
                <w:sz w:val="24"/>
                <w:szCs w:val="24"/>
                <w:lang w:eastAsia="ru-RU"/>
              </w:rPr>
              <w:t>Шаг аукциона</w:t>
            </w:r>
            <w:r w:rsidRPr="008456F7">
              <w:rPr>
                <w:rFonts w:ascii="Times New Roman" w:eastAsia="Times New Roman" w:hAnsi="Times New Roman" w:cs="Times New Roman"/>
                <w:bCs/>
                <w:spacing w:val="-8"/>
                <w:sz w:val="24"/>
                <w:szCs w:val="24"/>
                <w:lang w:eastAsia="ru-RU"/>
              </w:rPr>
              <w:t xml:space="preserve"> – </w:t>
            </w:r>
            <w:r w:rsidR="0012187B">
              <w:rPr>
                <w:rFonts w:ascii="Times New Roman" w:eastAsia="Times New Roman" w:hAnsi="Times New Roman" w:cs="Times New Roman"/>
                <w:bCs/>
                <w:spacing w:val="-8"/>
                <w:sz w:val="24"/>
                <w:szCs w:val="24"/>
                <w:lang w:eastAsia="ru-RU"/>
              </w:rPr>
              <w:t>3 656</w:t>
            </w:r>
            <w:r w:rsidRPr="008456F7">
              <w:rPr>
                <w:rFonts w:ascii="Times New Roman" w:eastAsia="Times New Roman" w:hAnsi="Times New Roman" w:cs="Times New Roman"/>
                <w:bCs/>
                <w:spacing w:val="-8"/>
                <w:sz w:val="24"/>
                <w:szCs w:val="24"/>
                <w:lang w:eastAsia="ru-RU"/>
              </w:rPr>
              <w:t xml:space="preserve"> (</w:t>
            </w:r>
            <w:r w:rsidR="0012187B">
              <w:rPr>
                <w:rFonts w:ascii="Times New Roman" w:eastAsia="Times New Roman" w:hAnsi="Times New Roman" w:cs="Times New Roman"/>
                <w:bCs/>
                <w:spacing w:val="-8"/>
                <w:sz w:val="24"/>
                <w:szCs w:val="24"/>
                <w:lang w:eastAsia="ru-RU"/>
              </w:rPr>
              <w:t>три тысячи шестьсот пятьдесят шесть</w:t>
            </w:r>
            <w:r w:rsidR="00B76ED5">
              <w:rPr>
                <w:rFonts w:ascii="Times New Roman" w:eastAsia="Times New Roman" w:hAnsi="Times New Roman" w:cs="Times New Roman"/>
                <w:bCs/>
                <w:spacing w:val="-8"/>
                <w:sz w:val="24"/>
                <w:szCs w:val="24"/>
                <w:lang w:eastAsia="ru-RU"/>
              </w:rPr>
              <w:t>)</w:t>
            </w:r>
            <w:r w:rsidRPr="008456F7">
              <w:rPr>
                <w:rFonts w:ascii="Times New Roman" w:eastAsia="Times New Roman" w:hAnsi="Times New Roman" w:cs="Times New Roman"/>
                <w:bCs/>
                <w:spacing w:val="-8"/>
                <w:sz w:val="24"/>
                <w:szCs w:val="24"/>
                <w:lang w:eastAsia="ru-RU"/>
              </w:rPr>
              <w:t xml:space="preserve"> руб</w:t>
            </w:r>
            <w:r>
              <w:rPr>
                <w:rFonts w:ascii="Times New Roman" w:eastAsia="Times New Roman" w:hAnsi="Times New Roman" w:cs="Times New Roman"/>
                <w:bCs/>
                <w:spacing w:val="-8"/>
                <w:sz w:val="24"/>
                <w:szCs w:val="24"/>
                <w:lang w:eastAsia="ru-RU"/>
              </w:rPr>
              <w:t>л</w:t>
            </w:r>
            <w:r w:rsidR="00B76ED5">
              <w:rPr>
                <w:rFonts w:ascii="Times New Roman" w:eastAsia="Times New Roman" w:hAnsi="Times New Roman" w:cs="Times New Roman"/>
                <w:bCs/>
                <w:spacing w:val="-8"/>
                <w:sz w:val="24"/>
                <w:szCs w:val="24"/>
                <w:lang w:eastAsia="ru-RU"/>
              </w:rPr>
              <w:t>ей</w:t>
            </w:r>
            <w:r w:rsidRPr="008456F7">
              <w:rPr>
                <w:rFonts w:ascii="Times New Roman" w:eastAsia="Times New Roman" w:hAnsi="Times New Roman" w:cs="Times New Roman"/>
                <w:bCs/>
                <w:spacing w:val="-8"/>
                <w:sz w:val="24"/>
                <w:szCs w:val="24"/>
                <w:lang w:eastAsia="ru-RU"/>
              </w:rPr>
              <w:t xml:space="preserve"> </w:t>
            </w:r>
            <w:r w:rsidR="0012187B">
              <w:rPr>
                <w:rFonts w:ascii="Times New Roman" w:eastAsia="Times New Roman" w:hAnsi="Times New Roman" w:cs="Times New Roman"/>
                <w:bCs/>
                <w:spacing w:val="-8"/>
                <w:sz w:val="24"/>
                <w:szCs w:val="24"/>
                <w:lang w:eastAsia="ru-RU"/>
              </w:rPr>
              <w:t>35</w:t>
            </w:r>
            <w:r w:rsidRPr="008456F7">
              <w:rPr>
                <w:rFonts w:ascii="Times New Roman" w:eastAsia="Times New Roman" w:hAnsi="Times New Roman" w:cs="Times New Roman"/>
                <w:bCs/>
                <w:spacing w:val="-8"/>
                <w:sz w:val="24"/>
                <w:szCs w:val="24"/>
                <w:lang w:eastAsia="ru-RU"/>
              </w:rPr>
              <w:t xml:space="preserve"> копеек</w:t>
            </w:r>
            <w:r w:rsidRPr="000066D4">
              <w:rPr>
                <w:rFonts w:ascii="Times New Roman" w:eastAsia="Times New Roman" w:hAnsi="Times New Roman" w:cs="Times New Roman"/>
                <w:bCs/>
                <w:sz w:val="24"/>
                <w:szCs w:val="24"/>
                <w:lang w:eastAsia="ru-RU"/>
              </w:rPr>
              <w:t>.</w:t>
            </w:r>
          </w:p>
        </w:tc>
      </w:tr>
      <w:tr w:rsidR="000066D4" w:rsidRPr="00376B68" w:rsidTr="00DC0DEB">
        <w:tc>
          <w:tcPr>
            <w:tcW w:w="613" w:type="dxa"/>
            <w:vMerge/>
          </w:tcPr>
          <w:p w:rsidR="000066D4" w:rsidRPr="00376B68" w:rsidRDefault="000066D4" w:rsidP="00DC0DEB">
            <w:pPr>
              <w:contextualSpacing/>
              <w:rPr>
                <w:rFonts w:ascii="Times New Roman" w:hAnsi="Times New Roman" w:cs="Times New Roman"/>
                <w:sz w:val="24"/>
                <w:szCs w:val="24"/>
              </w:rPr>
            </w:pPr>
          </w:p>
        </w:tc>
        <w:tc>
          <w:tcPr>
            <w:tcW w:w="8732" w:type="dxa"/>
          </w:tcPr>
          <w:p w:rsidR="000066D4" w:rsidRPr="000066D4" w:rsidRDefault="000066D4" w:rsidP="00DC0DEB">
            <w:pPr>
              <w:contextualSpacing/>
              <w:mirrorIndents/>
              <w:jc w:val="both"/>
              <w:rPr>
                <w:rFonts w:ascii="Times New Roman" w:hAnsi="Times New Roman" w:cs="Times New Roman"/>
                <w:b/>
                <w:sz w:val="24"/>
                <w:szCs w:val="24"/>
                <w:u w:val="single"/>
              </w:rPr>
            </w:pPr>
            <w:r w:rsidRPr="000066D4">
              <w:rPr>
                <w:rFonts w:ascii="Times New Roman" w:hAnsi="Times New Roman" w:cs="Times New Roman"/>
                <w:b/>
                <w:sz w:val="24"/>
                <w:szCs w:val="24"/>
              </w:rPr>
              <w:t>Существующие ограничения (обременения)</w:t>
            </w:r>
            <w:r w:rsidRPr="000066D4">
              <w:rPr>
                <w:rFonts w:ascii="Times New Roman" w:hAnsi="Times New Roman" w:cs="Times New Roman"/>
                <w:sz w:val="24"/>
                <w:szCs w:val="24"/>
              </w:rPr>
              <w:t>: отсутствуют.</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rsidR="002663AE" w:rsidRPr="00052A2F" w:rsidRDefault="002663AE" w:rsidP="0076576C">
            <w:pPr>
              <w:pStyle w:val="ConsNormal"/>
              <w:keepNext/>
              <w:ind w:right="0" w:firstLine="0"/>
              <w:jc w:val="both"/>
              <w:rPr>
                <w:rFonts w:ascii="Times New Roman" w:hAnsi="Times New Roman" w:cs="Times New Roman"/>
                <w:iCs/>
                <w:sz w:val="24"/>
                <w:szCs w:val="24"/>
              </w:rPr>
            </w:pPr>
            <w:r w:rsidRPr="00052A2F">
              <w:rPr>
                <w:rFonts w:ascii="Times New Roman" w:hAnsi="Times New Roman" w:cs="Times New Roman"/>
                <w:sz w:val="24"/>
                <w:szCs w:val="24"/>
              </w:rPr>
              <w:t xml:space="preserve">По вопросам организации осмотра, получения дополнительной информации </w:t>
            </w:r>
            <w:r w:rsidR="00A75309" w:rsidRPr="00052A2F">
              <w:rPr>
                <w:rFonts w:ascii="Times New Roman" w:hAnsi="Times New Roman" w:cs="Times New Roman"/>
                <w:sz w:val="24"/>
                <w:szCs w:val="24"/>
              </w:rPr>
              <w:t xml:space="preserve">обращаться </w:t>
            </w:r>
            <w:r w:rsidRPr="00052A2F">
              <w:rPr>
                <w:rFonts w:ascii="Times New Roman" w:hAnsi="Times New Roman" w:cs="Times New Roman"/>
                <w:sz w:val="24"/>
                <w:szCs w:val="24"/>
              </w:rPr>
              <w:t xml:space="preserve">в рабочие часы </w:t>
            </w:r>
            <w:r w:rsidR="00F934D8" w:rsidRPr="00052A2F">
              <w:rPr>
                <w:rFonts w:ascii="Times New Roman" w:hAnsi="Times New Roman" w:cs="Times New Roman"/>
                <w:sz w:val="24"/>
                <w:szCs w:val="24"/>
              </w:rPr>
              <w:t xml:space="preserve">по </w:t>
            </w:r>
            <w:r w:rsidR="0076576C">
              <w:rPr>
                <w:rFonts w:ascii="Times New Roman" w:hAnsi="Times New Roman" w:cs="Times New Roman"/>
                <w:sz w:val="24"/>
                <w:szCs w:val="24"/>
              </w:rPr>
              <w:t xml:space="preserve">тел.: </w:t>
            </w:r>
            <w:r w:rsidR="0076576C" w:rsidRPr="000E6383">
              <w:rPr>
                <w:rFonts w:ascii="Times New Roman" w:hAnsi="Times New Roman" w:cs="Times New Roman"/>
                <w:iCs/>
                <w:color w:val="000000"/>
                <w:sz w:val="24"/>
                <w:szCs w:val="24"/>
              </w:rPr>
              <w:t xml:space="preserve">+7(843) 267-63-83, ответственное лицо: Фомина Наталья Владимировна </w:t>
            </w:r>
            <w:r w:rsidR="0076576C" w:rsidRPr="000E6383">
              <w:rPr>
                <w:rFonts w:ascii="Times New Roman" w:hAnsi="Times New Roman" w:cs="Times New Roman"/>
                <w:sz w:val="24"/>
                <w:szCs w:val="24"/>
              </w:rPr>
              <w:t>(в рабочие дни с 09:00 до 17:00, в пятницу до 15:45, обед с 12:00 до 12:45).</w:t>
            </w:r>
          </w:p>
          <w:p w:rsidR="002663AE" w:rsidRPr="00390EF0" w:rsidRDefault="002663AE" w:rsidP="00DC0DEB">
            <w:pPr>
              <w:pStyle w:val="a3"/>
              <w:keepNext/>
              <w:jc w:val="both"/>
              <w:rPr>
                <w:rFonts w:ascii="Times New Roman" w:hAnsi="Times New Roman" w:cs="Times New Roman"/>
                <w:sz w:val="24"/>
                <w:szCs w:val="24"/>
              </w:rPr>
            </w:pPr>
            <w:r w:rsidRPr="00052A2F">
              <w:rPr>
                <w:rFonts w:ascii="Times New Roman" w:hAnsi="Times New Roman" w:cs="Times New Roman"/>
                <w:sz w:val="24"/>
                <w:szCs w:val="24"/>
              </w:rPr>
              <w:t>По вопросу оформления заявки для участия в аукционе</w:t>
            </w:r>
            <w:r w:rsidRPr="00705F07">
              <w:rPr>
                <w:rFonts w:ascii="Times New Roman" w:hAnsi="Times New Roman" w:cs="Times New Roman"/>
                <w:sz w:val="24"/>
                <w:szCs w:val="24"/>
              </w:rPr>
              <w:t xml:space="preserve"> обращаться в рабочие дни с 09:00 до 17:00, в пятницу – до 15:45 (обед с 11:45 до 12:30) по московскому времени по телефону: +7(843) 264-30-81, по электронной почте: </w:t>
            </w:r>
            <w:hyperlink r:id="rId8"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ru</w:t>
              </w:r>
            </w:hyperlink>
            <w:r w:rsidRPr="00705F07">
              <w:rPr>
                <w:rFonts w:ascii="Times New Roman" w:hAnsi="Times New Roman" w:cs="Times New Roman"/>
                <w:sz w:val="24"/>
                <w:szCs w:val="24"/>
              </w:rPr>
              <w:t>. Ответственное лицо – Прокофьева Елена Александровна.</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tcPr>
          <w:p w:rsidR="00D0401A" w:rsidRDefault="00D0401A" w:rsidP="00D0401A">
            <w:pPr>
              <w:pStyle w:val="ab"/>
              <w:keepNext/>
              <w:contextualSpacing/>
              <w:jc w:val="both"/>
              <w:rPr>
                <w:rFonts w:ascii="Times New Roman" w:hAnsi="Times New Roman"/>
                <w:b/>
                <w:sz w:val="24"/>
                <w:szCs w:val="24"/>
              </w:rPr>
            </w:pPr>
            <w:r>
              <w:rPr>
                <w:rFonts w:ascii="Times New Roman" w:hAnsi="Times New Roman"/>
                <w:b/>
                <w:sz w:val="24"/>
                <w:szCs w:val="24"/>
              </w:rPr>
              <w:t>Требования к техническому состоянию имущества:</w:t>
            </w:r>
          </w:p>
          <w:p w:rsidR="00D0401A" w:rsidRDefault="00D0401A" w:rsidP="00D0401A">
            <w:pPr>
              <w:pStyle w:val="ab"/>
              <w:jc w:val="both"/>
              <w:rPr>
                <w:rFonts w:ascii="Times New Roman" w:hAnsi="Times New Roman"/>
                <w:sz w:val="24"/>
                <w:szCs w:val="24"/>
              </w:rPr>
            </w:pPr>
            <w:r>
              <w:rPr>
                <w:rFonts w:ascii="Times New Roman" w:hAnsi="Times New Roman"/>
                <w:sz w:val="24"/>
                <w:szCs w:val="24"/>
              </w:rPr>
              <w:t xml:space="preserve">Имущество, являющееся предметом аукциона (лота), находится в технически исправном состоянии. </w:t>
            </w:r>
          </w:p>
          <w:p w:rsidR="0041660E" w:rsidRDefault="00D0401A" w:rsidP="0041660E">
            <w:pPr>
              <w:pStyle w:val="ab"/>
              <w:keepNext/>
              <w:contextualSpacing/>
              <w:jc w:val="both"/>
              <w:rPr>
                <w:rFonts w:ascii="Times New Roman" w:hAnsi="Times New Roman"/>
                <w:b/>
                <w:sz w:val="24"/>
                <w:szCs w:val="24"/>
              </w:rPr>
            </w:pPr>
            <w:r>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r w:rsidR="0041660E" w:rsidRPr="004557FE">
              <w:rPr>
                <w:rFonts w:ascii="Times New Roman" w:hAnsi="Times New Roman"/>
                <w:b/>
                <w:sz w:val="24"/>
                <w:szCs w:val="24"/>
              </w:rPr>
              <w:t xml:space="preserve"> </w:t>
            </w:r>
          </w:p>
          <w:p w:rsidR="0041660E" w:rsidRPr="0041660E" w:rsidRDefault="0041660E" w:rsidP="0041660E">
            <w:pPr>
              <w:pStyle w:val="xmsonormal"/>
              <w:shd w:val="clear" w:color="auto" w:fill="FFFFFF"/>
              <w:spacing w:before="0" w:beforeAutospacing="0" w:after="0" w:afterAutospacing="0"/>
              <w:rPr>
                <w:b/>
                <w:color w:val="212121"/>
              </w:rPr>
            </w:pPr>
            <w:r>
              <w:rPr>
                <w:b/>
              </w:rPr>
              <w:t xml:space="preserve">Условия по технической эксплуатации помещений и </w:t>
            </w:r>
            <w:r w:rsidRPr="0041660E">
              <w:rPr>
                <w:b/>
                <w:bCs/>
                <w:color w:val="212121"/>
              </w:rPr>
              <w:t>требовани</w:t>
            </w:r>
            <w:r>
              <w:rPr>
                <w:b/>
                <w:bCs/>
                <w:color w:val="212121"/>
              </w:rPr>
              <w:t>я</w:t>
            </w:r>
            <w:r w:rsidRPr="0041660E">
              <w:rPr>
                <w:b/>
                <w:bCs/>
                <w:color w:val="212121"/>
              </w:rPr>
              <w:t xml:space="preserve"> к оказанию услуг</w:t>
            </w:r>
            <w:r>
              <w:rPr>
                <w:b/>
              </w:rPr>
              <w:t>:</w:t>
            </w:r>
          </w:p>
          <w:p w:rsidR="0041660E" w:rsidRPr="00DE0B30" w:rsidRDefault="0041660E" w:rsidP="0041660E">
            <w:pPr>
              <w:pStyle w:val="ab"/>
              <w:keepNext/>
              <w:contextualSpacing/>
              <w:jc w:val="both"/>
              <w:rPr>
                <w:rFonts w:ascii="Times New Roman" w:hAnsi="Times New Roman"/>
                <w:sz w:val="24"/>
                <w:szCs w:val="24"/>
              </w:rPr>
            </w:pPr>
            <w:r w:rsidRPr="0041660E">
              <w:rPr>
                <w:rFonts w:ascii="Times New Roman" w:hAnsi="Times New Roman"/>
                <w:sz w:val="24"/>
                <w:szCs w:val="24"/>
              </w:rPr>
              <w:t xml:space="preserve">1. Необходимо выполнять в отношении имущества технические работы согласно техническому заданию, указанному в приложении </w:t>
            </w:r>
            <w:r w:rsidRPr="00DE0B30">
              <w:rPr>
                <w:rFonts w:ascii="Times New Roman" w:hAnsi="Times New Roman"/>
                <w:sz w:val="24"/>
                <w:szCs w:val="24"/>
              </w:rPr>
              <w:t xml:space="preserve">3 проекта договора аренды. </w:t>
            </w:r>
          </w:p>
          <w:p w:rsidR="002663AE" w:rsidRPr="00376B68" w:rsidRDefault="0041660E" w:rsidP="00D0401A">
            <w:pPr>
              <w:pStyle w:val="a3"/>
              <w:keepNext/>
              <w:contextualSpacing/>
              <w:mirrorIndents/>
              <w:jc w:val="both"/>
              <w:rPr>
                <w:rFonts w:ascii="Times New Roman" w:hAnsi="Times New Roman" w:cs="Times New Roman"/>
                <w:b/>
                <w:sz w:val="24"/>
                <w:szCs w:val="24"/>
              </w:rPr>
            </w:pPr>
            <w:r w:rsidRPr="00DE0B30">
              <w:rPr>
                <w:rFonts w:ascii="Times New Roman" w:eastAsia="Calibri" w:hAnsi="Times New Roman" w:cs="Times New Roman"/>
                <w:sz w:val="24"/>
                <w:szCs w:val="24"/>
                <w:lang w:eastAsia="en-US"/>
              </w:rPr>
              <w:t xml:space="preserve">2. </w:t>
            </w:r>
            <w:r w:rsidR="00D0401A" w:rsidRPr="00DE0B30">
              <w:rPr>
                <w:rFonts w:ascii="Times New Roman" w:eastAsia="Calibri" w:hAnsi="Times New Roman" w:cs="Times New Roman"/>
                <w:sz w:val="24"/>
                <w:szCs w:val="24"/>
                <w:lang w:eastAsia="en-US"/>
              </w:rPr>
              <w:t>Организовать работу на арендуемых площадях в соответствии с целевым назначением, с учетом установленного режима работы и требованиями к оказанию услуг, указанных в приложении 3 проекта договора аренды.</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rsidR="002663AE" w:rsidRPr="008456F7" w:rsidRDefault="002663AE" w:rsidP="00DC0DEB">
            <w:pPr>
              <w:pStyle w:val="ab"/>
              <w:keepNext/>
              <w:contextualSpacing/>
              <w:mirrorIndents/>
              <w:jc w:val="both"/>
              <w:rPr>
                <w:rFonts w:ascii="Times New Roman" w:hAnsi="Times New Roman"/>
                <w:b/>
                <w:spacing w:val="-6"/>
                <w:sz w:val="24"/>
                <w:szCs w:val="24"/>
              </w:rPr>
            </w:pPr>
            <w:r w:rsidRPr="008456F7">
              <w:rPr>
                <w:rFonts w:ascii="Times New Roman" w:hAnsi="Times New Roman"/>
                <w:b/>
                <w:spacing w:val="-6"/>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8456F7">
              <w:rPr>
                <w:rFonts w:ascii="Times New Roman" w:hAnsi="Times New Roman"/>
                <w:spacing w:val="-6"/>
                <w:sz w:val="24"/>
                <w:szCs w:val="24"/>
              </w:rPr>
              <w:t>требования не предусмотрены</w:t>
            </w:r>
          </w:p>
        </w:tc>
      </w:tr>
      <w:tr w:rsidR="002663AE" w:rsidRPr="00376B68" w:rsidTr="00DC0DEB">
        <w:tc>
          <w:tcPr>
            <w:tcW w:w="9345" w:type="dxa"/>
            <w:gridSpan w:val="2"/>
          </w:tcPr>
          <w:p w:rsidR="002663AE" w:rsidRPr="00376B68" w:rsidRDefault="002663AE" w:rsidP="00DC0DEB">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2663AE" w:rsidRPr="00376B68" w:rsidTr="00DC0DEB">
        <w:tc>
          <w:tcPr>
            <w:tcW w:w="613" w:type="dxa"/>
            <w:vMerge w:val="restart"/>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32" w:type="dxa"/>
            <w:vAlign w:val="center"/>
          </w:tcPr>
          <w:p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Сумма задатка для участия в аукционе</w:t>
            </w:r>
            <w:r w:rsidR="005778DE">
              <w:rPr>
                <w:rFonts w:ascii="Times New Roman" w:hAnsi="Times New Roman" w:cs="Times New Roman"/>
                <w:sz w:val="24"/>
                <w:szCs w:val="24"/>
              </w:rPr>
              <w:t xml:space="preserve">               </w:t>
            </w:r>
            <w:proofErr w:type="gramStart"/>
            <w:r w:rsidR="005778DE">
              <w:rPr>
                <w:rFonts w:ascii="Times New Roman" w:hAnsi="Times New Roman" w:cs="Times New Roman"/>
                <w:sz w:val="24"/>
                <w:szCs w:val="24"/>
              </w:rPr>
              <w:t xml:space="preserve">  </w:t>
            </w:r>
            <w:r w:rsidRPr="00376B68">
              <w:rPr>
                <w:rFonts w:ascii="Times New Roman" w:hAnsi="Times New Roman" w:cs="Times New Roman"/>
                <w:sz w:val="24"/>
                <w:szCs w:val="24"/>
              </w:rPr>
              <w:t xml:space="preserve"> </w:t>
            </w:r>
            <w:r w:rsidRPr="00390EF0">
              <w:rPr>
                <w:rFonts w:ascii="Times New Roman" w:hAnsi="Times New Roman" w:cs="Times New Roman"/>
                <w:sz w:val="24"/>
                <w:szCs w:val="24"/>
              </w:rPr>
              <w:t>(</w:t>
            </w:r>
            <w:proofErr w:type="gramEnd"/>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w:t>
            </w:r>
            <w:r w:rsidR="007B704F">
              <w:rPr>
                <w:rFonts w:ascii="Times New Roman" w:hAnsi="Times New Roman" w:cs="Times New Roman"/>
                <w:sz w:val="24"/>
                <w:szCs w:val="24"/>
              </w:rPr>
              <w:t>е</w:t>
            </w:r>
            <w:r w:rsidRPr="00376B68">
              <w:rPr>
                <w:rFonts w:ascii="Times New Roman" w:hAnsi="Times New Roman" w:cs="Times New Roman"/>
                <w:sz w:val="24"/>
                <w:szCs w:val="24"/>
              </w:rPr>
              <w:t xml:space="preserve">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lastRenderedPageBreak/>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2663AE" w:rsidRPr="00376B68" w:rsidTr="00DC0DEB">
        <w:tc>
          <w:tcPr>
            <w:tcW w:w="613" w:type="dxa"/>
            <w:vMerge/>
          </w:tcPr>
          <w:p w:rsidR="002663AE" w:rsidRPr="00376B68" w:rsidRDefault="002663AE" w:rsidP="00DC0DEB">
            <w:pPr>
              <w:contextualSpacing/>
              <w:rPr>
                <w:rFonts w:ascii="Times New Roman" w:hAnsi="Times New Roman" w:cs="Times New Roman"/>
                <w:sz w:val="24"/>
                <w:szCs w:val="24"/>
              </w:rPr>
            </w:pPr>
          </w:p>
        </w:tc>
        <w:tc>
          <w:tcPr>
            <w:tcW w:w="8732" w:type="dxa"/>
            <w:vAlign w:val="center"/>
          </w:tcPr>
          <w:p w:rsidR="002663AE" w:rsidRPr="00376B68" w:rsidRDefault="002663AE" w:rsidP="00DC0DEB">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sidR="008456F7">
              <w:rPr>
                <w:rFonts w:ascii="Times New Roman" w:hAnsi="Times New Roman" w:cs="Times New Roman"/>
                <w:sz w:val="24"/>
                <w:szCs w:val="24"/>
              </w:rPr>
              <w:t>ой форме.</w:t>
            </w:r>
          </w:p>
          <w:p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3.2</w:t>
            </w:r>
          </w:p>
        </w:tc>
        <w:tc>
          <w:tcPr>
            <w:tcW w:w="8732" w:type="dxa"/>
            <w:vAlign w:val="center"/>
          </w:tcPr>
          <w:p w:rsidR="002663AE" w:rsidRPr="006E1715" w:rsidRDefault="002663AE" w:rsidP="00DC0DEB">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 xml:space="preserve">Информация о размере взимаемой </w:t>
            </w:r>
            <w:r w:rsidR="008456F7" w:rsidRPr="006E1715">
              <w:rPr>
                <w:rFonts w:ascii="Times New Roman" w:hAnsi="Times New Roman" w:cs="Times New Roman"/>
                <w:b/>
                <w:sz w:val="24"/>
                <w:szCs w:val="24"/>
              </w:rPr>
              <w:t>Оператор</w:t>
            </w:r>
            <w:r w:rsidR="008456F7">
              <w:rPr>
                <w:rFonts w:ascii="Times New Roman" w:hAnsi="Times New Roman" w:cs="Times New Roman"/>
                <w:b/>
                <w:sz w:val="24"/>
                <w:szCs w:val="24"/>
              </w:rPr>
              <w:t>ом</w:t>
            </w:r>
            <w:r w:rsidR="008456F7" w:rsidRPr="006E1715">
              <w:rPr>
                <w:rFonts w:ascii="Times New Roman" w:hAnsi="Times New Roman" w:cs="Times New Roman"/>
                <w:b/>
                <w:sz w:val="24"/>
                <w:szCs w:val="24"/>
              </w:rPr>
              <w:t xml:space="preserve"> электронной площадки </w:t>
            </w:r>
            <w:r w:rsidRPr="006E1715">
              <w:rPr>
                <w:rFonts w:ascii="Times New Roman" w:hAnsi="Times New Roman" w:cs="Times New Roman"/>
                <w:b/>
                <w:sz w:val="24"/>
                <w:szCs w:val="24"/>
              </w:rPr>
              <w:t>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rsidR="002663AE" w:rsidRPr="00476347" w:rsidRDefault="002663AE" w:rsidP="00DC0DEB">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w:t>
            </w:r>
            <w:r w:rsidR="00106BF3">
              <w:rPr>
                <w:rFonts w:ascii="Times New Roman" w:hAnsi="Times New Roman" w:cs="Times New Roman"/>
                <w:b/>
                <w:bCs/>
                <w:i/>
                <w:iCs/>
                <w:sz w:val="24"/>
                <w:szCs w:val="24"/>
                <w:shd w:val="clear" w:color="auto" w:fill="FFFFFF"/>
              </w:rPr>
              <w:t> </w:t>
            </w:r>
            <w:r>
              <w:rPr>
                <w:rFonts w:ascii="Times New Roman" w:hAnsi="Times New Roman" w:cs="Times New Roman"/>
                <w:b/>
                <w:bCs/>
                <w:i/>
                <w:iCs/>
                <w:sz w:val="24"/>
                <w:szCs w:val="24"/>
                <w:shd w:val="clear" w:color="auto" w:fill="FFFFFF"/>
              </w:rPr>
              <w:t>000 (ш</w:t>
            </w:r>
            <w:r w:rsidRPr="00476347">
              <w:rPr>
                <w:rFonts w:ascii="Times New Roman" w:hAnsi="Times New Roman" w:cs="Times New Roman"/>
                <w:b/>
                <w:bCs/>
                <w:i/>
                <w:iCs/>
                <w:sz w:val="24"/>
                <w:szCs w:val="24"/>
                <w:shd w:val="clear" w:color="auto" w:fill="FFFFFF"/>
              </w:rPr>
              <w:t>есть тысяч) руб</w:t>
            </w:r>
            <w:r w:rsidR="00106BF3">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sidR="00106BF3">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rsidR="002663AE" w:rsidRPr="00376B68" w:rsidRDefault="002663AE" w:rsidP="00106BF3">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w:t>
            </w:r>
            <w:r w:rsidR="00106BF3" w:rsidRPr="00476347">
              <w:rPr>
                <w:b w:val="0"/>
                <w:sz w:val="24"/>
                <w:szCs w:val="24"/>
              </w:rPr>
              <w:t xml:space="preserve">приказа </w:t>
            </w:r>
            <w:r w:rsidRPr="00476347">
              <w:rPr>
                <w:b w:val="0"/>
                <w:sz w:val="24"/>
                <w:szCs w:val="24"/>
              </w:rPr>
              <w:t>АО «Агентство по государственному заказу Республики Татарстан» от 30</w:t>
            </w:r>
            <w:r w:rsidR="00106BF3">
              <w:rPr>
                <w:b w:val="0"/>
                <w:sz w:val="24"/>
                <w:szCs w:val="24"/>
              </w:rPr>
              <w:t xml:space="preserve"> </w:t>
            </w:r>
            <w:r w:rsidRPr="00476347">
              <w:rPr>
                <w:b w:val="0"/>
                <w:sz w:val="24"/>
                <w:szCs w:val="24"/>
              </w:rPr>
              <w:t>марта</w:t>
            </w:r>
            <w:r w:rsidR="00106BF3">
              <w:rPr>
                <w:b w:val="0"/>
                <w:sz w:val="24"/>
                <w:szCs w:val="24"/>
              </w:rPr>
              <w:t xml:space="preserve"> </w:t>
            </w:r>
            <w:r w:rsidRPr="00476347">
              <w:rPr>
                <w:b w:val="0"/>
                <w:sz w:val="24"/>
                <w:szCs w:val="24"/>
              </w:rPr>
              <w:t xml:space="preserve">2020 г. №11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w:t>
            </w:r>
            <w:r w:rsidR="00106BF3">
              <w:rPr>
                <w:b w:val="0"/>
                <w:i/>
                <w:iCs/>
                <w:sz w:val="24"/>
                <w:szCs w:val="24"/>
                <w:shd w:val="clear" w:color="auto" w:fill="FFFFFF"/>
              </w:rPr>
              <w:t>лей</w:t>
            </w:r>
            <w:r w:rsidRPr="00476347">
              <w:rPr>
                <w:b w:val="0"/>
                <w:i/>
                <w:iCs/>
                <w:sz w:val="24"/>
                <w:szCs w:val="24"/>
                <w:shd w:val="clear" w:color="auto" w:fill="FFFFFF"/>
              </w:rPr>
              <w:t xml:space="preserve"> 00 коп</w:t>
            </w:r>
            <w:r w:rsidR="00106BF3">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32" w:type="dxa"/>
            <w:vAlign w:val="center"/>
          </w:tcPr>
          <w:p w:rsidR="002663AE" w:rsidRPr="00106BF3" w:rsidRDefault="002663AE" w:rsidP="00DC0DEB">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rsidR="00106BF3"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rsidR="002663AE" w:rsidRPr="00376B68"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sidR="00106BF3">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32" w:type="dxa"/>
            <w:vAlign w:val="center"/>
          </w:tcPr>
          <w:p w:rsidR="002663AE" w:rsidRPr="00376B68" w:rsidRDefault="002663AE" w:rsidP="00DC0DEB">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rsidR="002663AE" w:rsidRPr="00376B68" w:rsidRDefault="002663AE" w:rsidP="00DC0DEB">
            <w:pPr>
              <w:pStyle w:val="ad"/>
              <w:keepNext/>
              <w:keepLines/>
              <w:spacing w:line="240" w:lineRule="auto"/>
              <w:ind w:firstLine="0"/>
              <w:contextualSpacing/>
              <w:mirrorIndents/>
            </w:pPr>
            <w:r w:rsidRPr="00376B68">
              <w:t xml:space="preserve">а) </w:t>
            </w:r>
            <w:r w:rsidRPr="00106BF3">
              <w:rPr>
                <w:spacing w:val="-6"/>
              </w:rPr>
              <w:t xml:space="preserve">участникам аукциона, за исключением победителя и участника аукциона, сделавшего предпоследнее предложение о цене договора, </w:t>
            </w:r>
            <w:r w:rsidR="00106BF3" w:rsidRPr="00106BF3">
              <w:rPr>
                <w:spacing w:val="-6"/>
              </w:rPr>
              <w:t xml:space="preserve">– </w:t>
            </w:r>
            <w:r w:rsidRPr="00106BF3">
              <w:rPr>
                <w:spacing w:val="-6"/>
              </w:rPr>
              <w:t>в течение пяти рабочих дней с даты размещения протокола подведения итогов аукциона на Официальном сайте;</w:t>
            </w:r>
          </w:p>
          <w:p w:rsidR="00106BF3" w:rsidRDefault="002663AE" w:rsidP="00DC0DEB">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участнику аукциона, сделавшему предпоследнее предложение о цене договора,</w:t>
            </w:r>
            <w:r w:rsidR="00106BF3" w:rsidRPr="00106BF3">
              <w:rPr>
                <w:rFonts w:ascii="Times New Roman" w:hAnsi="Times New Roman" w:cs="Times New Roman"/>
                <w:spacing w:val="-4"/>
                <w:sz w:val="24"/>
                <w:szCs w:val="24"/>
              </w:rPr>
              <w:t xml:space="preserve"> –</w:t>
            </w:r>
            <w:r w:rsidRPr="00106BF3">
              <w:rPr>
                <w:rFonts w:ascii="Times New Roman" w:hAnsi="Times New Roman" w:cs="Times New Roman"/>
                <w:spacing w:val="-4"/>
                <w:sz w:val="24"/>
                <w:szCs w:val="24"/>
              </w:rPr>
              <w:t xml:space="preserve"> </w:t>
            </w:r>
          </w:p>
          <w:p w:rsidR="002663AE" w:rsidRPr="00376B68" w:rsidRDefault="002663AE" w:rsidP="00DC0DEB">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rsidR="002663AE" w:rsidRPr="00376B68" w:rsidRDefault="002663AE" w:rsidP="00DC0DEB">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sidR="00106BF3">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rsidR="002663AE" w:rsidRPr="00376B68" w:rsidRDefault="002663AE" w:rsidP="00DC0DEB">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rsidR="00106BF3">
              <w:t xml:space="preserve">– </w:t>
            </w:r>
            <w:r w:rsidRPr="00376B68">
              <w:t>в течение пяти рабочих дней с даты окончания срока приема заявок;</w:t>
            </w:r>
          </w:p>
          <w:p w:rsidR="002663AE" w:rsidRPr="00376B68" w:rsidRDefault="002663AE" w:rsidP="00DC0DEB">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sidR="00106BF3">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rsidR="002663AE" w:rsidRPr="00376B68" w:rsidRDefault="002663AE" w:rsidP="00DC0DEB">
            <w:pPr>
              <w:pStyle w:val="a7"/>
              <w:keepNext w:val="0"/>
              <w:widowControl w:val="0"/>
              <w:contextualSpacing/>
              <w:jc w:val="both"/>
            </w:pPr>
            <w:r w:rsidRPr="00376B68">
              <w:t xml:space="preserve">е) в случае если принято решение об отказе от проведения аукциона, </w:t>
            </w:r>
            <w:r w:rsidR="00106BF3">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rsidR="002663AE" w:rsidRPr="00376B68" w:rsidRDefault="002663AE" w:rsidP="00DC0DEB">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rsidR="002663AE" w:rsidRPr="00376B68" w:rsidRDefault="002663AE" w:rsidP="00DC0DEB">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2663AE" w:rsidRPr="00376B68" w:rsidTr="00DC0DEB">
        <w:tc>
          <w:tcPr>
            <w:tcW w:w="9345" w:type="dxa"/>
            <w:gridSpan w:val="2"/>
          </w:tcPr>
          <w:p w:rsidR="002663AE" w:rsidRPr="00376B68" w:rsidRDefault="002663AE" w:rsidP="00DC0DEB">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32" w:type="dxa"/>
          </w:tcPr>
          <w:p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rsidR="002663AE" w:rsidRPr="00106BF3" w:rsidRDefault="002663AE" w:rsidP="00DC0DEB">
            <w:pPr>
              <w:pStyle w:val="a3"/>
              <w:keepNext/>
              <w:contextualSpacing/>
              <w:mirrorIndents/>
              <w:jc w:val="both"/>
              <w:rPr>
                <w:rFonts w:ascii="Times New Roman" w:hAnsi="Times New Roman" w:cs="Times New Roman"/>
                <w:spacing w:val="-4"/>
                <w:sz w:val="24"/>
                <w:szCs w:val="24"/>
              </w:rPr>
            </w:pPr>
            <w:r w:rsidRPr="00106BF3">
              <w:rPr>
                <w:rFonts w:ascii="Times New Roman" w:hAnsi="Times New Roman" w:cs="Times New Roman"/>
                <w:spacing w:val="-4"/>
                <w:sz w:val="24"/>
                <w:szCs w:val="24"/>
              </w:rPr>
              <w:t xml:space="preserve">Участником (заявителем) аукционов может быть любое юридическое лицо </w:t>
            </w:r>
            <w:r w:rsidRPr="00106BF3">
              <w:rPr>
                <w:rFonts w:ascii="Times New Roman" w:hAnsi="Times New Roman" w:cs="Times New Roman"/>
                <w:spacing w:val="-4"/>
                <w:sz w:val="24"/>
                <w:szCs w:val="24"/>
              </w:rPr>
              <w:lastRenderedPageBreak/>
              <w:t>независимо от организационно-правовой формы, места нахождения, а также места происхождения капитала</w:t>
            </w:r>
            <w:r w:rsidR="00106BF3" w:rsidRPr="00106BF3">
              <w:rPr>
                <w:rFonts w:ascii="Times New Roman" w:hAnsi="Times New Roman" w:cs="Times New Roman"/>
                <w:spacing w:val="-4"/>
                <w:sz w:val="24"/>
                <w:szCs w:val="24"/>
              </w:rPr>
              <w:t>,</w:t>
            </w:r>
            <w:r w:rsidRPr="00106BF3">
              <w:rPr>
                <w:rFonts w:ascii="Times New Roman" w:hAnsi="Times New Roman" w:cs="Times New Roman"/>
                <w:spacing w:val="-4"/>
                <w:sz w:val="24"/>
                <w:szCs w:val="24"/>
              </w:rPr>
              <w:t xml:space="preserve">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4.2</w:t>
            </w:r>
          </w:p>
        </w:tc>
        <w:tc>
          <w:tcPr>
            <w:tcW w:w="8732" w:type="dxa"/>
          </w:tcPr>
          <w:p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 xml:space="preserve">Перечень указан </w:t>
            </w:r>
            <w:r w:rsidRPr="007B704F">
              <w:rPr>
                <w:rFonts w:ascii="Times New Roman" w:hAnsi="Times New Roman" w:cs="Times New Roman"/>
                <w:sz w:val="24"/>
                <w:szCs w:val="24"/>
              </w:rPr>
              <w:t>в п.4.2 Документации об аукционе.</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4.3</w:t>
            </w:r>
          </w:p>
        </w:tc>
        <w:tc>
          <w:tcPr>
            <w:tcW w:w="8732" w:type="dxa"/>
          </w:tcPr>
          <w:p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732" w:type="dxa"/>
          </w:tcPr>
          <w:p w:rsidR="002663AE" w:rsidRPr="00106BF3" w:rsidRDefault="002663AE" w:rsidP="00106BF3">
            <w:pPr>
              <w:pStyle w:val="a3"/>
              <w:keepNext/>
              <w:contextualSpacing/>
              <w:mirrorIndents/>
              <w:jc w:val="both"/>
              <w:rPr>
                <w:rFonts w:ascii="Times New Roman" w:hAnsi="Times New Roman" w:cs="Times New Roman"/>
                <w:b/>
                <w:spacing w:val="-4"/>
                <w:sz w:val="24"/>
                <w:szCs w:val="24"/>
              </w:rPr>
            </w:pPr>
            <w:r w:rsidRPr="00106BF3">
              <w:rPr>
                <w:rFonts w:ascii="Times New Roman" w:hAnsi="Times New Roman" w:cs="Times New Roman"/>
                <w:b/>
                <w:spacing w:val="-4"/>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00106BF3">
              <w:rPr>
                <w:rFonts w:ascii="Times New Roman" w:hAnsi="Times New Roman" w:cs="Times New Roman"/>
                <w:b/>
                <w:spacing w:val="-4"/>
                <w:sz w:val="24"/>
                <w:szCs w:val="24"/>
              </w:rPr>
              <w:t xml:space="preserve"> </w:t>
            </w:r>
            <w:r w:rsidRPr="00106BF3">
              <w:rPr>
                <w:rFonts w:ascii="Times New Roman" w:hAnsi="Times New Roman" w:cs="Times New Roman"/>
                <w:b/>
                <w:spacing w:val="-4"/>
                <w:sz w:val="24"/>
                <w:szCs w:val="24"/>
              </w:rPr>
              <w:t>в отношении имущества, предусмотренного Законом</w:t>
            </w:r>
            <w:r w:rsidRPr="00106BF3">
              <w:rPr>
                <w:rFonts w:ascii="Times New Roman" w:hAnsi="Times New Roman" w:cs="Times New Roman"/>
                <w:spacing w:val="-4"/>
                <w:sz w:val="24"/>
                <w:szCs w:val="24"/>
              </w:rPr>
              <w:t xml:space="preserve"> – требование не установлено.</w:t>
            </w:r>
          </w:p>
        </w:tc>
      </w:tr>
      <w:tr w:rsidR="00952DFD" w:rsidRPr="00376B68" w:rsidTr="00B41429">
        <w:tc>
          <w:tcPr>
            <w:tcW w:w="613" w:type="dxa"/>
          </w:tcPr>
          <w:p w:rsidR="00952DFD" w:rsidRPr="00376B68" w:rsidRDefault="00952DFD" w:rsidP="00952DFD">
            <w:pPr>
              <w:contextualSpacing/>
              <w:rPr>
                <w:rFonts w:ascii="Times New Roman" w:hAnsi="Times New Roman" w:cs="Times New Roman"/>
                <w:sz w:val="24"/>
                <w:szCs w:val="24"/>
              </w:rPr>
            </w:pPr>
            <w:r>
              <w:rPr>
                <w:rFonts w:ascii="Times New Roman" w:hAnsi="Times New Roman" w:cs="Times New Roman"/>
                <w:sz w:val="24"/>
                <w:szCs w:val="24"/>
              </w:rPr>
              <w:t>4.5.</w:t>
            </w:r>
          </w:p>
        </w:tc>
        <w:tc>
          <w:tcPr>
            <w:tcW w:w="8732" w:type="dxa"/>
            <w:vAlign w:val="center"/>
          </w:tcPr>
          <w:p w:rsidR="00E43175" w:rsidRPr="00E43175" w:rsidRDefault="00E43175" w:rsidP="00952DFD">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w:t>
            </w:r>
            <w:r w:rsidRPr="00952DFD">
              <w:rPr>
                <w:rFonts w:ascii="Times New Roman" w:hAnsi="Times New Roman" w:cs="Times New Roman"/>
                <w:sz w:val="24"/>
                <w:szCs w:val="24"/>
              </w:rPr>
              <w:lastRenderedPageBreak/>
              <w:t xml:space="preserve">отображаются сведения о том, что заявка подана от имени представителя. </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rsidR="00952DFD" w:rsidRPr="00952DFD" w:rsidRDefault="00E43175" w:rsidP="00952DFD">
            <w:pPr>
              <w:contextualSpacing/>
              <w:jc w:val="both"/>
              <w:rPr>
                <w:rFonts w:ascii="Times New Roman" w:hAnsi="Times New Roman" w:cs="Times New Roman"/>
                <w:sz w:val="24"/>
                <w:szCs w:val="24"/>
              </w:rPr>
            </w:pPr>
            <w:r>
              <w:rPr>
                <w:rFonts w:ascii="Times New Roman" w:hAnsi="Times New Roman" w:cs="Times New Roman"/>
                <w:sz w:val="24"/>
                <w:szCs w:val="24"/>
              </w:rPr>
              <w:t>11</w:t>
            </w:r>
            <w:r w:rsidR="00952DFD"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sidR="00E43175">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sidR="00E43175">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rsidR="00952DFD" w:rsidRPr="00952DFD" w:rsidRDefault="00E43175" w:rsidP="00952DFD">
            <w:pPr>
              <w:pStyle w:val="a3"/>
              <w:keepNext/>
              <w:contextualSpacing/>
              <w:mirrorIndents/>
              <w:jc w:val="both"/>
              <w:rPr>
                <w:rFonts w:ascii="Times New Roman" w:hAnsi="Times New Roman" w:cs="Times New Roman"/>
                <w:b/>
                <w:spacing w:val="-4"/>
                <w:sz w:val="24"/>
                <w:szCs w:val="24"/>
              </w:rPr>
            </w:pPr>
            <w:r>
              <w:rPr>
                <w:rFonts w:ascii="Times New Roman" w:hAnsi="Times New Roman" w:cs="Times New Roman"/>
                <w:sz w:val="24"/>
                <w:szCs w:val="24"/>
              </w:rPr>
              <w:t>14</w:t>
            </w:r>
            <w:r w:rsidR="00952DFD"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p>
        </w:tc>
        <w:tc>
          <w:tcPr>
            <w:tcW w:w="8732" w:type="dxa"/>
          </w:tcPr>
          <w:p w:rsidR="00952DFD" w:rsidRPr="00106BF3" w:rsidRDefault="00952DFD" w:rsidP="00952DFD">
            <w:pPr>
              <w:pStyle w:val="a3"/>
              <w:keepNext/>
              <w:contextualSpacing/>
              <w:mirrorIndents/>
              <w:jc w:val="both"/>
              <w:rPr>
                <w:rFonts w:ascii="Times New Roman" w:hAnsi="Times New Roman" w:cs="Times New Roman"/>
                <w:b/>
                <w:spacing w:val="-4"/>
                <w:sz w:val="24"/>
                <w:szCs w:val="24"/>
              </w:rPr>
            </w:pPr>
          </w:p>
        </w:tc>
      </w:tr>
      <w:tr w:rsidR="00952DFD" w:rsidRPr="00376B68" w:rsidTr="00DC0DEB">
        <w:tc>
          <w:tcPr>
            <w:tcW w:w="9345" w:type="dxa"/>
            <w:gridSpan w:val="2"/>
          </w:tcPr>
          <w:p w:rsidR="00952DFD" w:rsidRPr="00376B68" w:rsidRDefault="00952DFD" w:rsidP="00952DFD">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t>V</w:t>
            </w:r>
            <w:r w:rsidRPr="00376B68">
              <w:rPr>
                <w:rFonts w:ascii="Times New Roman" w:hAnsi="Times New Roman" w:cs="Times New Roman"/>
                <w:b/>
                <w:sz w:val="24"/>
                <w:szCs w:val="24"/>
              </w:rPr>
              <w:t>. УСЛОВИЯ ПРОВЕДЕНИЯ ПРОЦЕДУРЫ:</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32" w:type="dxa"/>
          </w:tcPr>
          <w:p w:rsidR="00952DFD" w:rsidRPr="00362716" w:rsidRDefault="00952DFD" w:rsidP="00952DFD">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362716">
              <w:rPr>
                <w:rFonts w:ascii="Times New Roman" w:eastAsia="Times New Roman" w:hAnsi="Times New Roman" w:cs="Times New Roman"/>
                <w:b/>
                <w:sz w:val="24"/>
                <w:szCs w:val="24"/>
                <w:lang w:eastAsia="ru-RU"/>
              </w:rPr>
              <w:t xml:space="preserve">Место подачи заявок: </w:t>
            </w:r>
            <w:r w:rsidRPr="00362716">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362716">
              <w:rPr>
                <w:rFonts w:ascii="Times New Roman" w:eastAsia="Times New Roman" w:hAnsi="Times New Roman" w:cs="Times New Roman"/>
                <w:b/>
                <w:sz w:val="24"/>
                <w:szCs w:val="24"/>
                <w:lang w:val="en-US" w:eastAsia="ru-RU"/>
              </w:rPr>
              <w:t>sale</w:t>
            </w:r>
            <w:r w:rsidRPr="00362716">
              <w:rPr>
                <w:rFonts w:ascii="Times New Roman" w:eastAsia="Times New Roman" w:hAnsi="Times New Roman" w:cs="Times New Roman"/>
                <w:b/>
                <w:sz w:val="24"/>
                <w:szCs w:val="24"/>
                <w:lang w:eastAsia="ru-RU"/>
              </w:rPr>
              <w:t>.</w:t>
            </w:r>
            <w:proofErr w:type="spellStart"/>
            <w:r w:rsidRPr="00362716">
              <w:rPr>
                <w:rFonts w:ascii="Times New Roman" w:eastAsia="Times New Roman" w:hAnsi="Times New Roman" w:cs="Times New Roman"/>
                <w:b/>
                <w:sz w:val="24"/>
                <w:szCs w:val="24"/>
                <w:lang w:val="en-US" w:eastAsia="ru-RU"/>
              </w:rPr>
              <w:t>zakazrf</w:t>
            </w:r>
            <w:proofErr w:type="spellEnd"/>
            <w:r w:rsidRPr="00362716">
              <w:rPr>
                <w:rFonts w:ascii="Times New Roman" w:eastAsia="Times New Roman" w:hAnsi="Times New Roman" w:cs="Times New Roman"/>
                <w:b/>
                <w:sz w:val="24"/>
                <w:szCs w:val="24"/>
                <w:lang w:eastAsia="ru-RU"/>
              </w:rPr>
              <w:t>.</w:t>
            </w:r>
            <w:proofErr w:type="spellStart"/>
            <w:r w:rsidRPr="00362716">
              <w:rPr>
                <w:rFonts w:ascii="Times New Roman" w:eastAsia="Times New Roman" w:hAnsi="Times New Roman" w:cs="Times New Roman"/>
                <w:b/>
                <w:sz w:val="24"/>
                <w:szCs w:val="24"/>
                <w:lang w:val="en-US" w:eastAsia="ru-RU"/>
              </w:rPr>
              <w:t>ru</w:t>
            </w:r>
            <w:proofErr w:type="spellEnd"/>
            <w:r w:rsidRPr="00362716">
              <w:rPr>
                <w:rFonts w:ascii="Times New Roman" w:eastAsia="Times New Roman" w:hAnsi="Times New Roman" w:cs="Times New Roman"/>
                <w:b/>
                <w:sz w:val="24"/>
                <w:szCs w:val="24"/>
                <w:lang w:eastAsia="ru-RU"/>
              </w:rPr>
              <w:t>.</w:t>
            </w:r>
          </w:p>
          <w:p w:rsidR="00952DFD" w:rsidRPr="00362716" w:rsidRDefault="00952DFD" w:rsidP="00952DFD">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62716">
              <w:rPr>
                <w:rFonts w:ascii="Times New Roman" w:eastAsia="Times New Roman" w:hAnsi="Times New Roman" w:cs="Times New Roman"/>
                <w:b/>
                <w:spacing w:val="-2"/>
                <w:sz w:val="24"/>
                <w:szCs w:val="24"/>
                <w:lang w:eastAsia="ru-RU"/>
              </w:rPr>
              <w:t>Датой начала срока подачи заявок</w:t>
            </w:r>
            <w:r w:rsidRPr="00362716">
              <w:rPr>
                <w:rFonts w:ascii="Times New Roman" w:eastAsia="Times New Roman" w:hAnsi="Times New Roman" w:cs="Times New Roman"/>
                <w:spacing w:val="-2"/>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362716">
              <w:rPr>
                <w:rFonts w:ascii="Times New Roman" w:eastAsia="Times New Roman" w:hAnsi="Times New Roman" w:cs="Times New Roman"/>
                <w:b/>
                <w:sz w:val="24"/>
                <w:szCs w:val="24"/>
                <w:lang w:eastAsia="ru-RU"/>
              </w:rPr>
              <w:t xml:space="preserve"> </w:t>
            </w:r>
            <w:hyperlink r:id="rId9" w:history="1">
              <w:r w:rsidRPr="00362716">
                <w:rPr>
                  <w:rFonts w:ascii="Times New Roman" w:eastAsia="Times New Roman" w:hAnsi="Times New Roman" w:cs="Times New Roman"/>
                  <w:color w:val="0000FF"/>
                  <w:sz w:val="24"/>
                  <w:szCs w:val="24"/>
                  <w:u w:val="single"/>
                  <w:lang w:eastAsia="ru-RU"/>
                </w:rPr>
                <w:t>https://torgi.gov.ru/new/public</w:t>
              </w:r>
            </w:hyperlink>
            <w:r w:rsidRPr="00362716">
              <w:rPr>
                <w:rFonts w:ascii="Times New Roman" w:eastAsia="Times New Roman" w:hAnsi="Times New Roman" w:cs="Times New Roman"/>
                <w:sz w:val="24"/>
                <w:szCs w:val="24"/>
                <w:lang w:eastAsia="ru-RU"/>
              </w:rPr>
              <w:t>.</w:t>
            </w:r>
          </w:p>
          <w:p w:rsidR="00952DFD" w:rsidRPr="00362716" w:rsidRDefault="00952DFD" w:rsidP="000E6383">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362716">
              <w:rPr>
                <w:rFonts w:ascii="Times New Roman" w:eastAsia="Times New Roman" w:hAnsi="Times New Roman" w:cs="Times New Roman"/>
                <w:b/>
                <w:sz w:val="24"/>
                <w:szCs w:val="24"/>
                <w:lang w:eastAsia="ru-RU"/>
              </w:rPr>
              <w:t xml:space="preserve">Дата окончания приема </w:t>
            </w:r>
            <w:r w:rsidRPr="000E6383">
              <w:rPr>
                <w:rFonts w:ascii="Times New Roman" w:eastAsia="Times New Roman" w:hAnsi="Times New Roman" w:cs="Times New Roman"/>
                <w:b/>
                <w:sz w:val="24"/>
                <w:szCs w:val="24"/>
                <w:lang w:eastAsia="ru-RU"/>
              </w:rPr>
              <w:t xml:space="preserve">заявок: </w:t>
            </w:r>
            <w:r w:rsidR="000E6383" w:rsidRPr="000E6383">
              <w:rPr>
                <w:rFonts w:ascii="Times New Roman" w:eastAsia="Times New Roman" w:hAnsi="Times New Roman" w:cs="Times New Roman"/>
                <w:b/>
                <w:i/>
                <w:sz w:val="24"/>
                <w:szCs w:val="24"/>
                <w:u w:val="single"/>
                <w:lang w:eastAsia="ru-RU"/>
              </w:rPr>
              <w:t xml:space="preserve">9 </w:t>
            </w:r>
            <w:r w:rsidRPr="000E6383">
              <w:rPr>
                <w:rFonts w:ascii="Times New Roman" w:eastAsia="Times New Roman" w:hAnsi="Times New Roman" w:cs="Times New Roman"/>
                <w:b/>
                <w:i/>
                <w:sz w:val="24"/>
                <w:szCs w:val="24"/>
                <w:u w:val="single"/>
                <w:lang w:eastAsia="ru-RU"/>
              </w:rPr>
              <w:t>декабря</w:t>
            </w:r>
            <w:r w:rsidRPr="00B67AA3">
              <w:rPr>
                <w:rFonts w:ascii="Times New Roman" w:eastAsia="Times New Roman" w:hAnsi="Times New Roman" w:cs="Times New Roman"/>
                <w:b/>
                <w:i/>
                <w:sz w:val="24"/>
                <w:szCs w:val="24"/>
                <w:u w:val="single"/>
                <w:lang w:eastAsia="ru-RU"/>
              </w:rPr>
              <w:t xml:space="preserve"> 2025 года</w:t>
            </w:r>
            <w:r w:rsidRPr="00362716">
              <w:rPr>
                <w:rFonts w:ascii="Times New Roman" w:eastAsia="Times New Roman" w:hAnsi="Times New Roman" w:cs="Times New Roman"/>
                <w:b/>
                <w:i/>
                <w:sz w:val="24"/>
                <w:szCs w:val="24"/>
                <w:u w:val="single"/>
                <w:lang w:eastAsia="ru-RU"/>
              </w:rPr>
              <w:t xml:space="preserve"> в 17:00 часов.</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32" w:type="dxa"/>
          </w:tcPr>
          <w:p w:rsidR="00952DFD" w:rsidRPr="00362716" w:rsidRDefault="00952DFD" w:rsidP="00952DFD">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362716">
              <w:rPr>
                <w:rFonts w:ascii="Times New Roman" w:eastAsia="Times New Roman" w:hAnsi="Times New Roman" w:cs="Times New Roman"/>
                <w:b/>
                <w:sz w:val="24"/>
                <w:szCs w:val="24"/>
                <w:lang w:eastAsia="ru-RU"/>
              </w:rPr>
              <w:t>Порядок подачи заявки:</w:t>
            </w:r>
          </w:p>
          <w:p w:rsidR="00952DFD" w:rsidRPr="00362716" w:rsidRDefault="00952DFD" w:rsidP="00952DFD">
            <w:pPr>
              <w:contextualSpacing/>
              <w:jc w:val="both"/>
              <w:rPr>
                <w:rFonts w:ascii="Times New Roman" w:hAnsi="Times New Roman" w:cs="Times New Roman"/>
                <w:sz w:val="24"/>
                <w:szCs w:val="24"/>
              </w:rPr>
            </w:pPr>
            <w:r w:rsidRPr="00362716">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rsidR="00952DFD" w:rsidRPr="00362716" w:rsidRDefault="00952DFD" w:rsidP="00952DFD">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362716">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t>
            </w:r>
            <w:r w:rsidRPr="00362716">
              <w:rPr>
                <w:rFonts w:ascii="Times New Roman" w:eastAsia="Times New Roman" w:hAnsi="Times New Roman" w:cs="Times New Roman"/>
                <w:sz w:val="24"/>
                <w:szCs w:val="24"/>
                <w:u w:val="single"/>
                <w:lang w:eastAsia="ru-RU"/>
              </w:rPr>
              <w:t>www.torgi.gov.ru</w:t>
            </w:r>
            <w:r w:rsidRPr="00362716">
              <w:rPr>
                <w:rFonts w:ascii="Times New Roman" w:eastAsia="Times New Roman" w:hAnsi="Times New Roman" w:cs="Times New Roman"/>
                <w:sz w:val="24"/>
                <w:szCs w:val="24"/>
                <w:lang w:eastAsia="ru-RU"/>
              </w:rPr>
              <w:t xml:space="preserve"> (</w:t>
            </w:r>
            <w:r w:rsidRPr="0036271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952DFD" w:rsidRPr="00362716" w:rsidRDefault="00952DFD" w:rsidP="00952DFD">
            <w:pPr>
              <w:keepNext/>
              <w:keepLines/>
              <w:autoSpaceDE w:val="0"/>
              <w:autoSpaceDN w:val="0"/>
              <w:adjustRightInd w:val="0"/>
              <w:contextualSpacing/>
              <w:mirrorIndents/>
              <w:jc w:val="both"/>
              <w:rPr>
                <w:rFonts w:ascii="Times New Roman" w:hAnsi="Times New Roman" w:cs="Times New Roman"/>
                <w:sz w:val="24"/>
                <w:szCs w:val="24"/>
              </w:rPr>
            </w:pPr>
            <w:r w:rsidRPr="00362716">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362716">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 Оператору электронной площадки в форме электронного документа, подписанного усиленной квалифицированной подписью заявителя.</w:t>
            </w:r>
          </w:p>
          <w:p w:rsidR="00952DFD" w:rsidRPr="00362716" w:rsidRDefault="00952DFD" w:rsidP="00952DFD">
            <w:pPr>
              <w:keepNext/>
              <w:keepLines/>
              <w:autoSpaceDE w:val="0"/>
              <w:autoSpaceDN w:val="0"/>
              <w:adjustRightInd w:val="0"/>
              <w:contextualSpacing/>
              <w:mirrorIndents/>
              <w:jc w:val="both"/>
              <w:rPr>
                <w:rFonts w:ascii="Times New Roman" w:hAnsi="Times New Roman" w:cs="Times New Roman"/>
                <w:spacing w:val="-18"/>
                <w:sz w:val="24"/>
                <w:szCs w:val="24"/>
              </w:rPr>
            </w:pPr>
            <w:r w:rsidRPr="00362716">
              <w:rPr>
                <w:rFonts w:ascii="Times New Roman" w:hAnsi="Times New Roman" w:cs="Times New Roman"/>
                <w:spacing w:val="-18"/>
                <w:sz w:val="24"/>
                <w:szCs w:val="24"/>
              </w:rPr>
              <w:t xml:space="preserve">Одно лицо имеет право подать только одну заявку в отношении каждого предмета аукциона (лота). </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732" w:type="dxa"/>
          </w:tcPr>
          <w:p w:rsidR="00952DFD" w:rsidRPr="00362716" w:rsidRDefault="00952DFD" w:rsidP="00952DFD">
            <w:pPr>
              <w:pStyle w:val="a3"/>
              <w:keepNext/>
              <w:contextualSpacing/>
              <w:mirrorIndents/>
              <w:jc w:val="both"/>
              <w:rPr>
                <w:rFonts w:ascii="Times New Roman" w:hAnsi="Times New Roman" w:cs="Times New Roman"/>
                <w:sz w:val="24"/>
                <w:szCs w:val="24"/>
              </w:rPr>
            </w:pPr>
            <w:r w:rsidRPr="00362716">
              <w:rPr>
                <w:rFonts w:ascii="Times New Roman" w:hAnsi="Times New Roman" w:cs="Times New Roman"/>
                <w:b/>
                <w:sz w:val="24"/>
                <w:szCs w:val="24"/>
              </w:rPr>
              <w:t>Порядок и срок отзыва заявок:</w:t>
            </w:r>
            <w:r w:rsidRPr="00362716">
              <w:rPr>
                <w:rFonts w:ascii="Times New Roman" w:hAnsi="Times New Roman" w:cs="Times New Roman"/>
                <w:sz w:val="24"/>
                <w:szCs w:val="24"/>
              </w:rPr>
              <w:t xml:space="preserve"> </w:t>
            </w:r>
          </w:p>
          <w:p w:rsidR="00952DFD" w:rsidRPr="00362716" w:rsidRDefault="00952DFD" w:rsidP="00952DFD">
            <w:pPr>
              <w:pStyle w:val="a7"/>
              <w:keepNext w:val="0"/>
              <w:widowControl w:val="0"/>
              <w:contextualSpacing/>
              <w:jc w:val="both"/>
            </w:pPr>
            <w:r w:rsidRPr="00362716">
              <w:t xml:space="preserve">Заявитель вправе отозвать заявку в любое время до установленных даты и времени окончания срока подачи заявок на участие в аукционе путем оформления отзыва заявки в личном кабинете на электронной площадке.  </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32" w:type="dxa"/>
          </w:tcPr>
          <w:p w:rsidR="00952DFD" w:rsidRPr="00362716" w:rsidRDefault="00952DFD" w:rsidP="00952DFD">
            <w:pPr>
              <w:widowControl w:val="0"/>
              <w:jc w:val="both"/>
              <w:rPr>
                <w:rFonts w:ascii="Times New Roman" w:hAnsi="Times New Roman" w:cs="Times New Roman"/>
                <w:b/>
                <w:sz w:val="24"/>
                <w:szCs w:val="24"/>
              </w:rPr>
            </w:pPr>
            <w:r w:rsidRPr="00362716">
              <w:rPr>
                <w:rFonts w:ascii="Times New Roman" w:hAnsi="Times New Roman" w:cs="Times New Roman"/>
                <w:b/>
                <w:sz w:val="24"/>
                <w:szCs w:val="24"/>
              </w:rPr>
              <w:t>Дата и время рассмотрения заявок на участие в аукционе:</w:t>
            </w:r>
          </w:p>
          <w:p w:rsidR="00952DFD" w:rsidRPr="00362716" w:rsidRDefault="00952DFD" w:rsidP="000E6383">
            <w:pPr>
              <w:widowControl w:val="0"/>
              <w:jc w:val="both"/>
              <w:rPr>
                <w:rFonts w:ascii="Times New Roman" w:hAnsi="Times New Roman" w:cs="Times New Roman"/>
                <w:b/>
                <w:sz w:val="24"/>
                <w:szCs w:val="24"/>
              </w:rPr>
            </w:pPr>
            <w:r w:rsidRPr="00362716">
              <w:rPr>
                <w:rFonts w:ascii="Times New Roman" w:hAnsi="Times New Roman" w:cs="Times New Roman"/>
                <w:sz w:val="24"/>
                <w:szCs w:val="24"/>
              </w:rPr>
              <w:t xml:space="preserve">С даты окончания срока подачи заявок </w:t>
            </w:r>
            <w:r w:rsidRPr="00362716">
              <w:rPr>
                <w:rFonts w:ascii="Times New Roman" w:hAnsi="Times New Roman" w:cs="Times New Roman"/>
                <w:b/>
                <w:i/>
                <w:sz w:val="24"/>
                <w:szCs w:val="24"/>
              </w:rPr>
              <w:t xml:space="preserve">до </w:t>
            </w:r>
            <w:r w:rsidRPr="00362716">
              <w:rPr>
                <w:rFonts w:ascii="Times New Roman" w:hAnsi="Times New Roman" w:cs="Times New Roman"/>
                <w:b/>
                <w:i/>
                <w:sz w:val="24"/>
                <w:szCs w:val="24"/>
                <w:u w:val="single"/>
              </w:rPr>
              <w:t xml:space="preserve">10:00 </w:t>
            </w:r>
            <w:r w:rsidRPr="000E6383">
              <w:rPr>
                <w:rFonts w:ascii="Times New Roman" w:hAnsi="Times New Roman" w:cs="Times New Roman"/>
                <w:b/>
                <w:i/>
                <w:sz w:val="24"/>
                <w:szCs w:val="24"/>
                <w:u w:val="single"/>
              </w:rPr>
              <w:t>часов 1</w:t>
            </w:r>
            <w:r w:rsidR="000E6383" w:rsidRPr="000E6383">
              <w:rPr>
                <w:rFonts w:ascii="Times New Roman" w:hAnsi="Times New Roman" w:cs="Times New Roman"/>
                <w:b/>
                <w:i/>
                <w:sz w:val="24"/>
                <w:szCs w:val="24"/>
                <w:u w:val="single"/>
              </w:rPr>
              <w:t>1</w:t>
            </w:r>
            <w:r w:rsidRPr="000E6383">
              <w:rPr>
                <w:rFonts w:ascii="Times New Roman" w:hAnsi="Times New Roman" w:cs="Times New Roman"/>
                <w:b/>
                <w:i/>
                <w:sz w:val="24"/>
                <w:szCs w:val="24"/>
                <w:u w:val="single"/>
              </w:rPr>
              <w:t xml:space="preserve"> декабря</w:t>
            </w:r>
            <w:r w:rsidRPr="00362716">
              <w:rPr>
                <w:rFonts w:ascii="Times New Roman" w:hAnsi="Times New Roman" w:cs="Times New Roman"/>
                <w:b/>
                <w:i/>
                <w:sz w:val="24"/>
                <w:szCs w:val="24"/>
                <w:u w:val="single"/>
              </w:rPr>
              <w:t xml:space="preserve"> 2025 г.</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732" w:type="dxa"/>
          </w:tcPr>
          <w:p w:rsidR="00952DFD" w:rsidRPr="00362716" w:rsidRDefault="00952DFD" w:rsidP="00952DFD">
            <w:pPr>
              <w:pStyle w:val="a3"/>
              <w:keepNext/>
              <w:contextualSpacing/>
              <w:mirrorIndents/>
              <w:jc w:val="both"/>
              <w:rPr>
                <w:rFonts w:ascii="Times New Roman" w:hAnsi="Times New Roman" w:cs="Times New Roman"/>
                <w:b/>
                <w:sz w:val="24"/>
                <w:szCs w:val="24"/>
              </w:rPr>
            </w:pPr>
            <w:r w:rsidRPr="0071113C">
              <w:rPr>
                <w:rFonts w:ascii="Times New Roman" w:hAnsi="Times New Roman" w:cs="Times New Roman"/>
                <w:b/>
                <w:sz w:val="24"/>
                <w:szCs w:val="24"/>
              </w:rPr>
              <w:t xml:space="preserve">Место проведения </w:t>
            </w:r>
            <w:r w:rsidRPr="00362716">
              <w:rPr>
                <w:rFonts w:ascii="Times New Roman" w:hAnsi="Times New Roman" w:cs="Times New Roman"/>
                <w:b/>
                <w:sz w:val="24"/>
                <w:szCs w:val="24"/>
              </w:rPr>
              <w:t>аукциона</w:t>
            </w:r>
            <w:r w:rsidRPr="00362716">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362716">
              <w:rPr>
                <w:rFonts w:ascii="Times New Roman" w:hAnsi="Times New Roman" w:cs="Times New Roman"/>
                <w:b/>
                <w:sz w:val="24"/>
                <w:szCs w:val="24"/>
                <w:lang w:val="en-US"/>
              </w:rPr>
              <w:t>sale</w:t>
            </w:r>
            <w:r w:rsidRPr="00362716">
              <w:rPr>
                <w:rFonts w:ascii="Times New Roman" w:hAnsi="Times New Roman" w:cs="Times New Roman"/>
                <w:b/>
                <w:sz w:val="24"/>
                <w:szCs w:val="24"/>
              </w:rPr>
              <w:t>.</w:t>
            </w:r>
            <w:proofErr w:type="spellStart"/>
            <w:r w:rsidRPr="00362716">
              <w:rPr>
                <w:rFonts w:ascii="Times New Roman" w:hAnsi="Times New Roman" w:cs="Times New Roman"/>
                <w:b/>
                <w:sz w:val="24"/>
                <w:szCs w:val="24"/>
                <w:lang w:val="en-US"/>
              </w:rPr>
              <w:t>zakazrf</w:t>
            </w:r>
            <w:proofErr w:type="spellEnd"/>
            <w:r w:rsidRPr="00362716">
              <w:rPr>
                <w:rFonts w:ascii="Times New Roman" w:hAnsi="Times New Roman" w:cs="Times New Roman"/>
                <w:b/>
                <w:sz w:val="24"/>
                <w:szCs w:val="24"/>
              </w:rPr>
              <w:t>.</w:t>
            </w:r>
            <w:proofErr w:type="spellStart"/>
            <w:r w:rsidRPr="00362716">
              <w:rPr>
                <w:rFonts w:ascii="Times New Roman" w:hAnsi="Times New Roman" w:cs="Times New Roman"/>
                <w:b/>
                <w:sz w:val="24"/>
                <w:szCs w:val="24"/>
                <w:lang w:val="en-US"/>
              </w:rPr>
              <w:t>ru</w:t>
            </w:r>
            <w:proofErr w:type="spellEnd"/>
            <w:r w:rsidRPr="00362716">
              <w:rPr>
                <w:rFonts w:ascii="Times New Roman" w:hAnsi="Times New Roman" w:cs="Times New Roman"/>
                <w:b/>
                <w:sz w:val="24"/>
                <w:szCs w:val="24"/>
              </w:rPr>
              <w:t xml:space="preserve">.  </w:t>
            </w:r>
          </w:p>
          <w:p w:rsidR="00952DFD" w:rsidRPr="00362716" w:rsidRDefault="00952DFD" w:rsidP="00952DFD">
            <w:pPr>
              <w:pStyle w:val="a3"/>
              <w:keepNext/>
              <w:contextualSpacing/>
              <w:mirrorIndents/>
              <w:jc w:val="both"/>
              <w:rPr>
                <w:rFonts w:ascii="Times New Roman" w:hAnsi="Times New Roman" w:cs="Times New Roman"/>
                <w:sz w:val="24"/>
                <w:szCs w:val="24"/>
              </w:rPr>
            </w:pPr>
            <w:r w:rsidRPr="00362716">
              <w:rPr>
                <w:rFonts w:ascii="Times New Roman" w:hAnsi="Times New Roman" w:cs="Times New Roman"/>
                <w:b/>
                <w:sz w:val="24"/>
                <w:szCs w:val="24"/>
              </w:rPr>
              <w:t xml:space="preserve">Дата и время проведения </w:t>
            </w:r>
            <w:r w:rsidRPr="000E6383">
              <w:rPr>
                <w:rFonts w:ascii="Times New Roman" w:hAnsi="Times New Roman" w:cs="Times New Roman"/>
                <w:b/>
                <w:sz w:val="24"/>
                <w:szCs w:val="24"/>
              </w:rPr>
              <w:t xml:space="preserve">аукциона: </w:t>
            </w:r>
            <w:r w:rsidRPr="000E6383">
              <w:rPr>
                <w:rFonts w:ascii="Times New Roman" w:hAnsi="Times New Roman" w:cs="Times New Roman"/>
                <w:b/>
                <w:i/>
                <w:sz w:val="24"/>
                <w:szCs w:val="24"/>
                <w:u w:val="single"/>
              </w:rPr>
              <w:t>1</w:t>
            </w:r>
            <w:r w:rsidR="000E6383" w:rsidRPr="000E6383">
              <w:rPr>
                <w:rFonts w:ascii="Times New Roman" w:hAnsi="Times New Roman" w:cs="Times New Roman"/>
                <w:b/>
                <w:i/>
                <w:sz w:val="24"/>
                <w:szCs w:val="24"/>
                <w:u w:val="single"/>
              </w:rPr>
              <w:t>2</w:t>
            </w:r>
            <w:r w:rsidRPr="000E6383">
              <w:rPr>
                <w:rFonts w:ascii="Times New Roman" w:hAnsi="Times New Roman" w:cs="Times New Roman"/>
                <w:b/>
                <w:i/>
                <w:sz w:val="24"/>
                <w:szCs w:val="24"/>
                <w:u w:val="single"/>
              </w:rPr>
              <w:t xml:space="preserve"> декабря</w:t>
            </w:r>
            <w:r w:rsidRPr="00362716">
              <w:rPr>
                <w:rFonts w:ascii="Times New Roman" w:hAnsi="Times New Roman" w:cs="Times New Roman"/>
                <w:b/>
                <w:i/>
                <w:sz w:val="24"/>
                <w:szCs w:val="24"/>
                <w:u w:val="single"/>
              </w:rPr>
              <w:t xml:space="preserve"> 2025 года, начало в 09:00 часов</w:t>
            </w:r>
            <w:r w:rsidRPr="00362716">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rsidR="00952DFD" w:rsidRPr="00362716" w:rsidRDefault="00952DFD" w:rsidP="00952DFD">
            <w:pPr>
              <w:pStyle w:val="a3"/>
              <w:keepNext/>
              <w:contextualSpacing/>
              <w:mirrorIndents/>
              <w:jc w:val="both"/>
              <w:rPr>
                <w:rFonts w:ascii="Times New Roman" w:hAnsi="Times New Roman" w:cs="Times New Roman"/>
                <w:b/>
                <w:sz w:val="24"/>
                <w:szCs w:val="24"/>
              </w:rPr>
            </w:pPr>
            <w:r w:rsidRPr="00362716">
              <w:rPr>
                <w:rFonts w:ascii="Times New Roman" w:hAnsi="Times New Roman" w:cs="Times New Roman"/>
                <w:b/>
                <w:sz w:val="24"/>
                <w:szCs w:val="24"/>
              </w:rPr>
              <w:t>Порядок проведения аукциона:</w:t>
            </w:r>
          </w:p>
          <w:p w:rsidR="00952DFD" w:rsidRPr="00362716" w:rsidRDefault="00952DFD" w:rsidP="00952DFD">
            <w:pPr>
              <w:pStyle w:val="a3"/>
              <w:jc w:val="both"/>
              <w:rPr>
                <w:rFonts w:ascii="Times New Roman" w:hAnsi="Times New Roman" w:cs="Times New Roman"/>
                <w:sz w:val="24"/>
                <w:szCs w:val="24"/>
              </w:rPr>
            </w:pPr>
            <w:r w:rsidRPr="00362716">
              <w:rPr>
                <w:rFonts w:ascii="Times New Roman" w:hAnsi="Times New Roman" w:cs="Times New Roman"/>
                <w:sz w:val="24"/>
                <w:szCs w:val="24"/>
              </w:rPr>
              <w:t xml:space="preserve">Непосредственно принимать участие в аукционе могут только заявители, </w:t>
            </w:r>
            <w:r w:rsidRPr="00362716">
              <w:rPr>
                <w:rFonts w:ascii="Times New Roman" w:hAnsi="Times New Roman" w:cs="Times New Roman"/>
                <w:sz w:val="24"/>
                <w:szCs w:val="24"/>
              </w:rPr>
              <w:lastRenderedPageBreak/>
              <w:t>признанные участниками аукциона.</w:t>
            </w:r>
          </w:p>
          <w:p w:rsidR="00952DFD" w:rsidRPr="0071113C" w:rsidRDefault="00952DFD" w:rsidP="00952DFD">
            <w:pPr>
              <w:pStyle w:val="a3"/>
              <w:jc w:val="both"/>
              <w:rPr>
                <w:rFonts w:ascii="Times New Roman" w:hAnsi="Times New Roman" w:cs="Times New Roman"/>
                <w:sz w:val="24"/>
                <w:szCs w:val="24"/>
              </w:rPr>
            </w:pPr>
            <w:r w:rsidRPr="00362716">
              <w:rPr>
                <w:rFonts w:ascii="Times New Roman" w:hAnsi="Times New Roman" w:cs="Times New Roman"/>
                <w:sz w:val="24"/>
                <w:szCs w:val="24"/>
              </w:rPr>
              <w:t>Во время проведения процедуры аукциона Оператор</w:t>
            </w:r>
            <w:r w:rsidRPr="0071113C">
              <w:rPr>
                <w:rFonts w:ascii="Times New Roman" w:hAnsi="Times New Roman" w:cs="Times New Roman"/>
                <w:sz w:val="24"/>
                <w:szCs w:val="24"/>
              </w:rPr>
              <w:t xml:space="preserve">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52DFD" w:rsidRPr="0071113C" w:rsidRDefault="00952DFD" w:rsidP="00952DFD">
            <w:pPr>
              <w:pStyle w:val="a3"/>
              <w:jc w:val="both"/>
              <w:rPr>
                <w:rFonts w:ascii="Times New Roman" w:hAnsi="Times New Roman" w:cs="Times New Roman"/>
                <w:sz w:val="24"/>
                <w:szCs w:val="24"/>
              </w:rPr>
            </w:pPr>
            <w:r w:rsidRPr="0071113C">
              <w:rPr>
                <w:rFonts w:ascii="Times New Roman" w:hAnsi="Times New Roman" w:cs="Times New Roman"/>
                <w:sz w:val="24"/>
                <w:szCs w:val="24"/>
              </w:rPr>
              <w:t>Процедура аукциона начинается в день и время, указанные выше.</w:t>
            </w:r>
          </w:p>
          <w:p w:rsidR="00952DFD" w:rsidRPr="0071113C" w:rsidRDefault="00952DFD" w:rsidP="00952DFD">
            <w:pPr>
              <w:pStyle w:val="a7"/>
              <w:keepNext w:val="0"/>
              <w:widowControl w:val="0"/>
              <w:contextualSpacing/>
              <w:jc w:val="both"/>
            </w:pPr>
            <w:r w:rsidRPr="0071113C">
              <w:t>Аукцион проводится путем повышения начальной (минимальной) цены договора на «шаг аукциона» в следующем порядке:</w:t>
            </w:r>
          </w:p>
          <w:p w:rsidR="00952DFD" w:rsidRPr="0071113C" w:rsidRDefault="00952DFD" w:rsidP="00952DFD">
            <w:pPr>
              <w:pStyle w:val="a7"/>
              <w:keepNext w:val="0"/>
              <w:widowControl w:val="0"/>
              <w:contextualSpacing/>
              <w:jc w:val="both"/>
            </w:pPr>
            <w:r w:rsidRPr="0071113C">
              <w:t>1) </w:t>
            </w:r>
            <w:proofErr w:type="gramStart"/>
            <w:r w:rsidRPr="0071113C">
              <w:t>В</w:t>
            </w:r>
            <w:proofErr w:type="gramEnd"/>
            <w:r w:rsidRPr="0071113C">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952DFD" w:rsidRPr="0071113C" w:rsidRDefault="00952DFD" w:rsidP="00952DFD">
            <w:pPr>
              <w:pStyle w:val="a7"/>
              <w:keepNext w:val="0"/>
              <w:widowControl w:val="0"/>
              <w:contextualSpacing/>
              <w:jc w:val="both"/>
            </w:pPr>
            <w:r w:rsidRPr="0071113C">
              <w:t>2)</w:t>
            </w:r>
            <w:r>
              <w:t> </w:t>
            </w:r>
            <w:proofErr w:type="gramStart"/>
            <w:r w:rsidRPr="0071113C">
              <w:t>В</w:t>
            </w:r>
            <w:proofErr w:type="gramEnd"/>
            <w:r w:rsidRPr="0071113C">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952DFD" w:rsidRPr="0071113C" w:rsidRDefault="00952DFD" w:rsidP="00952DFD">
            <w:pPr>
              <w:pStyle w:val="a7"/>
              <w:keepNext w:val="0"/>
              <w:widowControl w:val="0"/>
              <w:contextualSpacing/>
              <w:jc w:val="both"/>
            </w:pPr>
            <w:r w:rsidRPr="0071113C">
              <w:t>3) </w:t>
            </w:r>
            <w:proofErr w:type="gramStart"/>
            <w:r w:rsidRPr="0071113C">
              <w:t>В</w:t>
            </w:r>
            <w:proofErr w:type="gramEnd"/>
            <w:r w:rsidRPr="0071113C">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52DFD" w:rsidRPr="0071113C" w:rsidRDefault="00952DFD" w:rsidP="00952DFD">
            <w:pPr>
              <w:pStyle w:val="a7"/>
              <w:keepNext w:val="0"/>
              <w:widowControl w:val="0"/>
              <w:contextualSpacing/>
              <w:jc w:val="both"/>
            </w:pPr>
            <w:r w:rsidRPr="0071113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52DFD" w:rsidRPr="0071113C" w:rsidRDefault="00952DFD" w:rsidP="00952DFD">
            <w:pPr>
              <w:pStyle w:val="a7"/>
              <w:keepNext w:val="0"/>
              <w:widowControl w:val="0"/>
              <w:contextualSpacing/>
              <w:jc w:val="both"/>
            </w:pPr>
            <w:r w:rsidRPr="0071113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52DFD" w:rsidRPr="0071113C" w:rsidRDefault="00952DFD" w:rsidP="00952DFD">
            <w:pPr>
              <w:pStyle w:val="a7"/>
              <w:keepNext w:val="0"/>
              <w:widowControl w:val="0"/>
              <w:contextualSpacing/>
              <w:jc w:val="both"/>
            </w:pPr>
            <w:r w:rsidRPr="0071113C">
              <w:t>6) Победителем аукциона признается лицо, предложившее наиболее высокую цену договора.</w:t>
            </w:r>
          </w:p>
          <w:p w:rsidR="00952DFD" w:rsidRPr="0071113C" w:rsidRDefault="00952DFD" w:rsidP="00952DFD">
            <w:pPr>
              <w:pStyle w:val="a7"/>
              <w:keepNext w:val="0"/>
              <w:widowControl w:val="0"/>
              <w:contextualSpacing/>
              <w:jc w:val="both"/>
            </w:pPr>
            <w:r w:rsidRPr="0071113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732" w:type="dxa"/>
          </w:tcPr>
          <w:p w:rsidR="00952DFD" w:rsidRPr="00263EAD" w:rsidRDefault="00952DFD" w:rsidP="00952DFD">
            <w:pPr>
              <w:pStyle w:val="a3"/>
              <w:keepNext/>
              <w:contextualSpacing/>
              <w:mirrorIndents/>
              <w:jc w:val="both"/>
              <w:rPr>
                <w:rFonts w:ascii="Times New Roman" w:hAnsi="Times New Roman" w:cs="Times New Roman"/>
                <w:b/>
                <w:spacing w:val="-6"/>
                <w:sz w:val="24"/>
                <w:szCs w:val="24"/>
              </w:rPr>
            </w:pPr>
            <w:r w:rsidRPr="00263EAD">
              <w:rPr>
                <w:rFonts w:ascii="Times New Roman" w:hAnsi="Times New Roman" w:cs="Times New Roman"/>
                <w:b/>
                <w:spacing w:val="-18"/>
                <w:sz w:val="24"/>
                <w:szCs w:val="24"/>
              </w:rPr>
              <w:t>Срок, в течение которого организатор аукциона вправе отказаться от проведения аукциона:</w:t>
            </w:r>
            <w:r w:rsidRPr="00263EAD">
              <w:rPr>
                <w:rFonts w:ascii="Times New Roman" w:hAnsi="Times New Roman" w:cs="Times New Roman"/>
                <w:b/>
                <w:spacing w:val="-6"/>
                <w:sz w:val="24"/>
                <w:szCs w:val="24"/>
              </w:rPr>
              <w:t xml:space="preserve"> </w:t>
            </w:r>
            <w:r w:rsidRPr="00263EAD">
              <w:rPr>
                <w:rFonts w:ascii="Times New Roman" w:hAnsi="Times New Roman" w:cs="Times New Roman"/>
                <w:spacing w:val="-6"/>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952DFD" w:rsidRPr="00376B68" w:rsidTr="00DC0DEB">
        <w:tc>
          <w:tcPr>
            <w:tcW w:w="9345" w:type="dxa"/>
            <w:gridSpan w:val="2"/>
          </w:tcPr>
          <w:p w:rsidR="00952DFD" w:rsidRPr="00376B68" w:rsidRDefault="00952DFD" w:rsidP="00952DFD">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32" w:type="dxa"/>
          </w:tcPr>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rsidR="00952DFD" w:rsidRPr="00376B68" w:rsidRDefault="00952DFD" w:rsidP="00952DFD">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732" w:type="dxa"/>
          </w:tcPr>
          <w:p w:rsidR="00952DFD" w:rsidRPr="00263EAD" w:rsidRDefault="00952DFD" w:rsidP="00952DFD">
            <w:pPr>
              <w:pStyle w:val="a3"/>
              <w:keepNext/>
              <w:contextualSpacing/>
              <w:mirrorIndents/>
              <w:jc w:val="both"/>
              <w:rPr>
                <w:rFonts w:ascii="Times New Roman" w:hAnsi="Times New Roman" w:cs="Times New Roman"/>
                <w:b/>
                <w:spacing w:val="-10"/>
                <w:sz w:val="24"/>
                <w:szCs w:val="24"/>
              </w:rPr>
            </w:pPr>
            <w:r w:rsidRPr="00263EAD">
              <w:rPr>
                <w:rFonts w:ascii="Times New Roman" w:hAnsi="Times New Roman" w:cs="Times New Roman"/>
                <w:b/>
                <w:spacing w:val="-10"/>
                <w:sz w:val="24"/>
                <w:szCs w:val="24"/>
              </w:rPr>
              <w:t>Лица, с которыми заключается договор, условия заключения (далее – арендаторы):</w:t>
            </w:r>
          </w:p>
          <w:p w:rsidR="00952DFD" w:rsidRPr="00376B68" w:rsidRDefault="00952DFD" w:rsidP="00952DFD">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rsidR="00952DFD" w:rsidRPr="00376B68" w:rsidRDefault="00952DFD" w:rsidP="00952DFD">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rsidR="00952DFD" w:rsidRPr="00376B68" w:rsidRDefault="00952DFD" w:rsidP="00952DFD">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263EAD">
              <w:rPr>
                <w:rFonts w:ascii="Times New Roman" w:hAnsi="Times New Roman" w:cs="Times New Roman"/>
                <w:spacing w:val="-10"/>
                <w:sz w:val="24"/>
                <w:szCs w:val="24"/>
              </w:rPr>
              <w:t>с единственным участником аукциона по начальной (минимальной) цене договора (лота);</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rsidR="00952DFD" w:rsidRPr="00376B68" w:rsidRDefault="00952DFD" w:rsidP="00952DFD">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732" w:type="dxa"/>
          </w:tcPr>
          <w:p w:rsidR="00952DFD" w:rsidRPr="00376B68" w:rsidRDefault="00952DFD" w:rsidP="00952DFD">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lastRenderedPageBreak/>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rsidR="00952DFD" w:rsidRPr="00376B68" w:rsidRDefault="00952DFD" w:rsidP="00952DFD">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w:t>
            </w:r>
            <w:r>
              <w:rPr>
                <w:rFonts w:ascii="Times New Roman" w:hAnsi="Times New Roman" w:cs="Times New Roman"/>
                <w:sz w:val="24"/>
                <w:szCs w:val="24"/>
              </w:rPr>
              <w:t>и</w:t>
            </w:r>
            <w:r w:rsidRPr="00376B68">
              <w:rPr>
                <w:rFonts w:ascii="Times New Roman" w:hAnsi="Times New Roman" w:cs="Times New Roman"/>
                <w:sz w:val="24"/>
                <w:szCs w:val="24"/>
              </w:rPr>
              <w:t xml:space="preserve">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952DFD" w:rsidRPr="00376B68" w:rsidRDefault="00952DFD" w:rsidP="00952DFD">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rsidR="00952DFD" w:rsidRPr="00376B68" w:rsidRDefault="00952DFD" w:rsidP="00952DFD">
            <w:pPr>
              <w:pStyle w:val="a7"/>
              <w:shd w:val="clear" w:color="auto" w:fill="FFFFFF"/>
              <w:jc w:val="both"/>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rsidR="00952DFD" w:rsidRPr="00376B68" w:rsidRDefault="00952DFD" w:rsidP="00952DFD">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договора изменение условий договора, указанных 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t xml:space="preserve"> не допускается. </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952DFD" w:rsidRPr="00376B68" w:rsidRDefault="00952DFD" w:rsidP="00952DFD">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№135-ФЗ «О защите конкуренции» определение ежемесячной арендной платы осуществляется на основании отчета независимого оценщика.</w:t>
            </w:r>
          </w:p>
          <w:p w:rsidR="00952DFD" w:rsidRPr="00376B68" w:rsidRDefault="00952DFD" w:rsidP="00952DFD">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 xml:space="preserve">Передача права по договору третьим лицам </w:t>
            </w:r>
            <w:r w:rsidRPr="00263EAD">
              <w:rPr>
                <w:rFonts w:ascii="Times New Roman" w:hAnsi="Times New Roman" w:cs="Times New Roman"/>
                <w:b/>
                <w:sz w:val="24"/>
                <w:szCs w:val="24"/>
                <w:u w:val="single"/>
              </w:rPr>
              <w:t>не допускается</w:t>
            </w:r>
            <w:r w:rsidRPr="00376B68">
              <w:rPr>
                <w:rFonts w:ascii="Times New Roman" w:hAnsi="Times New Roman" w:cs="Times New Roman"/>
                <w:b/>
                <w:sz w:val="24"/>
                <w:szCs w:val="24"/>
              </w:rPr>
              <w:t>.</w:t>
            </w:r>
          </w:p>
        </w:tc>
      </w:tr>
      <w:tr w:rsidR="00952DFD" w:rsidRPr="00DC0DEB" w:rsidTr="00DC0DEB">
        <w:tc>
          <w:tcPr>
            <w:tcW w:w="613" w:type="dxa"/>
          </w:tcPr>
          <w:p w:rsidR="00952DFD" w:rsidRPr="005870F2" w:rsidRDefault="00952DFD" w:rsidP="00952DFD">
            <w:pPr>
              <w:contextualSpacing/>
              <w:rPr>
                <w:rFonts w:ascii="Times New Roman" w:hAnsi="Times New Roman" w:cs="Times New Roman"/>
                <w:sz w:val="24"/>
                <w:szCs w:val="24"/>
              </w:rPr>
            </w:pPr>
            <w:r w:rsidRPr="005870F2">
              <w:rPr>
                <w:rFonts w:ascii="Times New Roman" w:hAnsi="Times New Roman" w:cs="Times New Roman"/>
                <w:sz w:val="24"/>
                <w:szCs w:val="24"/>
              </w:rPr>
              <w:lastRenderedPageBreak/>
              <w:t>6.4</w:t>
            </w:r>
          </w:p>
        </w:tc>
        <w:tc>
          <w:tcPr>
            <w:tcW w:w="8732" w:type="dxa"/>
          </w:tcPr>
          <w:p w:rsidR="00952DFD" w:rsidRDefault="00952DFD" w:rsidP="00952DFD">
            <w:pPr>
              <w:pStyle w:val="ConsNormal"/>
              <w:ind w:right="0" w:firstLine="0"/>
              <w:contextualSpacing/>
              <w:jc w:val="both"/>
              <w:rPr>
                <w:rFonts w:ascii="Times New Roman" w:hAnsi="Times New Roman" w:cs="Times New Roman"/>
                <w:b/>
                <w:sz w:val="24"/>
                <w:szCs w:val="24"/>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w:t>
            </w:r>
          </w:p>
          <w:p w:rsidR="00952DFD" w:rsidRPr="00DC0DEB" w:rsidRDefault="00952DFD" w:rsidP="00952DFD">
            <w:pPr>
              <w:pStyle w:val="a3"/>
              <w:keepNext/>
              <w:contextualSpacing/>
              <w:mirrorIndents/>
              <w:jc w:val="both"/>
              <w:rPr>
                <w:rFonts w:ascii="Times New Roman" w:hAnsi="Times New Roman" w:cs="Times New Roman"/>
                <w:b/>
                <w:sz w:val="24"/>
                <w:szCs w:val="24"/>
                <w:highlight w:val="red"/>
              </w:rPr>
            </w:pPr>
            <w:r w:rsidRPr="000B2E22">
              <w:rPr>
                <w:rFonts w:ascii="Times New Roman" w:hAnsi="Times New Roman" w:cs="Times New Roman"/>
                <w:sz w:val="24"/>
                <w:szCs w:val="24"/>
              </w:rPr>
              <w:t>Мерой обеспечения исполнения Арендатором своих</w:t>
            </w:r>
            <w:r>
              <w:rPr>
                <w:rFonts w:ascii="Times New Roman" w:hAnsi="Times New Roman" w:cs="Times New Roman"/>
                <w:sz w:val="24"/>
                <w:szCs w:val="24"/>
              </w:rPr>
              <w:t xml:space="preserve"> </w:t>
            </w:r>
            <w:r w:rsidRPr="000B2E22">
              <w:rPr>
                <w:rFonts w:ascii="Times New Roman" w:hAnsi="Times New Roman" w:cs="Times New Roman"/>
                <w:sz w:val="24"/>
                <w:szCs w:val="24"/>
              </w:rPr>
              <w:t>обязательств по договору аренды является гарантийный взнос</w:t>
            </w:r>
            <w:r>
              <w:rPr>
                <w:rFonts w:ascii="Times New Roman" w:hAnsi="Times New Roman" w:cs="Times New Roman"/>
                <w:sz w:val="24"/>
                <w:szCs w:val="24"/>
              </w:rPr>
              <w:t xml:space="preserve"> </w:t>
            </w:r>
            <w:r w:rsidRPr="000B2E22">
              <w:rPr>
                <w:rFonts w:ascii="Times New Roman" w:hAnsi="Times New Roman" w:cs="Times New Roman"/>
                <w:sz w:val="24"/>
                <w:szCs w:val="24"/>
              </w:rPr>
              <w:t xml:space="preserve">в размере арендной платы за один месяц, который </w:t>
            </w:r>
            <w:r w:rsidRPr="000B2E22">
              <w:rPr>
                <w:rFonts w:ascii="Times New Roman" w:hAnsi="Times New Roman" w:cs="Times New Roman"/>
                <w:spacing w:val="-8"/>
                <w:sz w:val="24"/>
                <w:szCs w:val="24"/>
              </w:rPr>
              <w:t>вносится</w:t>
            </w:r>
            <w:r>
              <w:rPr>
                <w:rFonts w:ascii="Times New Roman" w:hAnsi="Times New Roman" w:cs="Times New Roman"/>
                <w:spacing w:val="-8"/>
                <w:sz w:val="24"/>
                <w:szCs w:val="24"/>
              </w:rPr>
              <w:t xml:space="preserve"> </w:t>
            </w:r>
            <w:r w:rsidRPr="000B2E22">
              <w:rPr>
                <w:rFonts w:ascii="Times New Roman" w:hAnsi="Times New Roman" w:cs="Times New Roman"/>
                <w:sz w:val="24"/>
                <w:szCs w:val="24"/>
              </w:rPr>
              <w:t>в течение трех рабочих дней с момента подписания договора на расчетный счет, указанный</w:t>
            </w:r>
            <w:r>
              <w:rPr>
                <w:rFonts w:ascii="Times New Roman" w:hAnsi="Times New Roman" w:cs="Times New Roman"/>
                <w:sz w:val="24"/>
                <w:szCs w:val="24"/>
              </w:rPr>
              <w:t xml:space="preserve"> в </w:t>
            </w:r>
            <w:r w:rsidRPr="000B2E22">
              <w:rPr>
                <w:rFonts w:ascii="Times New Roman" w:hAnsi="Times New Roman" w:cs="Times New Roman"/>
                <w:sz w:val="24"/>
                <w:szCs w:val="24"/>
              </w:rPr>
              <w:t>Договоре аренды.</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32" w:type="dxa"/>
          </w:tcPr>
          <w:p w:rsidR="00952DFD" w:rsidRPr="00376B68" w:rsidRDefault="00952DFD" w:rsidP="00952DFD">
            <w:pPr>
              <w:pStyle w:val="a3"/>
              <w:keepNext/>
              <w:contextualSpacing/>
              <w:mirrorIndents/>
              <w:jc w:val="both"/>
              <w:rPr>
                <w:rFonts w:ascii="Times New Roman" w:hAnsi="Times New Roman" w:cs="Times New Roman"/>
                <w:b/>
                <w:sz w:val="24"/>
                <w:szCs w:val="24"/>
              </w:rPr>
            </w:pPr>
            <w:r w:rsidRPr="00DC0DEB">
              <w:rPr>
                <w:rFonts w:ascii="Times New Roman" w:hAnsi="Times New Roman" w:cs="Times New Roman"/>
                <w:b/>
                <w:spacing w:val="-10"/>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создание и передача такого имущества договором не</w:t>
            </w:r>
            <w:r>
              <w:rPr>
                <w:rFonts w:ascii="Times New Roman" w:hAnsi="Times New Roman" w:cs="Times New Roman"/>
                <w:sz w:val="24"/>
                <w:szCs w:val="24"/>
              </w:rPr>
              <w:t> </w:t>
            </w:r>
            <w:r w:rsidRPr="00376B68">
              <w:rPr>
                <w:rFonts w:ascii="Times New Roman" w:hAnsi="Times New Roman" w:cs="Times New Roman"/>
                <w:sz w:val="24"/>
                <w:szCs w:val="24"/>
              </w:rPr>
              <w:t>предусмотрены.</w:t>
            </w:r>
          </w:p>
        </w:tc>
      </w:tr>
      <w:tr w:rsidR="00952DFD" w:rsidRPr="00376B68" w:rsidTr="00DC0DEB">
        <w:tc>
          <w:tcPr>
            <w:tcW w:w="9345" w:type="dxa"/>
            <w:gridSpan w:val="2"/>
          </w:tcPr>
          <w:p w:rsidR="00952DFD" w:rsidRPr="00376B68" w:rsidRDefault="00952DFD" w:rsidP="00952DFD">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32" w:type="dxa"/>
          </w:tcPr>
          <w:p w:rsidR="00952DFD" w:rsidRPr="00376B68" w:rsidRDefault="00952DFD" w:rsidP="00952DFD">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rsidR="00952DFD" w:rsidRPr="00376B68" w:rsidRDefault="00952DFD" w:rsidP="00952DFD">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732" w:type="dxa"/>
          </w:tcPr>
          <w:p w:rsidR="00952DFD" w:rsidRPr="00376B68" w:rsidRDefault="00952DFD" w:rsidP="00952DFD">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Разъяснени</w:t>
            </w:r>
            <w:r>
              <w:rPr>
                <w:rFonts w:ascii="Times New Roman" w:hAnsi="Times New Roman" w:cs="Times New Roman"/>
                <w:b/>
                <w:sz w:val="24"/>
                <w:szCs w:val="24"/>
              </w:rPr>
              <w:t>я</w:t>
            </w:r>
            <w:r w:rsidRPr="00376B68">
              <w:rPr>
                <w:rFonts w:ascii="Times New Roman" w:hAnsi="Times New Roman" w:cs="Times New Roman"/>
                <w:b/>
                <w:sz w:val="24"/>
                <w:szCs w:val="24"/>
              </w:rPr>
              <w:t xml:space="preserve"> положений документации об аукционе </w:t>
            </w:r>
            <w:r w:rsidRPr="00376B68">
              <w:rPr>
                <w:rFonts w:ascii="Times New Roman" w:hAnsi="Times New Roman" w:cs="Times New Roman"/>
                <w:b/>
                <w:i/>
                <w:sz w:val="24"/>
                <w:szCs w:val="24"/>
              </w:rPr>
              <w:t xml:space="preserve">(формы, порядок и срок </w:t>
            </w:r>
            <w:r>
              <w:rPr>
                <w:rFonts w:ascii="Times New Roman" w:hAnsi="Times New Roman" w:cs="Times New Roman"/>
                <w:b/>
                <w:i/>
                <w:sz w:val="24"/>
                <w:szCs w:val="24"/>
              </w:rPr>
              <w:t>их</w:t>
            </w:r>
            <w:r w:rsidRPr="00376B68">
              <w:rPr>
                <w:rFonts w:ascii="Times New Roman" w:hAnsi="Times New Roman" w:cs="Times New Roman"/>
                <w:b/>
                <w:i/>
                <w:sz w:val="24"/>
                <w:szCs w:val="24"/>
              </w:rPr>
              <w:t xml:space="preserve"> предоставления</w:t>
            </w:r>
            <w:r w:rsidRPr="00376B68">
              <w:rPr>
                <w:rFonts w:ascii="Times New Roman" w:hAnsi="Times New Roman" w:cs="Times New Roman"/>
                <w:b/>
                <w:sz w:val="24"/>
                <w:szCs w:val="24"/>
              </w:rPr>
              <w:t>):</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952DFD" w:rsidRPr="00376B68" w:rsidRDefault="00952DFD" w:rsidP="00952DFD">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0"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DC0DEB">
              <w:rPr>
                <w:rFonts w:ascii="Times New Roman" w:hAnsi="Times New Roman" w:cs="Times New Roman"/>
                <w:b/>
                <w:spacing w:val="-8"/>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952DFD" w:rsidRPr="00376B68" w:rsidRDefault="00952DFD" w:rsidP="00952DFD">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w:t>
            </w:r>
            <w:r w:rsidRPr="00376B68">
              <w:rPr>
                <w:rFonts w:ascii="Times New Roman" w:hAnsi="Times New Roman" w:cs="Times New Roman"/>
                <w:sz w:val="24"/>
                <w:szCs w:val="24"/>
              </w:rPr>
              <w:lastRenderedPageBreak/>
              <w:t>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7.3</w:t>
            </w:r>
          </w:p>
        </w:tc>
        <w:tc>
          <w:tcPr>
            <w:tcW w:w="8732" w:type="dxa"/>
          </w:tcPr>
          <w:p w:rsidR="00952DFD" w:rsidRPr="00376B68" w:rsidRDefault="00952DFD" w:rsidP="00952DFD">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rsidR="00952DFD" w:rsidRPr="00DC0DEB" w:rsidRDefault="00952DFD" w:rsidP="00952DFD">
            <w:pPr>
              <w:pStyle w:val="ConsPlusNormal"/>
              <w:keepNext/>
              <w:widowControl/>
              <w:contextualSpacing/>
              <w:jc w:val="both"/>
              <w:rPr>
                <w:rFonts w:ascii="Times New Roman" w:hAnsi="Times New Roman" w:cs="Times New Roman"/>
                <w:spacing w:val="-6"/>
                <w:sz w:val="24"/>
                <w:szCs w:val="24"/>
              </w:rPr>
            </w:pPr>
            <w:r w:rsidRPr="00DC0DEB">
              <w:rPr>
                <w:rFonts w:ascii="Times New Roman" w:hAnsi="Times New Roman" w:cs="Times New Roman"/>
                <w:spacing w:val="-6"/>
                <w:sz w:val="24"/>
                <w:szCs w:val="24"/>
              </w:rPr>
              <w:t>Организатор аукциона по собственной инициативе или в соответствии</w:t>
            </w:r>
            <w:r>
              <w:rPr>
                <w:rFonts w:ascii="Times New Roman" w:hAnsi="Times New Roman" w:cs="Times New Roman"/>
                <w:spacing w:val="-6"/>
                <w:sz w:val="24"/>
                <w:szCs w:val="24"/>
              </w:rPr>
              <w:t xml:space="preserve"> </w:t>
            </w:r>
            <w:r w:rsidRPr="00DC0DEB">
              <w:rPr>
                <w:rFonts w:ascii="Times New Roman" w:hAnsi="Times New Roman" w:cs="Times New Roman"/>
                <w:spacing w:val="-6"/>
                <w:sz w:val="24"/>
                <w:szCs w:val="24"/>
              </w:rPr>
              <w:t>с запросом заинтересованного лица вправе принять решение о внесении изменений</w:t>
            </w:r>
            <w:r w:rsidRPr="00DC0DEB">
              <w:rPr>
                <w:rFonts w:ascii="Times New Roman" w:hAnsi="Times New Roman" w:cs="Times New Roman"/>
                <w:spacing w:val="-6"/>
                <w:sz w:val="24"/>
                <w:szCs w:val="24"/>
              </w:rPr>
              <w:br/>
              <w:t>в Документацию об аукционе</w:t>
            </w:r>
            <w:r>
              <w:rPr>
                <w:rFonts w:ascii="Times New Roman" w:hAnsi="Times New Roman" w:cs="Times New Roman"/>
                <w:spacing w:val="-6"/>
                <w:sz w:val="24"/>
                <w:szCs w:val="24"/>
              </w:rPr>
              <w:t>;</w:t>
            </w:r>
            <w:r w:rsidRPr="00DC0DEB">
              <w:rPr>
                <w:rFonts w:ascii="Times New Roman" w:hAnsi="Times New Roman" w:cs="Times New Roman"/>
                <w:spacing w:val="-6"/>
                <w:sz w:val="24"/>
                <w:szCs w:val="24"/>
              </w:rPr>
              <w:t xml:space="preserve"> при этом изменение предмета аукциона не допускается. </w:t>
            </w:r>
          </w:p>
          <w:p w:rsidR="00952DFD" w:rsidRPr="00376B68" w:rsidRDefault="00952DFD" w:rsidP="00952DFD">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Срок внесения изменений:</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в течение срока приема заявок, но не позднее чем за</w:t>
            </w:r>
            <w:r>
              <w:rPr>
                <w:rFonts w:ascii="Times New Roman" w:hAnsi="Times New Roman" w:cs="Times New Roman"/>
                <w:sz w:val="24"/>
                <w:szCs w:val="24"/>
              </w:rPr>
              <w:t> </w:t>
            </w:r>
            <w:r w:rsidRPr="00376B68">
              <w:rPr>
                <w:rFonts w:ascii="Times New Roman" w:hAnsi="Times New Roman" w:cs="Times New Roman"/>
                <w:sz w:val="24"/>
                <w:szCs w:val="24"/>
              </w:rPr>
              <w:t>пять дней до даты окончания подачи заявок на участие в аукционе.</w:t>
            </w:r>
          </w:p>
          <w:p w:rsidR="00952DFD" w:rsidRPr="00376B68" w:rsidRDefault="00952DFD" w:rsidP="00952DFD">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DC0DEB">
              <w:rPr>
                <w:rFonts w:ascii="Times New Roman" w:hAnsi="Times New Roman" w:cs="Times New Roman"/>
                <w:sz w:val="24"/>
                <w:szCs w:val="24"/>
              </w:rPr>
              <w:t xml:space="preserve">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952DFD" w:rsidRPr="00376B68" w:rsidTr="00DC0DEB">
        <w:tc>
          <w:tcPr>
            <w:tcW w:w="9345" w:type="dxa"/>
            <w:gridSpan w:val="2"/>
          </w:tcPr>
          <w:p w:rsidR="00952DFD" w:rsidRPr="00376B68" w:rsidRDefault="00952DFD" w:rsidP="00952DFD">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32" w:type="dxa"/>
          </w:tcPr>
          <w:p w:rsidR="00952DFD" w:rsidRPr="00376B68" w:rsidRDefault="00952DFD" w:rsidP="00952DFD">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rsidR="00952DFD" w:rsidRPr="00376B68" w:rsidRDefault="00952DFD" w:rsidP="00952DFD">
            <w:pPr>
              <w:keepNext/>
              <w:ind w:left="-31"/>
              <w:contextualSpacing/>
              <w:mirrorIndents/>
              <w:jc w:val="both"/>
              <w:rPr>
                <w:rFonts w:ascii="Times New Roman" w:hAnsi="Times New Roman" w:cs="Times New Roman"/>
                <w:sz w:val="24"/>
                <w:szCs w:val="24"/>
              </w:rPr>
            </w:pPr>
            <w:r w:rsidRPr="00DC0DEB">
              <w:rPr>
                <w:rFonts w:ascii="Times New Roman" w:hAnsi="Times New Roman" w:cs="Times New Roman"/>
                <w:sz w:val="24"/>
                <w:szCs w:val="24"/>
              </w:rPr>
              <w:t xml:space="preserve">1.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952DFD" w:rsidRPr="00376B68" w:rsidRDefault="00952DFD" w:rsidP="00952DFD">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rsidR="00952DFD" w:rsidRPr="00376B68" w:rsidRDefault="00952DFD" w:rsidP="00952DFD">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952DFD" w:rsidRPr="00376B68" w:rsidRDefault="00952DFD" w:rsidP="00952DFD">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rsidR="002663AE" w:rsidRDefault="002663AE" w:rsidP="002663AE">
      <w:pPr>
        <w:rPr>
          <w:rFonts w:ascii="Times New Roman" w:hAnsi="Times New Roman" w:cs="Times New Roman"/>
          <w:sz w:val="24"/>
          <w:szCs w:val="24"/>
        </w:rPr>
      </w:pPr>
    </w:p>
    <w:p w:rsidR="00DC0DEB" w:rsidRDefault="00DC0DEB">
      <w:pPr>
        <w:rPr>
          <w:rFonts w:ascii="Times New Roman" w:hAnsi="Times New Roman" w:cs="Times New Roman"/>
          <w:sz w:val="24"/>
          <w:szCs w:val="24"/>
        </w:rPr>
      </w:pPr>
      <w:r>
        <w:rPr>
          <w:rFonts w:ascii="Times New Roman" w:hAnsi="Times New Roman" w:cs="Times New Roman"/>
          <w:sz w:val="24"/>
          <w:szCs w:val="24"/>
        </w:rPr>
        <w:br w:type="page"/>
      </w:r>
    </w:p>
    <w:p w:rsidR="002663AE" w:rsidRPr="00376B68" w:rsidRDefault="002663AE" w:rsidP="002663AE">
      <w:pPr>
        <w:pStyle w:val="3"/>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lastRenderedPageBreak/>
        <w:t>ДОКУМЕНТАЦИЯ ОБ АУКЦИОНЕ</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p>
    <w:p w:rsidR="00DC0DEB"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rsidR="002663AE" w:rsidRPr="00376B68" w:rsidRDefault="002663AE"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июля</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2006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sidR="00DC0DEB">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sidR="00DC0DEB">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00DC0DEB" w:rsidRPr="00376B68">
        <w:rPr>
          <w:rFonts w:ascii="Times New Roman" w:hAnsi="Times New Roman" w:cs="Times New Roman"/>
          <w:sz w:val="24"/>
          <w:szCs w:val="24"/>
        </w:rPr>
        <w:t xml:space="preserve">указанном в </w:t>
      </w:r>
      <w:r w:rsidR="00DC0DEB" w:rsidRPr="00376B68">
        <w:rPr>
          <w:rFonts w:ascii="Times New Roman" w:hAnsi="Times New Roman" w:cs="Times New Roman"/>
          <w:bCs/>
          <w:sz w:val="24"/>
          <w:szCs w:val="24"/>
        </w:rPr>
        <w:t xml:space="preserve">Извещении о проведении аукциона </w:t>
      </w:r>
      <w:r w:rsidRPr="00376B68">
        <w:rPr>
          <w:rFonts w:ascii="Times New Roman" w:hAnsi="Times New Roman" w:cs="Times New Roman"/>
          <w:bCs/>
          <w:sz w:val="24"/>
          <w:szCs w:val="24"/>
        </w:rPr>
        <w:t xml:space="preserve">порядке, без взимания платы. </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rsidR="00D0401A" w:rsidRDefault="00D0401A" w:rsidP="00D0401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а также условия его эксплуатации и требования к оказанию услуг, указаны в </w:t>
      </w:r>
      <w:r>
        <w:rPr>
          <w:rFonts w:ascii="Times New Roman" w:hAnsi="Times New Roman" w:cs="Times New Roman"/>
          <w:bCs/>
          <w:sz w:val="24"/>
          <w:szCs w:val="24"/>
        </w:rPr>
        <w:t>Извещении о проведении аукциона.</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rsidR="002663AE" w:rsidRPr="00376B68" w:rsidRDefault="002663AE" w:rsidP="002663AE">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rsidR="002663AE" w:rsidRPr="00376B68" w:rsidRDefault="002663AE" w:rsidP="002663AE">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rsidR="002663AE" w:rsidRPr="00376B68" w:rsidRDefault="002663AE" w:rsidP="002663AE">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sidR="00DC0DEB">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rsidR="002663AE" w:rsidRPr="00376B68" w:rsidRDefault="002663AE" w:rsidP="002663AE">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2663AE" w:rsidRPr="00376B68" w:rsidRDefault="002663AE" w:rsidP="002663AE">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 xml:space="preserve">окументацию, разъяснениях такой документации, </w:t>
      </w:r>
      <w:r w:rsidR="00DC0DEB" w:rsidRPr="00376B68">
        <w:rPr>
          <w:sz w:val="24"/>
        </w:rPr>
        <w:t xml:space="preserve">составляемых в ходе аукционов </w:t>
      </w:r>
      <w:r w:rsidRPr="00376B68">
        <w:rPr>
          <w:sz w:val="24"/>
        </w:rPr>
        <w:t>протоколах.</w:t>
      </w:r>
    </w:p>
    <w:p w:rsidR="002663AE" w:rsidRPr="00376B68" w:rsidRDefault="002663AE" w:rsidP="002663AE">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rsidR="002663AE" w:rsidRPr="00376B68" w:rsidRDefault="002663AE" w:rsidP="002663AE">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rsidR="002663AE" w:rsidRPr="00376B68" w:rsidRDefault="002663AE" w:rsidP="002663AE">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sidR="00DC0DEB">
        <w:rPr>
          <w:sz w:val="24"/>
        </w:rPr>
        <w:t>и</w:t>
      </w:r>
      <w:r w:rsidRPr="00376B68">
        <w:rPr>
          <w:sz w:val="24"/>
        </w:rPr>
        <w:t xml:space="preserve"> дней.</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rsidR="002663AE" w:rsidRPr="00376B68" w:rsidRDefault="002663AE" w:rsidP="002663AE">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rsidR="002663AE" w:rsidRPr="00376B68" w:rsidRDefault="002663AE" w:rsidP="002663AE">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rsidR="002663AE" w:rsidRPr="00376B68" w:rsidRDefault="002663AE" w:rsidP="002663AE">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rsidR="002663AE" w:rsidRPr="00376B68" w:rsidRDefault="002663AE" w:rsidP="002663AE">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sidR="0064207D">
        <w:rPr>
          <w:sz w:val="24"/>
        </w:rPr>
        <w:t xml:space="preserve"> </w:t>
      </w:r>
      <w:r w:rsidRPr="00376B68">
        <w:rPr>
          <w:sz w:val="24"/>
        </w:rPr>
        <w:t xml:space="preserve">заявок </w:t>
      </w:r>
      <w:r w:rsidRPr="00376B68">
        <w:rPr>
          <w:sz w:val="24"/>
        </w:rPr>
        <w:lastRenderedPageBreak/>
        <w:t>на участие в аукционе.</w:t>
      </w:r>
    </w:p>
    <w:p w:rsidR="002663AE" w:rsidRPr="00376B68" w:rsidRDefault="002663AE" w:rsidP="002663AE">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2663AE" w:rsidRPr="00376B68" w:rsidRDefault="002663AE" w:rsidP="002663AE">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2663AE" w:rsidRPr="00376B68" w:rsidRDefault="002663AE" w:rsidP="002663AE">
      <w:pPr>
        <w:pStyle w:val="2"/>
        <w:widowControl w:val="0"/>
        <w:ind w:right="0" w:firstLine="709"/>
        <w:contextualSpacing/>
        <w:rPr>
          <w:sz w:val="24"/>
        </w:rPr>
      </w:pPr>
      <w:r w:rsidRPr="00376B68">
        <w:rPr>
          <w:sz w:val="24"/>
        </w:rPr>
        <w:t>2.1.4. С участников аукциона плата за участие в нем не взимается.</w:t>
      </w:r>
    </w:p>
    <w:p w:rsidR="002663AE" w:rsidRPr="00376B68" w:rsidRDefault="002663AE" w:rsidP="002663AE">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sidR="0064207D">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sidR="0064207D">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в случаях:</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sidR="0064207D">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об аукционе;</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 xml:space="preserve">наличия </w:t>
      </w:r>
      <w:r w:rsidR="0064207D" w:rsidRPr="0064207D">
        <w:rPr>
          <w:rFonts w:ascii="Times New Roman" w:hAnsi="Times New Roman" w:cs="Times New Roman"/>
          <w:b w:val="0"/>
          <w:spacing w:val="-4"/>
          <w:sz w:val="24"/>
          <w:szCs w:val="24"/>
        </w:rPr>
        <w:t xml:space="preserve">на момент подачи заявки на участие в аукционе </w:t>
      </w:r>
      <w:r w:rsidRPr="0064207D">
        <w:rPr>
          <w:rFonts w:ascii="Times New Roman" w:hAnsi="Times New Roman" w:cs="Times New Roman"/>
          <w:b w:val="0"/>
          <w:spacing w:val="-4"/>
          <w:sz w:val="24"/>
          <w:szCs w:val="24"/>
        </w:rPr>
        <w:t>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2.2.3. Отказ в допуске к участию в аукционе по иным основаниям, кроме указанных в настоящем разделе</w:t>
      </w:r>
      <w:r w:rsidR="0064207D" w:rsidRPr="0064207D">
        <w:rPr>
          <w:rFonts w:ascii="Times New Roman" w:hAnsi="Times New Roman" w:cs="Times New Roman"/>
          <w:sz w:val="24"/>
          <w:szCs w:val="24"/>
        </w:rPr>
        <w:t xml:space="preserve"> </w:t>
      </w:r>
      <w:r w:rsidR="0064207D" w:rsidRPr="00376B68">
        <w:rPr>
          <w:rFonts w:ascii="Times New Roman" w:hAnsi="Times New Roman" w:cs="Times New Roman"/>
          <w:sz w:val="24"/>
          <w:szCs w:val="24"/>
        </w:rPr>
        <w:t>случаев</w:t>
      </w:r>
      <w:r w:rsidRPr="00376B68">
        <w:rPr>
          <w:rFonts w:ascii="Times New Roman" w:hAnsi="Times New Roman" w:cs="Times New Roman"/>
          <w:sz w:val="24"/>
          <w:szCs w:val="24"/>
        </w:rPr>
        <w:t>, не допускается.</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2.2.4. В случае установления факта недостоверности сведений, содержащихся</w:t>
      </w:r>
      <w:r w:rsidRPr="00376B68">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00B67AA3">
        <w:rPr>
          <w:rFonts w:ascii="Times New Roman" w:hAnsi="Times New Roman" w:cs="Times New Roman"/>
          <w:sz w:val="24"/>
          <w:szCs w:val="24"/>
        </w:rPr>
        <w:t xml:space="preserve"> </w:t>
      </w:r>
      <w:r w:rsidRPr="00376B68">
        <w:rPr>
          <w:rFonts w:ascii="Times New Roman" w:hAnsi="Times New Roman" w:cs="Times New Roman"/>
          <w:sz w:val="24"/>
          <w:szCs w:val="24"/>
        </w:rPr>
        <w:t>на любом этапе их проведения.</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rsidR="002663AE" w:rsidRPr="00376B68" w:rsidRDefault="002663AE" w:rsidP="002663AE">
      <w:pPr>
        <w:pStyle w:val="ConsPlusNormal"/>
        <w:ind w:firstLine="709"/>
        <w:contextualSpacing/>
        <w:jc w:val="both"/>
        <w:rPr>
          <w:rFonts w:ascii="Times New Roman" w:hAnsi="Times New Roman" w:cs="Times New Roman"/>
          <w:sz w:val="24"/>
          <w:szCs w:val="24"/>
        </w:rPr>
      </w:pP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lastRenderedPageBreak/>
        <w:t>РАЗДЕЛ 3. ДОКУМЕНТАЦИЯ ОБ АУКЦИОНЕ</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sidR="0064207D">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rsidR="002663AE" w:rsidRPr="00376B68" w:rsidRDefault="002663AE" w:rsidP="002663AE">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rsidR="002663AE" w:rsidRPr="00DE4287" w:rsidRDefault="002663AE" w:rsidP="002663AE">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sidR="0064207D">
        <w:rPr>
          <w:rFonts w:ascii="Times New Roman" w:hAnsi="Times New Roman" w:cs="Times New Roman"/>
          <w:color w:val="000000"/>
          <w:sz w:val="24"/>
          <w:szCs w:val="24"/>
        </w:rPr>
        <w:t>ной квалифицированной подписью.</w:t>
      </w:r>
    </w:p>
    <w:p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w:t>
      </w:r>
      <w:r w:rsidRPr="00376B68">
        <w:rPr>
          <w:rFonts w:ascii="Times New Roman" w:hAnsi="Times New Roman" w:cs="Times New Roman"/>
          <w:sz w:val="24"/>
          <w:szCs w:val="24"/>
        </w:rPr>
        <w:lastRenderedPageBreak/>
        <w:t>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002F0DBD" w:rsidRPr="002F0DBD">
        <w:rPr>
          <w:rFonts w:ascii="Times New Roman" w:hAnsi="Times New Roman" w:cs="Times New Roman"/>
          <w:sz w:val="24"/>
          <w:szCs w:val="24"/>
        </w:rPr>
        <w:t xml:space="preserve"> </w:t>
      </w:r>
      <w:r w:rsidR="002F0DBD" w:rsidRPr="00376B68">
        <w:rPr>
          <w:rFonts w:ascii="Times New Roman" w:hAnsi="Times New Roman" w:cs="Times New Roman"/>
          <w:sz w:val="24"/>
          <w:szCs w:val="24"/>
        </w:rPr>
        <w:t>лицом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sidR="002F0DBD">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sidR="002F0DBD">
        <w:rPr>
          <w:rFonts w:ascii="Times New Roman" w:hAnsi="Times New Roman" w:cs="Times New Roman"/>
          <w:sz w:val="24"/>
          <w:szCs w:val="24"/>
        </w:rPr>
        <w:t>«а» - «г»</w:t>
      </w:r>
      <w:r w:rsidRPr="00376B68">
        <w:rPr>
          <w:rFonts w:ascii="Times New Roman" w:hAnsi="Times New Roman" w:cs="Times New Roman"/>
          <w:sz w:val="24"/>
          <w:szCs w:val="24"/>
        </w:rPr>
        <w:t xml:space="preserve"> и </w:t>
      </w:r>
      <w:r w:rsidR="002F0DBD">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rsidR="002663AE" w:rsidRPr="00376B68" w:rsidRDefault="002663AE" w:rsidP="002663AE">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2663AE" w:rsidRPr="00376B68" w:rsidRDefault="002663AE" w:rsidP="002663AE">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rsidR="002F0DBD">
        <w:t> </w:t>
      </w:r>
      <w:r w:rsidRPr="00376B68">
        <w:t>4.2 Документации об аукционе. Прилагаемые к заявке документы подаются в электронном виде (должны быть отсканированы).</w:t>
      </w:r>
    </w:p>
    <w:p w:rsidR="002663AE" w:rsidRPr="00376B68" w:rsidRDefault="002663AE" w:rsidP="002663AE">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rsidR="002663AE" w:rsidRPr="00376B68" w:rsidRDefault="002663AE" w:rsidP="002663AE">
      <w:pPr>
        <w:pStyle w:val="a7"/>
        <w:keepNext w:val="0"/>
        <w:widowControl w:val="0"/>
        <w:ind w:firstLine="709"/>
        <w:contextualSpacing/>
        <w:jc w:val="both"/>
      </w:pPr>
      <w:r w:rsidRPr="00376B68">
        <w:t xml:space="preserve">В течение одного часа с момента получения такой заявки Оператор электронной </w:t>
      </w:r>
      <w:r w:rsidRPr="00376B68">
        <w:lastRenderedPageBreak/>
        <w:t>площадки направляет заявителю уведомление о ее поступлении.</w:t>
      </w:r>
    </w:p>
    <w:p w:rsidR="002663AE" w:rsidRPr="00376B68" w:rsidRDefault="002663AE" w:rsidP="002663AE">
      <w:pPr>
        <w:pStyle w:val="a7"/>
        <w:keepNext w:val="0"/>
        <w:widowControl w:val="0"/>
        <w:ind w:firstLine="709"/>
        <w:contextualSpacing/>
        <w:jc w:val="both"/>
        <w:rPr>
          <w:bCs/>
        </w:rPr>
      </w:pPr>
      <w:r w:rsidRPr="00376B68">
        <w:t>4.4.4. Прием заявок на участие в аукционе осуществляется до даты и времени окончания срока подачи таких заявок, указанных в Извещении</w:t>
      </w:r>
      <w:r w:rsidR="002F0DBD">
        <w:t xml:space="preserve"> </w:t>
      </w:r>
      <w:r w:rsidRPr="00376B68">
        <w:t>о проведении аукциона. Срок начала рассмотрения заявок на участие</w:t>
      </w:r>
      <w:r w:rsidR="002F0DBD">
        <w:t xml:space="preserve"> </w:t>
      </w:r>
      <w:r w:rsidRPr="00376B68">
        <w:t xml:space="preserve">в аукционе указан в </w:t>
      </w:r>
      <w:r w:rsidRPr="00376B68">
        <w:rPr>
          <w:bCs/>
        </w:rPr>
        <w:t xml:space="preserve">Извещении о проведении аукциона. </w:t>
      </w:r>
    </w:p>
    <w:p w:rsidR="002663AE" w:rsidRPr="00376B68" w:rsidRDefault="002663AE" w:rsidP="002663AE">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rsidR="002F0DBD">
        <w:t xml:space="preserve">им </w:t>
      </w:r>
      <w:r w:rsidRPr="00376B68">
        <w:t>порядковый номер с указанием даты</w:t>
      </w:r>
      <w:r w:rsidR="002F0DBD">
        <w:t xml:space="preserve"> </w:t>
      </w:r>
      <w:r w:rsidRPr="00376B68">
        <w:t xml:space="preserve">и времени приема. </w:t>
      </w:r>
    </w:p>
    <w:p w:rsidR="002663AE" w:rsidRPr="00376B68" w:rsidRDefault="002663AE" w:rsidP="002663AE">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2663AE" w:rsidRPr="00376B68" w:rsidRDefault="002663AE" w:rsidP="002663AE">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rsidR="002663AE" w:rsidRPr="00376B68" w:rsidRDefault="002663AE" w:rsidP="002663AE">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rsidR="002663AE" w:rsidRPr="00376B68" w:rsidRDefault="002663AE" w:rsidP="002663AE">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2663AE" w:rsidRPr="00376B68" w:rsidRDefault="002663AE" w:rsidP="002663AE">
      <w:pPr>
        <w:pStyle w:val="a7"/>
        <w:keepNext w:val="0"/>
        <w:widowControl w:val="0"/>
        <w:ind w:firstLine="709"/>
        <w:contextualSpacing/>
        <w:jc w:val="both"/>
      </w:pPr>
    </w:p>
    <w:p w:rsidR="002663AE" w:rsidRPr="00376B68" w:rsidRDefault="002663AE" w:rsidP="002663AE">
      <w:pPr>
        <w:pStyle w:val="a7"/>
        <w:keepNext w:val="0"/>
        <w:widowControl w:val="0"/>
        <w:ind w:firstLine="709"/>
        <w:contextualSpacing/>
        <w:jc w:val="both"/>
        <w:rPr>
          <w:b/>
        </w:rPr>
      </w:pPr>
      <w:r w:rsidRPr="00376B68">
        <w:rPr>
          <w:b/>
        </w:rPr>
        <w:t>4.5. Порядок и срок отзыва заявок на участие в аукционе.</w:t>
      </w:r>
    </w:p>
    <w:p w:rsidR="002663AE" w:rsidRPr="00376B68" w:rsidRDefault="002663AE" w:rsidP="002663AE">
      <w:pPr>
        <w:pStyle w:val="a7"/>
        <w:keepNext w:val="0"/>
        <w:widowControl w:val="0"/>
        <w:ind w:firstLine="709"/>
        <w:contextualSpacing/>
        <w:jc w:val="both"/>
      </w:pPr>
      <w:r w:rsidRPr="00376B68">
        <w:t>4.5.1.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rsidR="002663AE" w:rsidRPr="00376B68" w:rsidRDefault="002663AE" w:rsidP="002663AE">
      <w:pPr>
        <w:pStyle w:val="a7"/>
        <w:keepNext w:val="0"/>
        <w:widowControl w:val="0"/>
        <w:ind w:firstLine="709"/>
        <w:contextualSpacing/>
        <w:jc w:val="both"/>
      </w:pPr>
      <w:r w:rsidRPr="00376B68">
        <w:t>4.5.2. Отзыв заявки оформляется в электронной форме на электронной площадке</w:t>
      </w:r>
      <w:r w:rsidR="002F0DBD">
        <w:t xml:space="preserve"> –</w:t>
      </w:r>
      <w:r w:rsidRPr="00376B68">
        <w:t xml:space="preserve"> в</w:t>
      </w:r>
      <w:r w:rsidR="002F0DBD">
        <w:t> </w:t>
      </w:r>
      <w:r w:rsidRPr="00376B68">
        <w:t xml:space="preserve">личном кабинете заявителя. </w:t>
      </w:r>
    </w:p>
    <w:p w:rsidR="002663AE" w:rsidRPr="00376B68" w:rsidRDefault="002663AE" w:rsidP="002663AE">
      <w:pPr>
        <w:pStyle w:val="a7"/>
        <w:keepNext w:val="0"/>
        <w:widowControl w:val="0"/>
        <w:ind w:firstLine="709"/>
        <w:contextualSpacing/>
        <w:jc w:val="both"/>
      </w:pPr>
      <w:r w:rsidRPr="00376B68">
        <w:t>4.5.3.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rsidR="002F0DBD">
        <w:t> </w:t>
      </w:r>
      <w:r w:rsidRPr="00376B68">
        <w:t>течение пяти рабочих дней с даты поступления уведомления об отзыве заявки на участие в аукционе.</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376B68">
        <w:rPr>
          <w:rFonts w:ascii="Times New Roman" w:hAnsi="Times New Roman" w:cs="Times New Roman"/>
          <w:sz w:val="24"/>
          <w:szCs w:val="24"/>
        </w:rPr>
        <w:t xml:space="preserve">4.6.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4.6.1. В срок начала рассмотрения заявок на участие</w:t>
      </w:r>
      <w:r w:rsidR="002F0DBD">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sidR="002F0DBD">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4.6.3.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rsidR="002663AE" w:rsidRPr="00DE4287"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4.6.4.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rsidR="002663AE" w:rsidRPr="00DE4287" w:rsidRDefault="002663AE" w:rsidP="002663AE">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 xml:space="preserve">В случае, если по окончании срока подачи заявок на участие в аукционе подана </w:t>
      </w:r>
      <w:r w:rsidRPr="00DE4287">
        <w:rPr>
          <w:rFonts w:ascii="Times New Roman" w:hAnsi="Times New Roman" w:cs="Times New Roman"/>
          <w:sz w:val="24"/>
          <w:szCs w:val="24"/>
        </w:rPr>
        <w:lastRenderedPageBreak/>
        <w:t>только одна заявка или не подано ни одной заявки, в указанный протокол вносится информация о признании аукциона несостоявшимся.</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4.6.5.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4.6.6.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2663AE" w:rsidRPr="00376B68" w:rsidRDefault="002663AE" w:rsidP="002663AE">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2663AE" w:rsidRPr="00376B68" w:rsidRDefault="002663AE" w:rsidP="002663AE">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rsidR="002663AE" w:rsidRPr="00376B68" w:rsidRDefault="002663AE" w:rsidP="002663AE">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rsidR="002663AE" w:rsidRPr="00376B68" w:rsidRDefault="002663AE" w:rsidP="002663AE">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2663AE" w:rsidRPr="00376B68" w:rsidRDefault="002663AE" w:rsidP="002663AE">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w:t>
      </w:r>
      <w:r w:rsidRPr="00376B68">
        <w:lastRenderedPageBreak/>
        <w:t>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2663AE" w:rsidRPr="00376B68" w:rsidRDefault="002663AE" w:rsidP="002663AE">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2663AE" w:rsidRPr="00376B68" w:rsidRDefault="002663AE" w:rsidP="002663AE">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2663AE" w:rsidRPr="00376B68" w:rsidRDefault="002663AE" w:rsidP="002663AE">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2663AE" w:rsidRPr="00376B68" w:rsidRDefault="002663AE" w:rsidP="002663AE">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sidR="00CB0BC3">
        <w:rPr>
          <w:rFonts w:ascii="Times New Roman" w:hAnsi="Times New Roman" w:cs="Times New Roman"/>
          <w:sz w:val="24"/>
          <w:szCs w:val="24"/>
        </w:rPr>
        <w:t>и</w:t>
      </w:r>
      <w:r w:rsidRPr="00376B68">
        <w:rPr>
          <w:rFonts w:ascii="Times New Roman" w:hAnsi="Times New Roman" w:cs="Times New Roman"/>
          <w:sz w:val="24"/>
          <w:szCs w:val="24"/>
        </w:rPr>
        <w:t>, им</w:t>
      </w:r>
      <w:r w:rsidR="00CB0BC3">
        <w:rPr>
          <w:rFonts w:ascii="Times New Roman" w:hAnsi="Times New Roman" w:cs="Times New Roman"/>
          <w:sz w:val="24"/>
          <w:szCs w:val="24"/>
        </w:rPr>
        <w:t>ени</w:t>
      </w:r>
      <w:r w:rsidRPr="00376B68">
        <w:rPr>
          <w:rFonts w:ascii="Times New Roman" w:hAnsi="Times New Roman" w:cs="Times New Roman"/>
          <w:sz w:val="24"/>
          <w:szCs w:val="24"/>
        </w:rPr>
        <w:t>, отчеств</w:t>
      </w:r>
      <w:r w:rsidR="00CB0BC3">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w:t>
      </w:r>
      <w:r w:rsidR="00CB0BC3" w:rsidRPr="00376B68">
        <w:rPr>
          <w:rFonts w:ascii="Times New Roman" w:hAnsi="Times New Roman" w:cs="Times New Roman"/>
          <w:sz w:val="24"/>
          <w:szCs w:val="24"/>
        </w:rPr>
        <w:t xml:space="preserve">размещает </w:t>
      </w:r>
      <w:r w:rsidRPr="00376B68">
        <w:rPr>
          <w:rFonts w:ascii="Times New Roman" w:hAnsi="Times New Roman" w:cs="Times New Roman"/>
          <w:sz w:val="24"/>
          <w:szCs w:val="24"/>
        </w:rPr>
        <w:t>указанный протокол на Официальном сайте.</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sidR="00CB0BC3">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 xml:space="preserve">ператором электронной </w:t>
      </w:r>
      <w:r w:rsidRPr="00376B68">
        <w:rPr>
          <w:rFonts w:ascii="Times New Roman" w:hAnsi="Times New Roman" w:cs="Times New Roman"/>
          <w:sz w:val="24"/>
          <w:szCs w:val="24"/>
        </w:rPr>
        <w:lastRenderedPageBreak/>
        <w:t>площадки не менее десяти лет.</w:t>
      </w:r>
    </w:p>
    <w:p w:rsidR="002663AE" w:rsidRPr="00376B68" w:rsidRDefault="002663AE" w:rsidP="002663AE">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rsidR="002663AE" w:rsidRPr="00376B68" w:rsidRDefault="002663AE" w:rsidP="002663AE">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2663AE" w:rsidRPr="00376B68" w:rsidRDefault="002663AE" w:rsidP="002663AE">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w:t>
      </w:r>
      <w:r w:rsidR="00CB0BC3" w:rsidRPr="00376B68">
        <w:rPr>
          <w:rFonts w:ascii="Times New Roman" w:hAnsi="Times New Roman" w:cs="Times New Roman"/>
          <w:sz w:val="24"/>
          <w:szCs w:val="24"/>
        </w:rPr>
        <w:t xml:space="preserve">В случае если </w:t>
      </w:r>
      <w:r w:rsidRPr="00376B68">
        <w:rPr>
          <w:rFonts w:ascii="Times New Roman" w:hAnsi="Times New Roman" w:cs="Times New Roman"/>
          <w:sz w:val="24"/>
          <w:szCs w:val="24"/>
        </w:rPr>
        <w:t>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rsidR="002663AE" w:rsidRPr="00376B68" w:rsidRDefault="002663AE" w:rsidP="002663A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sidR="00CB0BC3">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rsidR="002663AE" w:rsidRPr="00376B68" w:rsidRDefault="002663AE" w:rsidP="002663A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sidR="00CB0BC3">
        <w:rPr>
          <w:rFonts w:ascii="Times New Roman" w:hAnsi="Times New Roman" w:cs="Times New Roman"/>
          <w:sz w:val="24"/>
          <w:szCs w:val="24"/>
        </w:rPr>
        <w:t>, –</w:t>
      </w:r>
      <w:r w:rsidRPr="00376B68">
        <w:rPr>
          <w:rFonts w:ascii="Times New Roman" w:hAnsi="Times New Roman" w:cs="Times New Roman"/>
          <w:sz w:val="24"/>
          <w:szCs w:val="24"/>
        </w:rPr>
        <w:t xml:space="preserve"> по начальной (минимальной) цене договора (лота);</w:t>
      </w:r>
    </w:p>
    <w:p w:rsidR="002663AE" w:rsidRPr="00376B68" w:rsidRDefault="002663AE" w:rsidP="002663A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 xml:space="preserve">с единственным участником аукциона </w:t>
      </w:r>
      <w:r w:rsidR="00CB0BC3" w:rsidRPr="00CB0BC3">
        <w:rPr>
          <w:rFonts w:ascii="Times New Roman" w:hAnsi="Times New Roman" w:cs="Times New Roman"/>
          <w:spacing w:val="-2"/>
          <w:sz w:val="24"/>
          <w:szCs w:val="24"/>
        </w:rPr>
        <w:t xml:space="preserve">– </w:t>
      </w:r>
      <w:r w:rsidRPr="00CB0BC3">
        <w:rPr>
          <w:rFonts w:ascii="Times New Roman" w:hAnsi="Times New Roman" w:cs="Times New Roman"/>
          <w:spacing w:val="-2"/>
          <w:sz w:val="24"/>
          <w:szCs w:val="24"/>
        </w:rPr>
        <w:t>по начальной (минимальной) цене договора (лота)</w:t>
      </w:r>
      <w:r w:rsidRPr="00376B68">
        <w:rPr>
          <w:rFonts w:ascii="Times New Roman" w:hAnsi="Times New Roman" w:cs="Times New Roman"/>
          <w:sz w:val="24"/>
          <w:szCs w:val="24"/>
        </w:rPr>
        <w:t>;</w:t>
      </w:r>
    </w:p>
    <w:p w:rsidR="002663AE" w:rsidRPr="00376B68" w:rsidRDefault="002663AE" w:rsidP="002663A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w:t>
      </w:r>
      <w:r w:rsidR="002D0582">
        <w:rPr>
          <w:rFonts w:ascii="Times New Roman" w:hAnsi="Times New Roman" w:cs="Times New Roman"/>
          <w:sz w:val="24"/>
          <w:szCs w:val="24"/>
        </w:rPr>
        <w:t xml:space="preserve">– </w:t>
      </w:r>
      <w:r>
        <w:rPr>
          <w:rFonts w:ascii="Times New Roman" w:hAnsi="Times New Roman" w:cs="Times New Roman"/>
          <w:sz w:val="24"/>
          <w:szCs w:val="24"/>
        </w:rPr>
        <w:t>по предложенной этим участником цене договора (лота).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sidR="002D0582">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rsidR="002663AE" w:rsidRPr="00376B68" w:rsidRDefault="002663AE" w:rsidP="002663AE">
      <w:pPr>
        <w:pStyle w:val="a3"/>
        <w:keepNext/>
        <w:ind w:firstLine="709"/>
        <w:contextualSpacing/>
        <w:mirrorIndents/>
        <w:jc w:val="both"/>
        <w:rPr>
          <w:rFonts w:ascii="Times New Roman" w:hAnsi="Times New Roman" w:cs="Times New Roman"/>
          <w:sz w:val="24"/>
          <w:szCs w:val="24"/>
        </w:rPr>
      </w:pP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rsidR="002663AE" w:rsidRPr="00376B68" w:rsidRDefault="002663AE" w:rsidP="002663AE">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lastRenderedPageBreak/>
        <w:t>5.4.1. Сроки, порядок оплаты и условия договора, ука</w:t>
      </w:r>
      <w:r>
        <w:rPr>
          <w:rFonts w:ascii="Times New Roman" w:hAnsi="Times New Roman" w:cs="Times New Roman"/>
          <w:sz w:val="24"/>
          <w:szCs w:val="24"/>
        </w:rPr>
        <w:t>заны в проекте договора аренды.</w:t>
      </w:r>
    </w:p>
    <w:p w:rsidR="002663AE" w:rsidRPr="00376B68" w:rsidRDefault="002663AE" w:rsidP="002663AE">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rsidR="002663AE" w:rsidRPr="00376B68" w:rsidRDefault="002663AE" w:rsidP="002663AE">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5.4.3.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2663AE" w:rsidRPr="00376B68" w:rsidRDefault="002663AE" w:rsidP="002663AE">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rsidR="002663AE" w:rsidRPr="00376B68" w:rsidRDefault="002663AE" w:rsidP="002663AE">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63AE" w:rsidRPr="00376B68" w:rsidRDefault="002663AE" w:rsidP="002663AE">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rsidR="002663AE" w:rsidRPr="00376B68" w:rsidRDefault="002663AE" w:rsidP="002663AE">
      <w:pPr>
        <w:pStyle w:val="ConsPlusNormal"/>
        <w:ind w:firstLine="709"/>
        <w:contextualSpacing/>
        <w:jc w:val="both"/>
        <w:rPr>
          <w:rFonts w:ascii="Times New Roman" w:hAnsi="Times New Roman" w:cs="Times New Roman"/>
          <w:sz w:val="24"/>
          <w:szCs w:val="24"/>
        </w:rPr>
      </w:pPr>
    </w:p>
    <w:p w:rsidR="0072030E" w:rsidRPr="00376B68" w:rsidRDefault="0072030E" w:rsidP="002663AE">
      <w:pPr>
        <w:pStyle w:val="a3"/>
        <w:keepNext/>
        <w:keepLines/>
        <w:contextualSpacing/>
        <w:mirrorIndents/>
        <w:jc w:val="center"/>
        <w:rPr>
          <w:rFonts w:ascii="Times New Roman" w:hAnsi="Times New Roman" w:cs="Times New Roman"/>
          <w:sz w:val="24"/>
          <w:szCs w:val="24"/>
        </w:rPr>
      </w:pPr>
    </w:p>
    <w:sectPr w:rsidR="0072030E" w:rsidRPr="00376B68" w:rsidSect="00A15B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F5ADE"/>
    <w:rsid w:val="000046DA"/>
    <w:rsid w:val="000066D4"/>
    <w:rsid w:val="0002173C"/>
    <w:rsid w:val="00022032"/>
    <w:rsid w:val="00033937"/>
    <w:rsid w:val="00033C05"/>
    <w:rsid w:val="0004601F"/>
    <w:rsid w:val="00051356"/>
    <w:rsid w:val="00052A2F"/>
    <w:rsid w:val="000B3E84"/>
    <w:rsid w:val="000C781F"/>
    <w:rsid w:val="000D01A0"/>
    <w:rsid w:val="000D1B50"/>
    <w:rsid w:val="000E6383"/>
    <w:rsid w:val="00106BF3"/>
    <w:rsid w:val="0011022D"/>
    <w:rsid w:val="0012187B"/>
    <w:rsid w:val="00141741"/>
    <w:rsid w:val="00141C06"/>
    <w:rsid w:val="00145192"/>
    <w:rsid w:val="00155005"/>
    <w:rsid w:val="00155492"/>
    <w:rsid w:val="00161421"/>
    <w:rsid w:val="001648A9"/>
    <w:rsid w:val="0016729F"/>
    <w:rsid w:val="00175403"/>
    <w:rsid w:val="001D2847"/>
    <w:rsid w:val="001D3483"/>
    <w:rsid w:val="001D79DC"/>
    <w:rsid w:val="001E2C05"/>
    <w:rsid w:val="001F5ADE"/>
    <w:rsid w:val="00206B25"/>
    <w:rsid w:val="0022100A"/>
    <w:rsid w:val="00230B4A"/>
    <w:rsid w:val="00232397"/>
    <w:rsid w:val="00233AB8"/>
    <w:rsid w:val="00233AC5"/>
    <w:rsid w:val="0024139C"/>
    <w:rsid w:val="00241D9C"/>
    <w:rsid w:val="00260427"/>
    <w:rsid w:val="00263EAD"/>
    <w:rsid w:val="002663AE"/>
    <w:rsid w:val="00274797"/>
    <w:rsid w:val="00276506"/>
    <w:rsid w:val="002817A4"/>
    <w:rsid w:val="00285AEF"/>
    <w:rsid w:val="00286C34"/>
    <w:rsid w:val="00294DCF"/>
    <w:rsid w:val="002A07A2"/>
    <w:rsid w:val="002D0582"/>
    <w:rsid w:val="002E2ED6"/>
    <w:rsid w:val="002E7ECF"/>
    <w:rsid w:val="002F0DBD"/>
    <w:rsid w:val="002F2017"/>
    <w:rsid w:val="00302EF3"/>
    <w:rsid w:val="00305301"/>
    <w:rsid w:val="00330774"/>
    <w:rsid w:val="00331DE7"/>
    <w:rsid w:val="00346F28"/>
    <w:rsid w:val="00347C80"/>
    <w:rsid w:val="00361046"/>
    <w:rsid w:val="00362716"/>
    <w:rsid w:val="00376B68"/>
    <w:rsid w:val="0038212F"/>
    <w:rsid w:val="00390EF0"/>
    <w:rsid w:val="003C0EC5"/>
    <w:rsid w:val="003C3773"/>
    <w:rsid w:val="003D17CF"/>
    <w:rsid w:val="003D5DF1"/>
    <w:rsid w:val="003E5041"/>
    <w:rsid w:val="003E5368"/>
    <w:rsid w:val="003F167B"/>
    <w:rsid w:val="00401863"/>
    <w:rsid w:val="00406C48"/>
    <w:rsid w:val="0041443B"/>
    <w:rsid w:val="0041660E"/>
    <w:rsid w:val="004239F7"/>
    <w:rsid w:val="004274BE"/>
    <w:rsid w:val="00431161"/>
    <w:rsid w:val="0043775D"/>
    <w:rsid w:val="00442A86"/>
    <w:rsid w:val="00445169"/>
    <w:rsid w:val="004557FE"/>
    <w:rsid w:val="00472BAD"/>
    <w:rsid w:val="00483AE1"/>
    <w:rsid w:val="00492255"/>
    <w:rsid w:val="00494468"/>
    <w:rsid w:val="004A4430"/>
    <w:rsid w:val="004A4857"/>
    <w:rsid w:val="004A617E"/>
    <w:rsid w:val="004A762F"/>
    <w:rsid w:val="004C371B"/>
    <w:rsid w:val="004E329C"/>
    <w:rsid w:val="0050163F"/>
    <w:rsid w:val="00534231"/>
    <w:rsid w:val="005352BF"/>
    <w:rsid w:val="00557349"/>
    <w:rsid w:val="00563BED"/>
    <w:rsid w:val="005645BB"/>
    <w:rsid w:val="00564B82"/>
    <w:rsid w:val="00574C3A"/>
    <w:rsid w:val="005778DE"/>
    <w:rsid w:val="005870F2"/>
    <w:rsid w:val="005D65A7"/>
    <w:rsid w:val="00617A12"/>
    <w:rsid w:val="00620809"/>
    <w:rsid w:val="00625FC8"/>
    <w:rsid w:val="006260FF"/>
    <w:rsid w:val="00640EF6"/>
    <w:rsid w:val="0064207D"/>
    <w:rsid w:val="006435E2"/>
    <w:rsid w:val="00657393"/>
    <w:rsid w:val="00661F1C"/>
    <w:rsid w:val="00670E16"/>
    <w:rsid w:val="006716FE"/>
    <w:rsid w:val="006A2779"/>
    <w:rsid w:val="006B5808"/>
    <w:rsid w:val="006B647A"/>
    <w:rsid w:val="006E1715"/>
    <w:rsid w:val="006E35E9"/>
    <w:rsid w:val="007011E4"/>
    <w:rsid w:val="0071113C"/>
    <w:rsid w:val="0071474E"/>
    <w:rsid w:val="00720286"/>
    <w:rsid w:val="0072030E"/>
    <w:rsid w:val="00722739"/>
    <w:rsid w:val="007241C7"/>
    <w:rsid w:val="007414D5"/>
    <w:rsid w:val="00741C40"/>
    <w:rsid w:val="007453E9"/>
    <w:rsid w:val="00745C85"/>
    <w:rsid w:val="00745F40"/>
    <w:rsid w:val="0076576C"/>
    <w:rsid w:val="00777D2D"/>
    <w:rsid w:val="00777FB3"/>
    <w:rsid w:val="00787613"/>
    <w:rsid w:val="007904B1"/>
    <w:rsid w:val="007B704F"/>
    <w:rsid w:val="007C02B8"/>
    <w:rsid w:val="007D6600"/>
    <w:rsid w:val="007E2EF9"/>
    <w:rsid w:val="007E55FC"/>
    <w:rsid w:val="00805008"/>
    <w:rsid w:val="00810A1A"/>
    <w:rsid w:val="0082672C"/>
    <w:rsid w:val="00841940"/>
    <w:rsid w:val="00844BD1"/>
    <w:rsid w:val="008456F7"/>
    <w:rsid w:val="00852F8D"/>
    <w:rsid w:val="00864417"/>
    <w:rsid w:val="008673AD"/>
    <w:rsid w:val="00883F6F"/>
    <w:rsid w:val="00890389"/>
    <w:rsid w:val="0089747D"/>
    <w:rsid w:val="008A7650"/>
    <w:rsid w:val="008B2DEA"/>
    <w:rsid w:val="008C0EAC"/>
    <w:rsid w:val="008C11C9"/>
    <w:rsid w:val="008D7E65"/>
    <w:rsid w:val="00902FB6"/>
    <w:rsid w:val="00947BF8"/>
    <w:rsid w:val="009502E8"/>
    <w:rsid w:val="00952DFD"/>
    <w:rsid w:val="00956DF0"/>
    <w:rsid w:val="009574E9"/>
    <w:rsid w:val="00961FB5"/>
    <w:rsid w:val="00962E4D"/>
    <w:rsid w:val="00972DA8"/>
    <w:rsid w:val="0097629E"/>
    <w:rsid w:val="00990FF7"/>
    <w:rsid w:val="009910C1"/>
    <w:rsid w:val="00991F71"/>
    <w:rsid w:val="0099500D"/>
    <w:rsid w:val="009C022A"/>
    <w:rsid w:val="009E2C43"/>
    <w:rsid w:val="009E6526"/>
    <w:rsid w:val="009F2581"/>
    <w:rsid w:val="00A15B6A"/>
    <w:rsid w:val="00A15FAE"/>
    <w:rsid w:val="00A75309"/>
    <w:rsid w:val="00A765AF"/>
    <w:rsid w:val="00A97440"/>
    <w:rsid w:val="00AA5572"/>
    <w:rsid w:val="00AA7360"/>
    <w:rsid w:val="00AB628D"/>
    <w:rsid w:val="00AE41A0"/>
    <w:rsid w:val="00AE7C23"/>
    <w:rsid w:val="00B04046"/>
    <w:rsid w:val="00B11AAB"/>
    <w:rsid w:val="00B14763"/>
    <w:rsid w:val="00B14FD6"/>
    <w:rsid w:val="00B15613"/>
    <w:rsid w:val="00B24AA8"/>
    <w:rsid w:val="00B44F37"/>
    <w:rsid w:val="00B53A0B"/>
    <w:rsid w:val="00B67AA3"/>
    <w:rsid w:val="00B76ED5"/>
    <w:rsid w:val="00BE7063"/>
    <w:rsid w:val="00BF19B3"/>
    <w:rsid w:val="00C11420"/>
    <w:rsid w:val="00C16C47"/>
    <w:rsid w:val="00C27EA9"/>
    <w:rsid w:val="00C31BC9"/>
    <w:rsid w:val="00C31F51"/>
    <w:rsid w:val="00C32E45"/>
    <w:rsid w:val="00C661F7"/>
    <w:rsid w:val="00C704B1"/>
    <w:rsid w:val="00C72E70"/>
    <w:rsid w:val="00C731FD"/>
    <w:rsid w:val="00C82C7D"/>
    <w:rsid w:val="00C93F8E"/>
    <w:rsid w:val="00C951DC"/>
    <w:rsid w:val="00CA1151"/>
    <w:rsid w:val="00CB0BC3"/>
    <w:rsid w:val="00CB321D"/>
    <w:rsid w:val="00CC59DA"/>
    <w:rsid w:val="00CD3C9B"/>
    <w:rsid w:val="00CD7596"/>
    <w:rsid w:val="00CF6B2A"/>
    <w:rsid w:val="00D0401A"/>
    <w:rsid w:val="00D04B1B"/>
    <w:rsid w:val="00D13697"/>
    <w:rsid w:val="00D31D61"/>
    <w:rsid w:val="00D40628"/>
    <w:rsid w:val="00D45DC0"/>
    <w:rsid w:val="00D52779"/>
    <w:rsid w:val="00D616C0"/>
    <w:rsid w:val="00D72514"/>
    <w:rsid w:val="00D72A1F"/>
    <w:rsid w:val="00D877B8"/>
    <w:rsid w:val="00D87AF8"/>
    <w:rsid w:val="00D93F81"/>
    <w:rsid w:val="00DC0DEB"/>
    <w:rsid w:val="00DC180C"/>
    <w:rsid w:val="00DD101D"/>
    <w:rsid w:val="00DE0B30"/>
    <w:rsid w:val="00DE4287"/>
    <w:rsid w:val="00E048A1"/>
    <w:rsid w:val="00E06F43"/>
    <w:rsid w:val="00E0714D"/>
    <w:rsid w:val="00E10AFD"/>
    <w:rsid w:val="00E40192"/>
    <w:rsid w:val="00E41614"/>
    <w:rsid w:val="00E43175"/>
    <w:rsid w:val="00E607D6"/>
    <w:rsid w:val="00E813BC"/>
    <w:rsid w:val="00E92FD8"/>
    <w:rsid w:val="00E96FAF"/>
    <w:rsid w:val="00EA374A"/>
    <w:rsid w:val="00EC58BC"/>
    <w:rsid w:val="00ED36B9"/>
    <w:rsid w:val="00ED45B8"/>
    <w:rsid w:val="00EE46F7"/>
    <w:rsid w:val="00F26D15"/>
    <w:rsid w:val="00F52E60"/>
    <w:rsid w:val="00F659E7"/>
    <w:rsid w:val="00F71CD8"/>
    <w:rsid w:val="00F82EED"/>
    <w:rsid w:val="00F91D8D"/>
    <w:rsid w:val="00F934D8"/>
    <w:rsid w:val="00F9785B"/>
    <w:rsid w:val="00FA4158"/>
    <w:rsid w:val="00FB0DF3"/>
    <w:rsid w:val="00FB54A0"/>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094742-3CC1-4F2D-948D-99146BA6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qFormat/>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AE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7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42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otnote reference"/>
    <w:uiPriority w:val="99"/>
    <w:qFormat/>
    <w:rsid w:val="00D0401A"/>
    <w:rPr>
      <w:vertAlign w:val="superscript"/>
    </w:rPr>
  </w:style>
  <w:style w:type="paragraph" w:customStyle="1" w:styleId="xmsonormal">
    <w:name w:val="x_msonormal"/>
    <w:basedOn w:val="a"/>
    <w:uiPriority w:val="99"/>
    <w:rsid w:val="004166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9168">
      <w:bodyDiv w:val="1"/>
      <w:marLeft w:val="0"/>
      <w:marRight w:val="0"/>
      <w:marTop w:val="0"/>
      <w:marBottom w:val="0"/>
      <w:divBdr>
        <w:top w:val="none" w:sz="0" w:space="0" w:color="auto"/>
        <w:left w:val="none" w:sz="0" w:space="0" w:color="auto"/>
        <w:bottom w:val="none" w:sz="0" w:space="0" w:color="auto"/>
        <w:right w:val="none" w:sz="0" w:space="0" w:color="auto"/>
      </w:divBdr>
    </w:div>
    <w:div w:id="366679347">
      <w:bodyDiv w:val="1"/>
      <w:marLeft w:val="0"/>
      <w:marRight w:val="0"/>
      <w:marTop w:val="0"/>
      <w:marBottom w:val="0"/>
      <w:divBdr>
        <w:top w:val="none" w:sz="0" w:space="0" w:color="auto"/>
        <w:left w:val="none" w:sz="0" w:space="0" w:color="auto"/>
        <w:bottom w:val="none" w:sz="0" w:space="0" w:color="auto"/>
        <w:right w:val="none" w:sz="0" w:space="0" w:color="auto"/>
      </w:divBdr>
    </w:div>
    <w:div w:id="457645443">
      <w:bodyDiv w:val="1"/>
      <w:marLeft w:val="0"/>
      <w:marRight w:val="0"/>
      <w:marTop w:val="0"/>
      <w:marBottom w:val="0"/>
      <w:divBdr>
        <w:top w:val="none" w:sz="0" w:space="0" w:color="auto"/>
        <w:left w:val="none" w:sz="0" w:space="0" w:color="auto"/>
        <w:bottom w:val="none" w:sz="0" w:space="0" w:color="auto"/>
        <w:right w:val="none" w:sz="0" w:space="0" w:color="auto"/>
      </w:divBdr>
    </w:div>
    <w:div w:id="492331599">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900990176">
      <w:bodyDiv w:val="1"/>
      <w:marLeft w:val="0"/>
      <w:marRight w:val="0"/>
      <w:marTop w:val="0"/>
      <w:marBottom w:val="0"/>
      <w:divBdr>
        <w:top w:val="none" w:sz="0" w:space="0" w:color="auto"/>
        <w:left w:val="none" w:sz="0" w:space="0" w:color="auto"/>
        <w:bottom w:val="none" w:sz="0" w:space="0" w:color="auto"/>
        <w:right w:val="none" w:sz="0" w:space="0" w:color="auto"/>
      </w:divBdr>
    </w:div>
    <w:div w:id="993802186">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257595486">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18737253">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978755280">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kazna@mail.ru" TargetMode="External"/><Relationship Id="rId3" Type="http://schemas.openxmlformats.org/officeDocument/2006/relationships/settings" Target="settings.xml"/><Relationship Id="rId7" Type="http://schemas.openxmlformats.org/officeDocument/2006/relationships/hyperlink" Target="http://sale.zakazrf.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mkazna@mail.ru" TargetMode="External"/><Relationship Id="rId11" Type="http://schemas.openxmlformats.org/officeDocument/2006/relationships/fontTable" Target="fontTable.xml"/><Relationship Id="rId5" Type="http://schemas.openxmlformats.org/officeDocument/2006/relationships/hyperlink" Target="https://sale.zakazrf.ru/NotificationEX/id/23133" TargetMode="Externa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s://torgi.gov.ru/new/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FD73F-A986-4CA7-BDBC-1A82CF39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8792</Words>
  <Characters>50120</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9</cp:revision>
  <cp:lastPrinted>2023-10-25T08:53:00Z</cp:lastPrinted>
  <dcterms:created xsi:type="dcterms:W3CDTF">2025-10-29T13:27:00Z</dcterms:created>
  <dcterms:modified xsi:type="dcterms:W3CDTF">2025-11-11T07:28:00Z</dcterms:modified>
</cp:coreProperties>
</file>