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D9" w:rsidRPr="00AF58E8" w:rsidRDefault="009D50D9" w:rsidP="009D50D9">
      <w:pPr>
        <w:pStyle w:val="a4"/>
        <w:keepNext/>
        <w:jc w:val="both"/>
        <w:rPr>
          <w:rFonts w:ascii="Times New Roman" w:hAnsi="Times New Roman" w:cs="Times New Roman"/>
          <w:sz w:val="22"/>
          <w:szCs w:val="22"/>
        </w:rPr>
      </w:pPr>
    </w:p>
    <w:tbl>
      <w:tblPr>
        <w:tblW w:w="4213" w:type="dxa"/>
        <w:tblInd w:w="5495" w:type="dxa"/>
        <w:tblLook w:val="01E0" w:firstRow="1" w:lastRow="1" w:firstColumn="1" w:lastColumn="1" w:noHBand="0" w:noVBand="0"/>
      </w:tblPr>
      <w:tblGrid>
        <w:gridCol w:w="4585"/>
      </w:tblGrid>
      <w:tr w:rsidR="00FC506C" w:rsidRPr="00AF58E8" w:rsidTr="00987C2B">
        <w:tc>
          <w:tcPr>
            <w:tcW w:w="4213" w:type="dxa"/>
          </w:tcPr>
          <w:p w:rsidR="00FC506C" w:rsidRDefault="00FC506C" w:rsidP="00FC506C">
            <w:r w:rsidRPr="001C7116">
              <w:rPr>
                <w:noProof/>
              </w:rPr>
              <w:drawing>
                <wp:inline distT="0" distB="0" distL="0" distR="0" wp14:anchorId="424567FB" wp14:editId="7BB2E278">
                  <wp:extent cx="3103880" cy="1912059"/>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4042" cy="1930640"/>
                          </a:xfrm>
                          <a:prstGeom prst="rect">
                            <a:avLst/>
                          </a:prstGeom>
                        </pic:spPr>
                      </pic:pic>
                    </a:graphicData>
                  </a:graphic>
                </wp:inline>
              </w:drawing>
            </w:r>
          </w:p>
        </w:tc>
      </w:tr>
    </w:tbl>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8"/>
          <w:szCs w:val="28"/>
        </w:rPr>
      </w:pPr>
    </w:p>
    <w:p w:rsidR="009D50D9" w:rsidRPr="00AF58E8" w:rsidRDefault="009D50D9" w:rsidP="009D50D9">
      <w:pPr>
        <w:pStyle w:val="a4"/>
        <w:keepNext/>
        <w:jc w:val="both"/>
        <w:rPr>
          <w:rFonts w:ascii="Times New Roman" w:hAnsi="Times New Roman" w:cs="Times New Roman"/>
          <w:sz w:val="28"/>
          <w:szCs w:val="28"/>
        </w:rPr>
      </w:pPr>
    </w:p>
    <w:p w:rsidR="009D50D9" w:rsidRPr="00AF58E8" w:rsidRDefault="009D50D9" w:rsidP="009D50D9">
      <w:pPr>
        <w:pStyle w:val="a4"/>
        <w:keepNext/>
        <w:jc w:val="both"/>
        <w:rPr>
          <w:rFonts w:ascii="Times New Roman" w:hAnsi="Times New Roman" w:cs="Times New Roman"/>
          <w:sz w:val="28"/>
          <w:szCs w:val="28"/>
        </w:rPr>
      </w:pPr>
    </w:p>
    <w:p w:rsidR="009D50D9" w:rsidRPr="00AF58E8" w:rsidRDefault="009D50D9" w:rsidP="009D50D9">
      <w:pPr>
        <w:pStyle w:val="a4"/>
        <w:keepNext/>
        <w:jc w:val="center"/>
        <w:rPr>
          <w:rFonts w:ascii="Times New Roman" w:hAnsi="Times New Roman" w:cs="Times New Roman"/>
          <w:b/>
          <w:caps/>
          <w:sz w:val="28"/>
          <w:szCs w:val="28"/>
        </w:rPr>
      </w:pPr>
    </w:p>
    <w:p w:rsidR="009D50D9" w:rsidRPr="00AF58E8" w:rsidRDefault="009D50D9" w:rsidP="009D50D9">
      <w:pPr>
        <w:pStyle w:val="a4"/>
        <w:keepNext/>
        <w:jc w:val="center"/>
        <w:rPr>
          <w:rFonts w:ascii="Times New Roman" w:hAnsi="Times New Roman" w:cs="Times New Roman"/>
          <w:b/>
          <w:caps/>
          <w:sz w:val="28"/>
          <w:szCs w:val="28"/>
        </w:rPr>
      </w:pPr>
      <w:r w:rsidRPr="00AF58E8">
        <w:rPr>
          <w:rFonts w:ascii="Times New Roman" w:hAnsi="Times New Roman" w:cs="Times New Roman"/>
          <w:b/>
          <w:caps/>
          <w:sz w:val="28"/>
          <w:szCs w:val="28"/>
        </w:rPr>
        <w:t>документация ОБ АУКЦИОНЕ</w:t>
      </w:r>
    </w:p>
    <w:p w:rsidR="009D50D9" w:rsidRPr="00AF58E8" w:rsidRDefault="009D50D9" w:rsidP="009D50D9">
      <w:pPr>
        <w:pStyle w:val="a4"/>
        <w:keepNext/>
        <w:jc w:val="center"/>
        <w:rPr>
          <w:rFonts w:ascii="Times New Roman" w:hAnsi="Times New Roman" w:cs="Times New Roman"/>
          <w:b/>
          <w:caps/>
          <w:sz w:val="28"/>
          <w:szCs w:val="28"/>
        </w:rPr>
      </w:pPr>
    </w:p>
    <w:p w:rsidR="009D50D9" w:rsidRPr="00AF58E8" w:rsidRDefault="009D50D9" w:rsidP="009D50D9">
      <w:pPr>
        <w:pStyle w:val="a4"/>
        <w:keepNext/>
        <w:jc w:val="center"/>
        <w:rPr>
          <w:rFonts w:ascii="Times New Roman" w:hAnsi="Times New Roman" w:cs="Times New Roman"/>
          <w:b/>
          <w:caps/>
          <w:sz w:val="28"/>
          <w:szCs w:val="28"/>
        </w:rPr>
      </w:pPr>
      <w:r>
        <w:rPr>
          <w:rFonts w:ascii="Times New Roman" w:hAnsi="Times New Roman" w:cs="Times New Roman"/>
          <w:b/>
          <w:caps/>
          <w:sz w:val="28"/>
          <w:szCs w:val="28"/>
        </w:rPr>
        <w:t xml:space="preserve">для </w:t>
      </w:r>
      <w:r w:rsidRPr="00AF58E8">
        <w:rPr>
          <w:rFonts w:ascii="Times New Roman" w:hAnsi="Times New Roman" w:cs="Times New Roman"/>
          <w:b/>
          <w:caps/>
          <w:sz w:val="28"/>
          <w:szCs w:val="28"/>
        </w:rPr>
        <w:t>проведения</w:t>
      </w:r>
      <w:r>
        <w:rPr>
          <w:rFonts w:ascii="Times New Roman" w:hAnsi="Times New Roman" w:cs="Times New Roman"/>
          <w:b/>
          <w:caps/>
          <w:sz w:val="28"/>
          <w:szCs w:val="28"/>
        </w:rPr>
        <w:t xml:space="preserve"> </w:t>
      </w:r>
      <w:r w:rsidRPr="00AF58E8">
        <w:rPr>
          <w:rFonts w:ascii="Times New Roman" w:hAnsi="Times New Roman" w:cs="Times New Roman"/>
          <w:b/>
          <w:caps/>
          <w:sz w:val="28"/>
          <w:szCs w:val="28"/>
        </w:rPr>
        <w:t>ОТКРЫТого аукциона</w:t>
      </w:r>
    </w:p>
    <w:p w:rsidR="009D50D9" w:rsidRPr="00AF58E8" w:rsidRDefault="009D50D9" w:rsidP="009D50D9">
      <w:pPr>
        <w:pStyle w:val="a4"/>
        <w:keepNext/>
        <w:jc w:val="center"/>
        <w:rPr>
          <w:rFonts w:ascii="Times New Roman" w:hAnsi="Times New Roman" w:cs="Times New Roman"/>
          <w:b/>
          <w:caps/>
          <w:sz w:val="28"/>
          <w:szCs w:val="28"/>
        </w:rPr>
      </w:pPr>
      <w:r w:rsidRPr="00AF58E8">
        <w:rPr>
          <w:rFonts w:ascii="Times New Roman" w:hAnsi="Times New Roman" w:cs="Times New Roman"/>
          <w:b/>
          <w:caps/>
          <w:sz w:val="28"/>
          <w:szCs w:val="28"/>
        </w:rPr>
        <w:t>на право заключения договора</w:t>
      </w:r>
    </w:p>
    <w:p w:rsidR="009D50D9" w:rsidRPr="00AF58E8" w:rsidRDefault="009D50D9" w:rsidP="009D50D9">
      <w:pPr>
        <w:pStyle w:val="a4"/>
        <w:keepNext/>
        <w:jc w:val="center"/>
        <w:rPr>
          <w:rFonts w:ascii="Times New Roman" w:hAnsi="Times New Roman" w:cs="Times New Roman"/>
          <w:b/>
          <w:caps/>
          <w:sz w:val="28"/>
          <w:szCs w:val="28"/>
        </w:rPr>
      </w:pPr>
      <w:r w:rsidRPr="00AF58E8">
        <w:rPr>
          <w:rFonts w:ascii="Times New Roman" w:hAnsi="Times New Roman" w:cs="Times New Roman"/>
          <w:b/>
          <w:caps/>
          <w:sz w:val="28"/>
          <w:szCs w:val="28"/>
        </w:rPr>
        <w:t>аренды</w:t>
      </w:r>
      <w:r>
        <w:rPr>
          <w:rFonts w:ascii="Times New Roman" w:hAnsi="Times New Roman" w:cs="Times New Roman"/>
          <w:b/>
          <w:caps/>
          <w:sz w:val="28"/>
          <w:szCs w:val="28"/>
        </w:rPr>
        <w:t xml:space="preserve"> ГОСУДАРСТВЕННОГО </w:t>
      </w:r>
      <w:r w:rsidRPr="00AF58E8">
        <w:rPr>
          <w:rFonts w:ascii="Times New Roman" w:hAnsi="Times New Roman" w:cs="Times New Roman"/>
          <w:b/>
          <w:caps/>
          <w:sz w:val="28"/>
          <w:szCs w:val="28"/>
        </w:rPr>
        <w:t xml:space="preserve">ИМУЩЕСТВА футбольного стадиона на 45 000 зрителей, </w:t>
      </w:r>
    </w:p>
    <w:p w:rsidR="009D50D9" w:rsidRPr="00AF58E8" w:rsidRDefault="009D50D9" w:rsidP="009D50D9">
      <w:pPr>
        <w:pStyle w:val="a4"/>
        <w:keepNext/>
        <w:jc w:val="center"/>
        <w:rPr>
          <w:rFonts w:ascii="Times New Roman" w:hAnsi="Times New Roman" w:cs="Times New Roman"/>
          <w:sz w:val="22"/>
          <w:szCs w:val="22"/>
        </w:rPr>
      </w:pPr>
      <w:r w:rsidRPr="00AF58E8">
        <w:rPr>
          <w:rFonts w:ascii="Times New Roman" w:hAnsi="Times New Roman" w:cs="Times New Roman"/>
          <w:b/>
          <w:caps/>
          <w:sz w:val="28"/>
          <w:szCs w:val="28"/>
        </w:rPr>
        <w:t xml:space="preserve">по адресу: </w:t>
      </w:r>
      <w:r w:rsidRPr="002D24E9">
        <w:rPr>
          <w:rFonts w:ascii="Times New Roman" w:hAnsi="Times New Roman" w:cs="Times New Roman"/>
          <w:b/>
          <w:caps/>
          <w:sz w:val="28"/>
          <w:szCs w:val="28"/>
        </w:rPr>
        <w:t>РТ, г.Казань, проспект ямашева, д. 115а</w:t>
      </w:r>
    </w:p>
    <w:p w:rsidR="009D50D9" w:rsidRPr="00AF58E8" w:rsidRDefault="009D50D9" w:rsidP="009D50D9">
      <w:pPr>
        <w:pStyle w:val="a4"/>
        <w:keepNext/>
        <w:jc w:val="center"/>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both"/>
        <w:rPr>
          <w:rFonts w:ascii="Times New Roman" w:hAnsi="Times New Roman" w:cs="Times New Roman"/>
          <w:sz w:val="22"/>
          <w:szCs w:val="22"/>
        </w:rPr>
      </w:pPr>
    </w:p>
    <w:p w:rsidR="009D50D9" w:rsidRPr="00AF58E8" w:rsidRDefault="009D50D9" w:rsidP="009D50D9">
      <w:pPr>
        <w:pStyle w:val="a4"/>
        <w:keepNext/>
        <w:jc w:val="center"/>
        <w:rPr>
          <w:rFonts w:ascii="Times New Roman" w:hAnsi="Times New Roman" w:cs="Times New Roman"/>
          <w:sz w:val="22"/>
          <w:szCs w:val="22"/>
        </w:rPr>
      </w:pPr>
      <w:r w:rsidRPr="00AF58E8">
        <w:rPr>
          <w:rFonts w:ascii="Times New Roman" w:hAnsi="Times New Roman" w:cs="Times New Roman"/>
          <w:sz w:val="22"/>
          <w:szCs w:val="22"/>
        </w:rPr>
        <w:t>г. Казань</w:t>
      </w:r>
    </w:p>
    <w:p w:rsidR="009D50D9" w:rsidRPr="00AF58E8" w:rsidRDefault="009D50D9" w:rsidP="009D50D9">
      <w:pPr>
        <w:pStyle w:val="a4"/>
        <w:keepNext/>
        <w:keepLines/>
        <w:jc w:val="center"/>
        <w:rPr>
          <w:rFonts w:ascii="Times New Roman" w:hAnsi="Times New Roman" w:cs="Times New Roman"/>
          <w:sz w:val="22"/>
          <w:szCs w:val="22"/>
        </w:rPr>
      </w:pPr>
      <w:r w:rsidRPr="00DC25BD">
        <w:rPr>
          <w:rFonts w:ascii="Times New Roman" w:hAnsi="Times New Roman" w:cs="Times New Roman"/>
          <w:sz w:val="22"/>
          <w:szCs w:val="22"/>
        </w:rPr>
        <w:t>20</w:t>
      </w:r>
      <w:r>
        <w:rPr>
          <w:rFonts w:ascii="Times New Roman" w:hAnsi="Times New Roman" w:cs="Times New Roman"/>
          <w:sz w:val="22"/>
          <w:szCs w:val="22"/>
        </w:rPr>
        <w:t>20</w:t>
      </w:r>
    </w:p>
    <w:p w:rsidR="009D50D9" w:rsidRPr="00AF58E8" w:rsidRDefault="009D50D9" w:rsidP="009D50D9">
      <w:pPr>
        <w:jc w:val="center"/>
      </w:pPr>
    </w:p>
    <w:p w:rsidR="00E377EA" w:rsidRPr="00AF58E8" w:rsidRDefault="00E377EA" w:rsidP="00E377EA">
      <w:pPr>
        <w:jc w:val="center"/>
      </w:pPr>
    </w:p>
    <w:p w:rsidR="00F908D4" w:rsidRPr="00173D15" w:rsidRDefault="001F0557" w:rsidP="0059194C">
      <w:pPr>
        <w:keepNext/>
        <w:ind w:right="-1"/>
        <w:jc w:val="center"/>
        <w:rPr>
          <w:b/>
        </w:rPr>
      </w:pPr>
      <w:bookmarkStart w:id="0" w:name="_Toc256182835"/>
      <w:bookmarkStart w:id="1" w:name="_Toc183681475"/>
      <w:bookmarkStart w:id="2" w:name="_Toc183681428"/>
      <w:bookmarkStart w:id="3" w:name="_Toc183681572"/>
      <w:bookmarkStart w:id="4" w:name="_Toc183693750"/>
      <w:bookmarkStart w:id="5" w:name="_Toc256182810"/>
      <w:bookmarkStart w:id="6" w:name="_Toc183681431"/>
      <w:bookmarkStart w:id="7" w:name="_Toc183681575"/>
      <w:bookmarkStart w:id="8" w:name="_Toc183693753"/>
      <w:bookmarkStart w:id="9" w:name="_Toc184377894"/>
      <w:bookmarkStart w:id="10" w:name="_Toc184397049"/>
      <w:bookmarkStart w:id="11" w:name="_Toc184461614"/>
      <w:r w:rsidRPr="00173D15">
        <w:rPr>
          <w:b/>
        </w:rPr>
        <w:lastRenderedPageBreak/>
        <w:t>ИНФОРМАЦИОННАЯ КАРТА АУКЦИОНА</w:t>
      </w:r>
      <w:bookmarkEnd w:id="0"/>
      <w:bookmarkEnd w:id="1"/>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645"/>
        <w:gridCol w:w="5244"/>
        <w:gridCol w:w="1418"/>
        <w:gridCol w:w="1701"/>
        <w:gridCol w:w="1134"/>
      </w:tblGrid>
      <w:tr w:rsidR="004A11DB" w:rsidRPr="00AF58E8" w:rsidTr="00005C87">
        <w:trPr>
          <w:trHeight w:val="51"/>
        </w:trPr>
        <w:tc>
          <w:tcPr>
            <w:tcW w:w="456" w:type="dxa"/>
            <w:vAlign w:val="center"/>
          </w:tcPr>
          <w:p w:rsidR="004A11DB" w:rsidRPr="00B1663A" w:rsidRDefault="004A11DB" w:rsidP="002D658C">
            <w:pPr>
              <w:pStyle w:val="a4"/>
              <w:keepNext/>
              <w:jc w:val="center"/>
              <w:rPr>
                <w:rFonts w:ascii="Times New Roman" w:hAnsi="Times New Roman" w:cs="Times New Roman"/>
                <w:b/>
                <w:sz w:val="24"/>
                <w:szCs w:val="24"/>
              </w:rPr>
            </w:pPr>
            <w:r w:rsidRPr="00B1663A">
              <w:rPr>
                <w:rFonts w:ascii="Times New Roman" w:hAnsi="Times New Roman" w:cs="Times New Roman"/>
                <w:b/>
                <w:sz w:val="24"/>
                <w:szCs w:val="24"/>
              </w:rPr>
              <w:t>1</w:t>
            </w:r>
          </w:p>
        </w:tc>
        <w:tc>
          <w:tcPr>
            <w:tcW w:w="10142" w:type="dxa"/>
            <w:gridSpan w:val="5"/>
            <w:vAlign w:val="center"/>
          </w:tcPr>
          <w:p w:rsidR="008C1A54" w:rsidRPr="00B1663A" w:rsidRDefault="008C1A54" w:rsidP="008C1A54">
            <w:pPr>
              <w:pStyle w:val="ConsNormal"/>
              <w:keepNext/>
              <w:ind w:right="0" w:firstLine="0"/>
              <w:jc w:val="both"/>
              <w:rPr>
                <w:rFonts w:ascii="Times New Roman" w:hAnsi="Times New Roman" w:cs="Times New Roman"/>
                <w:sz w:val="24"/>
                <w:szCs w:val="24"/>
              </w:rPr>
            </w:pPr>
            <w:r w:rsidRPr="00B1663A">
              <w:rPr>
                <w:rFonts w:ascii="Times New Roman" w:hAnsi="Times New Roman" w:cs="Times New Roman"/>
                <w:b/>
                <w:bCs/>
                <w:sz w:val="24"/>
                <w:szCs w:val="24"/>
              </w:rPr>
              <w:t xml:space="preserve">Организатор аукциона и его адрес: </w:t>
            </w:r>
            <w:r w:rsidRPr="00B1663A">
              <w:rPr>
                <w:rFonts w:ascii="Times New Roman" w:hAnsi="Times New Roman" w:cs="Times New Roman"/>
                <w:bCs/>
                <w:sz w:val="24"/>
                <w:szCs w:val="24"/>
              </w:rPr>
              <w:t>Акционерное общество «Казань Арена» Д.У.</w:t>
            </w:r>
            <w:r w:rsidRPr="00B1663A">
              <w:rPr>
                <w:rFonts w:ascii="Times New Roman" w:hAnsi="Times New Roman" w:cs="Times New Roman"/>
                <w:sz w:val="24"/>
                <w:szCs w:val="24"/>
              </w:rPr>
              <w:t xml:space="preserve">, </w:t>
            </w:r>
          </w:p>
          <w:p w:rsidR="004D19D9" w:rsidRPr="00B1663A" w:rsidRDefault="008C1A54" w:rsidP="008C1A54">
            <w:pPr>
              <w:pStyle w:val="ConsNormal"/>
              <w:keepNext/>
              <w:ind w:right="0" w:firstLine="0"/>
              <w:jc w:val="both"/>
              <w:rPr>
                <w:rFonts w:ascii="Times New Roman" w:hAnsi="Times New Roman" w:cs="Times New Roman"/>
                <w:sz w:val="24"/>
                <w:szCs w:val="24"/>
              </w:rPr>
            </w:pPr>
            <w:r w:rsidRPr="00B1663A">
              <w:rPr>
                <w:rFonts w:ascii="Times New Roman" w:hAnsi="Times New Roman" w:cs="Times New Roman"/>
                <w:sz w:val="24"/>
                <w:szCs w:val="24"/>
              </w:rPr>
              <w:t xml:space="preserve">Юридический адрес: </w:t>
            </w:r>
            <w:r w:rsidRPr="003D4A93">
              <w:rPr>
                <w:rFonts w:ascii="Times New Roman" w:hAnsi="Times New Roman" w:cs="Times New Roman"/>
                <w:sz w:val="24"/>
                <w:szCs w:val="24"/>
              </w:rPr>
              <w:t>420107, РТ, г.Казань, ул.Петербургская, д. 12.</w:t>
            </w:r>
            <w:r w:rsidRPr="00B1663A">
              <w:rPr>
                <w:rFonts w:ascii="Times New Roman" w:hAnsi="Times New Roman" w:cs="Times New Roman"/>
                <w:sz w:val="24"/>
                <w:szCs w:val="24"/>
              </w:rPr>
              <w:t xml:space="preserve"> Почтовый адрес: 420</w:t>
            </w:r>
            <w:r>
              <w:rPr>
                <w:rFonts w:ascii="Times New Roman" w:hAnsi="Times New Roman" w:cs="Times New Roman"/>
                <w:sz w:val="24"/>
                <w:szCs w:val="24"/>
              </w:rPr>
              <w:t>107</w:t>
            </w:r>
            <w:r w:rsidRPr="00B1663A">
              <w:rPr>
                <w:rFonts w:ascii="Times New Roman" w:hAnsi="Times New Roman" w:cs="Times New Roman"/>
                <w:sz w:val="24"/>
                <w:szCs w:val="24"/>
              </w:rPr>
              <w:t xml:space="preserve">, РТ, г.Казань, а/я </w:t>
            </w:r>
            <w:r>
              <w:rPr>
                <w:rFonts w:ascii="Times New Roman" w:hAnsi="Times New Roman" w:cs="Times New Roman"/>
                <w:sz w:val="24"/>
                <w:szCs w:val="24"/>
              </w:rPr>
              <w:t>15</w:t>
            </w:r>
          </w:p>
        </w:tc>
      </w:tr>
      <w:tr w:rsidR="004A11DB" w:rsidRPr="00AF58E8" w:rsidTr="00005C87">
        <w:trPr>
          <w:trHeight w:val="397"/>
        </w:trPr>
        <w:tc>
          <w:tcPr>
            <w:tcW w:w="456" w:type="dxa"/>
            <w:vAlign w:val="center"/>
          </w:tcPr>
          <w:p w:rsidR="001F0557" w:rsidRPr="00B1663A" w:rsidRDefault="001F0557" w:rsidP="002D658C">
            <w:pPr>
              <w:pStyle w:val="a4"/>
              <w:keepNext/>
              <w:jc w:val="center"/>
              <w:rPr>
                <w:rFonts w:ascii="Times New Roman" w:hAnsi="Times New Roman" w:cs="Times New Roman"/>
                <w:b/>
                <w:sz w:val="24"/>
                <w:szCs w:val="24"/>
              </w:rPr>
            </w:pPr>
            <w:r w:rsidRPr="00B1663A">
              <w:rPr>
                <w:rFonts w:ascii="Times New Roman" w:hAnsi="Times New Roman" w:cs="Times New Roman"/>
                <w:b/>
                <w:sz w:val="24"/>
                <w:szCs w:val="24"/>
              </w:rPr>
              <w:t>2</w:t>
            </w:r>
          </w:p>
        </w:tc>
        <w:tc>
          <w:tcPr>
            <w:tcW w:w="10142" w:type="dxa"/>
            <w:gridSpan w:val="5"/>
            <w:vAlign w:val="center"/>
          </w:tcPr>
          <w:p w:rsidR="000414BE" w:rsidRPr="00B1663A" w:rsidRDefault="001F0557" w:rsidP="00ED0459">
            <w:pPr>
              <w:pStyle w:val="a4"/>
              <w:keepNext/>
              <w:jc w:val="both"/>
              <w:rPr>
                <w:rFonts w:ascii="Times New Roman" w:hAnsi="Times New Roman" w:cs="Times New Roman"/>
                <w:b/>
                <w:sz w:val="24"/>
                <w:szCs w:val="24"/>
              </w:rPr>
            </w:pPr>
            <w:r w:rsidRPr="00B1663A">
              <w:rPr>
                <w:rFonts w:ascii="Times New Roman" w:hAnsi="Times New Roman" w:cs="Times New Roman"/>
                <w:b/>
                <w:sz w:val="24"/>
                <w:szCs w:val="24"/>
              </w:rPr>
              <w:t xml:space="preserve">Специализированная организация: </w:t>
            </w:r>
            <w:r w:rsidR="00A37BE6" w:rsidRPr="00B1663A">
              <w:rPr>
                <w:rFonts w:ascii="Times New Roman" w:hAnsi="Times New Roman" w:cs="Times New Roman"/>
                <w:b/>
                <w:sz w:val="24"/>
                <w:szCs w:val="24"/>
              </w:rPr>
              <w:t>ГБУ «Республиканская имущественная казна»</w:t>
            </w:r>
          </w:p>
          <w:p w:rsidR="004D19D9" w:rsidRPr="00B1663A" w:rsidRDefault="001F0557" w:rsidP="001E5B50">
            <w:pPr>
              <w:pStyle w:val="a4"/>
              <w:keepNext/>
              <w:jc w:val="both"/>
              <w:rPr>
                <w:rFonts w:ascii="Times New Roman" w:hAnsi="Times New Roman" w:cs="Times New Roman"/>
                <w:sz w:val="24"/>
                <w:szCs w:val="24"/>
              </w:rPr>
            </w:pPr>
            <w:r w:rsidRPr="00B1663A">
              <w:rPr>
                <w:rFonts w:ascii="Times New Roman" w:hAnsi="Times New Roman" w:cs="Times New Roman"/>
                <w:sz w:val="24"/>
                <w:szCs w:val="24"/>
              </w:rPr>
              <w:t xml:space="preserve">Местонахождение: </w:t>
            </w:r>
            <w:r w:rsidR="00A37BE6" w:rsidRPr="00B1663A">
              <w:rPr>
                <w:rFonts w:ascii="Times New Roman" w:hAnsi="Times New Roman" w:cs="Times New Roman"/>
                <w:sz w:val="24"/>
                <w:szCs w:val="24"/>
              </w:rPr>
              <w:t>420043</w:t>
            </w:r>
            <w:r w:rsidR="000414BE" w:rsidRPr="00B1663A">
              <w:rPr>
                <w:rFonts w:ascii="Times New Roman" w:hAnsi="Times New Roman" w:cs="Times New Roman"/>
                <w:sz w:val="24"/>
                <w:szCs w:val="24"/>
              </w:rPr>
              <w:t xml:space="preserve">, Республика Татарстан, г. Казань, ул. </w:t>
            </w:r>
            <w:r w:rsidR="00A37BE6" w:rsidRPr="00B1663A">
              <w:rPr>
                <w:rFonts w:ascii="Times New Roman" w:hAnsi="Times New Roman" w:cs="Times New Roman"/>
                <w:sz w:val="24"/>
                <w:szCs w:val="24"/>
              </w:rPr>
              <w:t>Вишневского, 26</w:t>
            </w:r>
            <w:r w:rsidR="00AB5906" w:rsidRPr="00B1663A">
              <w:rPr>
                <w:rFonts w:ascii="Times New Roman" w:hAnsi="Times New Roman" w:cs="Times New Roman"/>
                <w:sz w:val="24"/>
                <w:szCs w:val="24"/>
              </w:rPr>
              <w:t xml:space="preserve">; телефон: </w:t>
            </w:r>
            <w:r w:rsidR="00160F0C" w:rsidRPr="00B1663A">
              <w:rPr>
                <w:rFonts w:ascii="Times New Roman" w:hAnsi="Times New Roman" w:cs="Times New Roman"/>
                <w:sz w:val="24"/>
                <w:szCs w:val="24"/>
              </w:rPr>
              <w:t xml:space="preserve">(843) </w:t>
            </w:r>
            <w:r w:rsidR="00A37BE6" w:rsidRPr="00B1663A">
              <w:rPr>
                <w:rFonts w:ascii="Times New Roman" w:hAnsi="Times New Roman" w:cs="Times New Roman"/>
                <w:sz w:val="24"/>
                <w:szCs w:val="24"/>
              </w:rPr>
              <w:t>264-30-</w:t>
            </w:r>
            <w:r w:rsidR="001E5B50" w:rsidRPr="00B1663A">
              <w:rPr>
                <w:rFonts w:ascii="Times New Roman" w:hAnsi="Times New Roman" w:cs="Times New Roman"/>
                <w:sz w:val="24"/>
                <w:szCs w:val="24"/>
              </w:rPr>
              <w:t>8</w:t>
            </w:r>
            <w:r w:rsidR="00A37BE6" w:rsidRPr="00B1663A">
              <w:rPr>
                <w:rFonts w:ascii="Times New Roman" w:hAnsi="Times New Roman" w:cs="Times New Roman"/>
                <w:sz w:val="24"/>
                <w:szCs w:val="24"/>
              </w:rPr>
              <w:t>1</w:t>
            </w:r>
            <w:r w:rsidR="00AB5906" w:rsidRPr="00B1663A">
              <w:rPr>
                <w:rFonts w:ascii="Times New Roman" w:hAnsi="Times New Roman" w:cs="Times New Roman"/>
                <w:sz w:val="24"/>
                <w:szCs w:val="24"/>
              </w:rPr>
              <w:t xml:space="preserve">, </w:t>
            </w:r>
            <w:r w:rsidR="004D19D9" w:rsidRPr="00B1663A">
              <w:rPr>
                <w:rFonts w:ascii="Times New Roman" w:hAnsi="Times New Roman" w:cs="Times New Roman"/>
                <w:sz w:val="24"/>
                <w:szCs w:val="24"/>
              </w:rPr>
              <w:t>ответственное лицо: Прокофьева Елена Александровна.</w:t>
            </w:r>
          </w:p>
          <w:p w:rsidR="001F0557" w:rsidRPr="00B1663A" w:rsidRDefault="001F0557" w:rsidP="002A2C8B">
            <w:pPr>
              <w:pStyle w:val="a4"/>
              <w:keepNext/>
              <w:jc w:val="both"/>
              <w:rPr>
                <w:rFonts w:ascii="Times New Roman" w:hAnsi="Times New Roman" w:cs="Times New Roman"/>
                <w:sz w:val="24"/>
                <w:szCs w:val="24"/>
              </w:rPr>
            </w:pPr>
            <w:r w:rsidRPr="00B1663A">
              <w:rPr>
                <w:rFonts w:ascii="Times New Roman" w:hAnsi="Times New Roman" w:cs="Times New Roman"/>
                <w:sz w:val="24"/>
                <w:szCs w:val="24"/>
              </w:rPr>
              <w:t xml:space="preserve">Адрес электронной почты: </w:t>
            </w:r>
            <w:r w:rsidR="00A37BE6" w:rsidRPr="00B1663A">
              <w:rPr>
                <w:rFonts w:ascii="Times New Roman" w:hAnsi="Times New Roman" w:cs="Times New Roman"/>
                <w:sz w:val="24"/>
                <w:szCs w:val="24"/>
              </w:rPr>
              <w:t>im</w:t>
            </w:r>
            <w:r w:rsidR="00A37BE6" w:rsidRPr="00B1663A">
              <w:rPr>
                <w:rFonts w:ascii="Times New Roman" w:hAnsi="Times New Roman" w:cs="Times New Roman"/>
                <w:sz w:val="24"/>
                <w:szCs w:val="24"/>
                <w:lang w:val="en-US"/>
              </w:rPr>
              <w:t>kazna</w:t>
            </w:r>
            <w:r w:rsidR="00A37BE6" w:rsidRPr="00B1663A">
              <w:rPr>
                <w:rFonts w:ascii="Times New Roman" w:hAnsi="Times New Roman" w:cs="Times New Roman"/>
                <w:sz w:val="24"/>
                <w:szCs w:val="24"/>
              </w:rPr>
              <w:t>@</w:t>
            </w:r>
            <w:r w:rsidR="00A37BE6" w:rsidRPr="00B1663A">
              <w:rPr>
                <w:rFonts w:ascii="Times New Roman" w:hAnsi="Times New Roman" w:cs="Times New Roman"/>
                <w:sz w:val="24"/>
                <w:szCs w:val="24"/>
                <w:lang w:val="en-US"/>
              </w:rPr>
              <w:t>mail</w:t>
            </w:r>
            <w:r w:rsidR="00A37BE6" w:rsidRPr="00B1663A">
              <w:rPr>
                <w:rFonts w:ascii="Times New Roman" w:hAnsi="Times New Roman" w:cs="Times New Roman"/>
                <w:sz w:val="24"/>
                <w:szCs w:val="24"/>
              </w:rPr>
              <w:t>.</w:t>
            </w:r>
            <w:r w:rsidR="00A37BE6" w:rsidRPr="00B1663A">
              <w:rPr>
                <w:rFonts w:ascii="Times New Roman" w:hAnsi="Times New Roman" w:cs="Times New Roman"/>
                <w:sz w:val="24"/>
                <w:szCs w:val="24"/>
                <w:lang w:val="en-US"/>
              </w:rPr>
              <w:t>ru</w:t>
            </w:r>
            <w:r w:rsidR="004D19D9" w:rsidRPr="00B1663A">
              <w:rPr>
                <w:rFonts w:ascii="Times New Roman" w:hAnsi="Times New Roman" w:cs="Times New Roman"/>
                <w:sz w:val="24"/>
                <w:szCs w:val="24"/>
              </w:rPr>
              <w:t>.</w:t>
            </w:r>
            <w:r w:rsidRPr="00B1663A">
              <w:rPr>
                <w:rFonts w:ascii="Times New Roman" w:hAnsi="Times New Roman" w:cs="Times New Roman"/>
                <w:sz w:val="24"/>
                <w:szCs w:val="24"/>
              </w:rPr>
              <w:t xml:space="preserve"> Официальный сайт торгов</w:t>
            </w:r>
            <w:r w:rsidRPr="00B1663A">
              <w:rPr>
                <w:rStyle w:val="aff"/>
                <w:rFonts w:ascii="Times New Roman" w:hAnsi="Times New Roman" w:cs="Times New Roman"/>
                <w:color w:val="000000"/>
                <w:sz w:val="24"/>
                <w:szCs w:val="24"/>
              </w:rPr>
              <w:t xml:space="preserve">: </w:t>
            </w:r>
            <w:hyperlink r:id="rId9" w:history="1">
              <w:r w:rsidR="000E6749" w:rsidRPr="00B1663A">
                <w:rPr>
                  <w:rStyle w:val="aa"/>
                  <w:rFonts w:ascii="Times New Roman" w:hAnsi="Times New Roman" w:cs="Times New Roman"/>
                  <w:sz w:val="24"/>
                  <w:szCs w:val="24"/>
                  <w:lang w:val="en-US"/>
                </w:rPr>
                <w:t>www</w:t>
              </w:r>
              <w:r w:rsidR="000E6749" w:rsidRPr="00B1663A">
                <w:rPr>
                  <w:rStyle w:val="aa"/>
                  <w:rFonts w:ascii="Times New Roman" w:hAnsi="Times New Roman" w:cs="Times New Roman"/>
                  <w:sz w:val="24"/>
                  <w:szCs w:val="24"/>
                </w:rPr>
                <w:t>.</w:t>
              </w:r>
              <w:r w:rsidR="000E6749" w:rsidRPr="00B1663A">
                <w:rPr>
                  <w:rStyle w:val="aa"/>
                  <w:rFonts w:ascii="Times New Roman" w:hAnsi="Times New Roman" w:cs="Times New Roman"/>
                  <w:sz w:val="24"/>
                  <w:szCs w:val="24"/>
                  <w:lang w:val="en-US"/>
                </w:rPr>
                <w:t>torgi</w:t>
              </w:r>
              <w:r w:rsidR="000E6749" w:rsidRPr="00B1663A">
                <w:rPr>
                  <w:rStyle w:val="aa"/>
                  <w:rFonts w:ascii="Times New Roman" w:hAnsi="Times New Roman" w:cs="Times New Roman"/>
                  <w:sz w:val="24"/>
                  <w:szCs w:val="24"/>
                </w:rPr>
                <w:t>.</w:t>
              </w:r>
              <w:r w:rsidR="000E6749" w:rsidRPr="00B1663A">
                <w:rPr>
                  <w:rStyle w:val="aa"/>
                  <w:rFonts w:ascii="Times New Roman" w:hAnsi="Times New Roman" w:cs="Times New Roman"/>
                  <w:sz w:val="24"/>
                  <w:szCs w:val="24"/>
                  <w:lang w:val="en-US"/>
                </w:rPr>
                <w:t>gov</w:t>
              </w:r>
              <w:r w:rsidR="000E6749" w:rsidRPr="00B1663A">
                <w:rPr>
                  <w:rStyle w:val="aa"/>
                  <w:rFonts w:ascii="Times New Roman" w:hAnsi="Times New Roman" w:cs="Times New Roman"/>
                  <w:sz w:val="24"/>
                  <w:szCs w:val="24"/>
                </w:rPr>
                <w:t>.</w:t>
              </w:r>
              <w:r w:rsidR="000E6749" w:rsidRPr="00B1663A">
                <w:rPr>
                  <w:rStyle w:val="aa"/>
                  <w:rFonts w:ascii="Times New Roman" w:hAnsi="Times New Roman" w:cs="Times New Roman"/>
                  <w:sz w:val="24"/>
                  <w:szCs w:val="24"/>
                  <w:lang w:val="en-US"/>
                </w:rPr>
                <w:t>ru</w:t>
              </w:r>
            </w:hyperlink>
          </w:p>
        </w:tc>
      </w:tr>
      <w:tr w:rsidR="004A11DB" w:rsidRPr="00AF58E8" w:rsidTr="00005C87">
        <w:trPr>
          <w:trHeight w:val="76"/>
        </w:trPr>
        <w:tc>
          <w:tcPr>
            <w:tcW w:w="456" w:type="dxa"/>
            <w:vAlign w:val="center"/>
          </w:tcPr>
          <w:p w:rsidR="001F0557" w:rsidRPr="00B1663A" w:rsidRDefault="001F0557" w:rsidP="002D658C">
            <w:pPr>
              <w:pStyle w:val="a4"/>
              <w:keepNext/>
              <w:jc w:val="center"/>
              <w:rPr>
                <w:rFonts w:ascii="Times New Roman" w:hAnsi="Times New Roman" w:cs="Times New Roman"/>
                <w:b/>
                <w:sz w:val="24"/>
                <w:szCs w:val="24"/>
              </w:rPr>
            </w:pPr>
            <w:r w:rsidRPr="00B1663A">
              <w:rPr>
                <w:rFonts w:ascii="Times New Roman" w:hAnsi="Times New Roman" w:cs="Times New Roman"/>
                <w:b/>
                <w:sz w:val="24"/>
                <w:szCs w:val="24"/>
              </w:rPr>
              <w:t>3</w:t>
            </w:r>
          </w:p>
        </w:tc>
        <w:tc>
          <w:tcPr>
            <w:tcW w:w="10142" w:type="dxa"/>
            <w:gridSpan w:val="5"/>
            <w:vAlign w:val="center"/>
          </w:tcPr>
          <w:p w:rsidR="001F0557" w:rsidRPr="00B1663A" w:rsidRDefault="001F0557" w:rsidP="004D19D9">
            <w:pPr>
              <w:pStyle w:val="a4"/>
              <w:keepNext/>
              <w:jc w:val="both"/>
              <w:rPr>
                <w:rFonts w:ascii="Times New Roman" w:hAnsi="Times New Roman" w:cs="Times New Roman"/>
                <w:b/>
                <w:sz w:val="24"/>
                <w:szCs w:val="24"/>
              </w:rPr>
            </w:pPr>
            <w:r w:rsidRPr="00B1663A">
              <w:rPr>
                <w:rFonts w:ascii="Times New Roman" w:hAnsi="Times New Roman" w:cs="Times New Roman"/>
                <w:b/>
                <w:sz w:val="24"/>
                <w:szCs w:val="24"/>
              </w:rPr>
              <w:t>Открытый аукцион</w:t>
            </w:r>
            <w:r w:rsidR="00A37BE6" w:rsidRPr="00B1663A">
              <w:rPr>
                <w:rFonts w:ascii="Times New Roman" w:hAnsi="Times New Roman" w:cs="Times New Roman"/>
                <w:b/>
                <w:sz w:val="24"/>
                <w:szCs w:val="24"/>
              </w:rPr>
              <w:t>:</w:t>
            </w:r>
            <w:r w:rsidRPr="00B1663A">
              <w:rPr>
                <w:rFonts w:ascii="Times New Roman" w:hAnsi="Times New Roman" w:cs="Times New Roman"/>
                <w:sz w:val="24"/>
                <w:szCs w:val="24"/>
              </w:rPr>
              <w:t xml:space="preserve"> </w:t>
            </w:r>
            <w:r w:rsidR="00A37BE6" w:rsidRPr="00B1663A">
              <w:rPr>
                <w:rFonts w:ascii="Times New Roman" w:hAnsi="Times New Roman" w:cs="Times New Roman"/>
                <w:sz w:val="24"/>
                <w:szCs w:val="24"/>
              </w:rPr>
              <w:t>на</w:t>
            </w:r>
            <w:r w:rsidRPr="00B1663A">
              <w:rPr>
                <w:rFonts w:ascii="Times New Roman" w:hAnsi="Times New Roman" w:cs="Times New Roman"/>
                <w:b/>
                <w:sz w:val="24"/>
                <w:szCs w:val="24"/>
              </w:rPr>
              <w:t xml:space="preserve"> </w:t>
            </w:r>
            <w:r w:rsidRPr="00B1663A">
              <w:rPr>
                <w:rFonts w:ascii="Times New Roman" w:hAnsi="Times New Roman" w:cs="Times New Roman"/>
                <w:sz w:val="24"/>
                <w:szCs w:val="24"/>
              </w:rPr>
              <w:t>право заключения договор</w:t>
            </w:r>
            <w:r w:rsidR="003D771E" w:rsidRPr="00B1663A">
              <w:rPr>
                <w:rFonts w:ascii="Times New Roman" w:hAnsi="Times New Roman" w:cs="Times New Roman"/>
                <w:sz w:val="24"/>
                <w:szCs w:val="24"/>
              </w:rPr>
              <w:t>а</w:t>
            </w:r>
            <w:r w:rsidRPr="00B1663A">
              <w:rPr>
                <w:rFonts w:ascii="Times New Roman" w:hAnsi="Times New Roman" w:cs="Times New Roman"/>
                <w:sz w:val="24"/>
                <w:szCs w:val="24"/>
              </w:rPr>
              <w:t xml:space="preserve"> аренды </w:t>
            </w:r>
            <w:r w:rsidR="00255E61" w:rsidRPr="00B1663A">
              <w:rPr>
                <w:rFonts w:ascii="Times New Roman" w:hAnsi="Times New Roman" w:cs="Times New Roman"/>
                <w:sz w:val="24"/>
                <w:szCs w:val="24"/>
              </w:rPr>
              <w:t xml:space="preserve">государственного </w:t>
            </w:r>
            <w:r w:rsidRPr="00B1663A">
              <w:rPr>
                <w:rFonts w:ascii="Times New Roman" w:hAnsi="Times New Roman" w:cs="Times New Roman"/>
                <w:sz w:val="24"/>
                <w:szCs w:val="24"/>
              </w:rPr>
              <w:t>имущества</w:t>
            </w:r>
          </w:p>
        </w:tc>
      </w:tr>
      <w:tr w:rsidR="00F0679E" w:rsidRPr="00AF58E8" w:rsidTr="00005C87">
        <w:trPr>
          <w:trHeight w:val="301"/>
        </w:trPr>
        <w:tc>
          <w:tcPr>
            <w:tcW w:w="456" w:type="dxa"/>
            <w:vMerge w:val="restart"/>
            <w:vAlign w:val="center"/>
          </w:tcPr>
          <w:p w:rsidR="00F0679E" w:rsidRPr="00B1663A" w:rsidRDefault="00F0679E" w:rsidP="007F5C31">
            <w:pPr>
              <w:pStyle w:val="a4"/>
              <w:keepNext/>
              <w:jc w:val="center"/>
              <w:rPr>
                <w:rFonts w:ascii="Times New Roman" w:hAnsi="Times New Roman" w:cs="Times New Roman"/>
                <w:b/>
                <w:sz w:val="24"/>
                <w:szCs w:val="24"/>
              </w:rPr>
            </w:pPr>
            <w:r w:rsidRPr="00B1663A">
              <w:rPr>
                <w:rFonts w:ascii="Times New Roman" w:hAnsi="Times New Roman" w:cs="Times New Roman"/>
                <w:b/>
                <w:sz w:val="24"/>
                <w:szCs w:val="24"/>
                <w:lang w:val="en-US"/>
              </w:rPr>
              <w:t>4</w:t>
            </w:r>
          </w:p>
        </w:tc>
        <w:tc>
          <w:tcPr>
            <w:tcW w:w="10142" w:type="dxa"/>
            <w:gridSpan w:val="5"/>
            <w:vAlign w:val="center"/>
          </w:tcPr>
          <w:p w:rsidR="00F0679E" w:rsidRPr="00B1663A" w:rsidRDefault="00F0679E" w:rsidP="00DF7993">
            <w:pPr>
              <w:autoSpaceDE w:val="0"/>
              <w:autoSpaceDN w:val="0"/>
              <w:adjustRightInd w:val="0"/>
              <w:jc w:val="both"/>
              <w:outlineLvl w:val="1"/>
              <w:rPr>
                <w:b/>
              </w:rPr>
            </w:pPr>
            <w:r w:rsidRPr="00B1663A">
              <w:rPr>
                <w:rFonts w:eastAsia="Calibri"/>
                <w:b/>
                <w:bCs/>
                <w:lang w:eastAsia="en-US"/>
              </w:rPr>
              <w:t>Место расположения, наименование, ц</w:t>
            </w:r>
            <w:r w:rsidRPr="00B1663A">
              <w:rPr>
                <w:b/>
              </w:rPr>
              <w:t>елевое назначение</w:t>
            </w:r>
            <w:r w:rsidRPr="00B1663A">
              <w:rPr>
                <w:rFonts w:eastAsia="Calibri"/>
                <w:b/>
                <w:bCs/>
                <w:lang w:eastAsia="en-US"/>
              </w:rPr>
              <w:t xml:space="preserve">, площадь имущества, права на которое передаются по договору аренды. </w:t>
            </w:r>
            <w:r w:rsidRPr="00B1663A">
              <w:rPr>
                <w:b/>
              </w:rPr>
              <w:t xml:space="preserve">Начальная (минимальная) стоимость </w:t>
            </w:r>
            <w:r w:rsidRPr="00B1663A">
              <w:rPr>
                <w:b/>
                <w:bCs/>
              </w:rPr>
              <w:t>ежемесячной арендной платы</w:t>
            </w:r>
            <w:r w:rsidRPr="00B1663A">
              <w:rPr>
                <w:b/>
              </w:rPr>
              <w:t xml:space="preserve"> (цена лота), срок действия договора:</w:t>
            </w:r>
          </w:p>
        </w:tc>
      </w:tr>
      <w:tr w:rsidR="00F0679E" w:rsidRPr="00AF58E8" w:rsidTr="008878FA">
        <w:trPr>
          <w:trHeight w:val="1506"/>
        </w:trPr>
        <w:tc>
          <w:tcPr>
            <w:tcW w:w="456" w:type="dxa"/>
            <w:vMerge/>
            <w:vAlign w:val="center"/>
          </w:tcPr>
          <w:p w:rsidR="00F0679E" w:rsidRPr="00AF58E8" w:rsidRDefault="00F0679E" w:rsidP="00417AB1">
            <w:pPr>
              <w:pStyle w:val="a4"/>
              <w:keepNext/>
              <w:jc w:val="center"/>
              <w:rPr>
                <w:rFonts w:ascii="Times New Roman" w:hAnsi="Times New Roman" w:cs="Times New Roman"/>
                <w:b/>
                <w:sz w:val="14"/>
                <w:szCs w:val="14"/>
              </w:rPr>
            </w:pPr>
          </w:p>
        </w:tc>
        <w:tc>
          <w:tcPr>
            <w:tcW w:w="645" w:type="dxa"/>
          </w:tcPr>
          <w:p w:rsidR="00F0679E" w:rsidRPr="00065BF2" w:rsidRDefault="00F0679E" w:rsidP="00631CC2">
            <w:pPr>
              <w:jc w:val="center"/>
              <w:rPr>
                <w:b/>
                <w:bCs/>
                <w:sz w:val="20"/>
                <w:szCs w:val="20"/>
              </w:rPr>
            </w:pPr>
            <w:r w:rsidRPr="00065BF2">
              <w:rPr>
                <w:b/>
                <w:bCs/>
                <w:sz w:val="20"/>
                <w:szCs w:val="20"/>
              </w:rPr>
              <w:t>№</w:t>
            </w:r>
          </w:p>
          <w:p w:rsidR="00F0679E" w:rsidRPr="00065BF2" w:rsidRDefault="00F0679E" w:rsidP="00631CC2">
            <w:pPr>
              <w:jc w:val="center"/>
              <w:rPr>
                <w:b/>
                <w:bCs/>
                <w:sz w:val="20"/>
                <w:szCs w:val="20"/>
              </w:rPr>
            </w:pPr>
            <w:r w:rsidRPr="00065BF2">
              <w:rPr>
                <w:b/>
                <w:bCs/>
                <w:sz w:val="20"/>
                <w:szCs w:val="20"/>
              </w:rPr>
              <w:t>лота</w:t>
            </w:r>
          </w:p>
        </w:tc>
        <w:tc>
          <w:tcPr>
            <w:tcW w:w="5244" w:type="dxa"/>
          </w:tcPr>
          <w:p w:rsidR="00F0679E" w:rsidRPr="00065BF2" w:rsidRDefault="00F0679E" w:rsidP="00631CC2">
            <w:pPr>
              <w:jc w:val="center"/>
              <w:rPr>
                <w:b/>
                <w:sz w:val="20"/>
                <w:szCs w:val="20"/>
              </w:rPr>
            </w:pPr>
            <w:r w:rsidRPr="00065BF2">
              <w:rPr>
                <w:b/>
                <w:sz w:val="20"/>
                <w:szCs w:val="20"/>
              </w:rPr>
              <w:t>Наименование объекта</w:t>
            </w:r>
          </w:p>
        </w:tc>
        <w:tc>
          <w:tcPr>
            <w:tcW w:w="1418" w:type="dxa"/>
          </w:tcPr>
          <w:p w:rsidR="00F0679E" w:rsidRPr="00065BF2" w:rsidRDefault="00F0679E" w:rsidP="00FB7C74">
            <w:pPr>
              <w:jc w:val="center"/>
              <w:rPr>
                <w:b/>
                <w:bCs/>
                <w:sz w:val="20"/>
                <w:szCs w:val="20"/>
              </w:rPr>
            </w:pPr>
            <w:r w:rsidRPr="00065BF2">
              <w:rPr>
                <w:b/>
                <w:bCs/>
                <w:sz w:val="20"/>
                <w:szCs w:val="20"/>
              </w:rPr>
              <w:t xml:space="preserve">Начальная цена ежемесячной арендной платы, руб., </w:t>
            </w:r>
          </w:p>
          <w:p w:rsidR="00F0679E" w:rsidRPr="00065BF2" w:rsidRDefault="00F0679E" w:rsidP="00C43048">
            <w:pPr>
              <w:jc w:val="center"/>
              <w:rPr>
                <w:b/>
                <w:sz w:val="20"/>
                <w:szCs w:val="20"/>
              </w:rPr>
            </w:pPr>
            <w:r>
              <w:rPr>
                <w:b/>
                <w:bCs/>
                <w:sz w:val="20"/>
                <w:szCs w:val="20"/>
              </w:rPr>
              <w:t>с</w:t>
            </w:r>
            <w:r w:rsidRPr="00065BF2">
              <w:rPr>
                <w:b/>
                <w:bCs/>
                <w:sz w:val="20"/>
                <w:szCs w:val="20"/>
              </w:rPr>
              <w:t xml:space="preserve"> НДС</w:t>
            </w:r>
            <w:r w:rsidRPr="00065BF2">
              <w:rPr>
                <w:b/>
                <w:sz w:val="20"/>
                <w:szCs w:val="20"/>
              </w:rPr>
              <w:t xml:space="preserve"> </w:t>
            </w:r>
          </w:p>
        </w:tc>
        <w:tc>
          <w:tcPr>
            <w:tcW w:w="1701" w:type="dxa"/>
          </w:tcPr>
          <w:p w:rsidR="00F0679E" w:rsidRPr="00065BF2" w:rsidRDefault="00F0679E" w:rsidP="00631CC2">
            <w:pPr>
              <w:jc w:val="center"/>
              <w:rPr>
                <w:b/>
                <w:sz w:val="20"/>
                <w:szCs w:val="20"/>
              </w:rPr>
            </w:pPr>
            <w:r w:rsidRPr="00065BF2">
              <w:rPr>
                <w:b/>
                <w:sz w:val="20"/>
                <w:szCs w:val="20"/>
              </w:rPr>
              <w:t>Целевое назначение сдаваемого в аренду имущества</w:t>
            </w:r>
          </w:p>
        </w:tc>
        <w:tc>
          <w:tcPr>
            <w:tcW w:w="1134" w:type="dxa"/>
          </w:tcPr>
          <w:p w:rsidR="00F0679E" w:rsidRPr="00065BF2" w:rsidRDefault="00F0679E" w:rsidP="00631CC2">
            <w:pPr>
              <w:jc w:val="center"/>
              <w:rPr>
                <w:b/>
                <w:sz w:val="20"/>
                <w:szCs w:val="20"/>
              </w:rPr>
            </w:pPr>
            <w:r w:rsidRPr="00065BF2">
              <w:rPr>
                <w:b/>
                <w:sz w:val="20"/>
                <w:szCs w:val="20"/>
              </w:rPr>
              <w:t>Срок действия договора аренды</w:t>
            </w:r>
          </w:p>
        </w:tc>
      </w:tr>
      <w:tr w:rsidR="008C1A54" w:rsidRPr="00AF58E8" w:rsidTr="008878FA">
        <w:trPr>
          <w:trHeight w:val="691"/>
        </w:trPr>
        <w:tc>
          <w:tcPr>
            <w:tcW w:w="456" w:type="dxa"/>
            <w:vMerge/>
            <w:vAlign w:val="center"/>
          </w:tcPr>
          <w:p w:rsidR="008C1A54" w:rsidRPr="00AF58E8" w:rsidRDefault="008C1A54" w:rsidP="008C1A54">
            <w:pPr>
              <w:pStyle w:val="a4"/>
              <w:keepNext/>
              <w:jc w:val="center"/>
              <w:rPr>
                <w:rFonts w:ascii="Times New Roman" w:hAnsi="Times New Roman" w:cs="Times New Roman"/>
                <w:b/>
                <w:sz w:val="14"/>
                <w:szCs w:val="14"/>
              </w:rPr>
            </w:pPr>
          </w:p>
        </w:tc>
        <w:tc>
          <w:tcPr>
            <w:tcW w:w="645" w:type="dxa"/>
            <w:vAlign w:val="center"/>
          </w:tcPr>
          <w:p w:rsidR="008C1A54" w:rsidRPr="00F0679E" w:rsidRDefault="008C1A54" w:rsidP="008C1A54">
            <w:pPr>
              <w:jc w:val="center"/>
            </w:pPr>
            <w:r w:rsidRPr="00F0679E">
              <w:t>1</w:t>
            </w:r>
          </w:p>
        </w:tc>
        <w:tc>
          <w:tcPr>
            <w:tcW w:w="5244" w:type="dxa"/>
            <w:vAlign w:val="center"/>
          </w:tcPr>
          <w:p w:rsidR="008C1A54" w:rsidRPr="008878FA" w:rsidRDefault="008878FA" w:rsidP="005F4A9D">
            <w:pPr>
              <w:pStyle w:val="23"/>
              <w:ind w:firstLine="0"/>
              <w:jc w:val="center"/>
              <w:rPr>
                <w:sz w:val="24"/>
              </w:rPr>
            </w:pPr>
            <w:r w:rsidRPr="008878FA">
              <w:rPr>
                <w:color w:val="000000"/>
                <w:sz w:val="24"/>
              </w:rPr>
              <w:t>Нежилые помещения</w:t>
            </w:r>
            <w:r w:rsidR="005F4A9D">
              <w:rPr>
                <w:color w:val="000000"/>
                <w:sz w:val="24"/>
              </w:rPr>
              <w:t xml:space="preserve"> №18з-</w:t>
            </w:r>
            <w:r w:rsidR="005F4A9D" w:rsidRPr="005F4A9D">
              <w:rPr>
                <w:color w:val="000000"/>
                <w:sz w:val="24"/>
              </w:rPr>
              <w:t>22з</w:t>
            </w:r>
            <w:r w:rsidRPr="005F4A9D">
              <w:rPr>
                <w:color w:val="000000"/>
                <w:sz w:val="24"/>
              </w:rPr>
              <w:t>,</w:t>
            </w:r>
            <w:r w:rsidRPr="008878FA">
              <w:rPr>
                <w:color w:val="000000"/>
                <w:sz w:val="24"/>
              </w:rPr>
              <w:t xml:space="preserve"> </w:t>
            </w:r>
            <w:r>
              <w:rPr>
                <w:color w:val="000000"/>
                <w:sz w:val="24"/>
              </w:rPr>
              <w:t>1</w:t>
            </w:r>
            <w:r w:rsidRPr="008878FA">
              <w:rPr>
                <w:color w:val="000000"/>
                <w:sz w:val="24"/>
              </w:rPr>
              <w:t xml:space="preserve">-й этаж, </w:t>
            </w:r>
            <w:r>
              <w:rPr>
                <w:color w:val="000000"/>
                <w:sz w:val="24"/>
              </w:rPr>
              <w:t>Западн</w:t>
            </w:r>
            <w:r w:rsidRPr="008878FA">
              <w:rPr>
                <w:color w:val="000000"/>
                <w:sz w:val="24"/>
              </w:rPr>
              <w:t>ый сектор, общей площадью 208,3 кв.м, расположенные по адресу:</w:t>
            </w:r>
            <w:r w:rsidRPr="008878FA">
              <w:rPr>
                <w:b/>
                <w:sz w:val="24"/>
              </w:rPr>
              <w:t xml:space="preserve"> </w:t>
            </w:r>
            <w:r w:rsidRPr="008878FA">
              <w:rPr>
                <w:sz w:val="24"/>
              </w:rPr>
              <w:t xml:space="preserve">Республика Татарстан, </w:t>
            </w:r>
            <w:r w:rsidRPr="008878FA">
              <w:rPr>
                <w:color w:val="000000"/>
                <w:sz w:val="24"/>
              </w:rPr>
              <w:t>г. Казань, пр-кт Ямашева, д. 115а, «Футбольный стадион на 45 000 зрителей» «Ак Барс Арена», кад. №</w:t>
            </w:r>
            <w:r w:rsidRPr="008878FA">
              <w:rPr>
                <w:rFonts w:eastAsia="MS Mincho"/>
                <w:color w:val="000000" w:themeColor="text1"/>
                <w:sz w:val="24"/>
              </w:rPr>
              <w:t>16:50:000000:8602</w:t>
            </w:r>
          </w:p>
        </w:tc>
        <w:tc>
          <w:tcPr>
            <w:tcW w:w="1418" w:type="dxa"/>
            <w:vAlign w:val="center"/>
          </w:tcPr>
          <w:p w:rsidR="008C1A54" w:rsidRPr="00F0679E" w:rsidRDefault="008878FA" w:rsidP="008C1A54">
            <w:pPr>
              <w:jc w:val="center"/>
              <w:rPr>
                <w:rFonts w:eastAsia="Calibri"/>
                <w:color w:val="000000"/>
              </w:rPr>
            </w:pPr>
            <w:r>
              <w:rPr>
                <w:rFonts w:eastAsia="Calibri"/>
                <w:color w:val="000000"/>
              </w:rPr>
              <w:t>98 943,00</w:t>
            </w:r>
          </w:p>
        </w:tc>
        <w:tc>
          <w:tcPr>
            <w:tcW w:w="1701" w:type="dxa"/>
            <w:vAlign w:val="center"/>
          </w:tcPr>
          <w:p w:rsidR="008C1A54" w:rsidRPr="00F0679E" w:rsidRDefault="008C1A54" w:rsidP="008878FA">
            <w:pPr>
              <w:ind w:left="34"/>
              <w:contextualSpacing/>
              <w:jc w:val="center"/>
            </w:pPr>
            <w:r w:rsidRPr="00F0679E">
              <w:t xml:space="preserve">Для размещения </w:t>
            </w:r>
            <w:r w:rsidR="008878FA">
              <w:t>офиса</w:t>
            </w:r>
          </w:p>
        </w:tc>
        <w:tc>
          <w:tcPr>
            <w:tcW w:w="1134" w:type="dxa"/>
            <w:vAlign w:val="center"/>
          </w:tcPr>
          <w:p w:rsidR="008C1A54" w:rsidRPr="00F0679E" w:rsidRDefault="008878FA" w:rsidP="008C1A54">
            <w:pPr>
              <w:contextualSpacing/>
              <w:jc w:val="center"/>
            </w:pPr>
            <w:r>
              <w:t>11 месяцев</w:t>
            </w:r>
          </w:p>
        </w:tc>
      </w:tr>
      <w:tr w:rsidR="008C1A54" w:rsidRPr="00AF58E8" w:rsidTr="008878FA">
        <w:trPr>
          <w:trHeight w:val="70"/>
        </w:trPr>
        <w:tc>
          <w:tcPr>
            <w:tcW w:w="456" w:type="dxa"/>
            <w:vMerge/>
            <w:vAlign w:val="center"/>
          </w:tcPr>
          <w:p w:rsidR="008C1A54" w:rsidRPr="00AF58E8" w:rsidRDefault="008C1A54" w:rsidP="008C1A54">
            <w:pPr>
              <w:pStyle w:val="a4"/>
              <w:keepNext/>
              <w:jc w:val="center"/>
              <w:rPr>
                <w:rFonts w:ascii="Times New Roman" w:hAnsi="Times New Roman" w:cs="Times New Roman"/>
                <w:b/>
                <w:sz w:val="14"/>
                <w:szCs w:val="14"/>
              </w:rPr>
            </w:pPr>
          </w:p>
        </w:tc>
        <w:tc>
          <w:tcPr>
            <w:tcW w:w="645" w:type="dxa"/>
            <w:vAlign w:val="center"/>
          </w:tcPr>
          <w:p w:rsidR="008C1A54" w:rsidRDefault="008C1A54" w:rsidP="008C1A54">
            <w:pPr>
              <w:jc w:val="center"/>
              <w:rPr>
                <w:sz w:val="22"/>
                <w:szCs w:val="22"/>
              </w:rPr>
            </w:pPr>
            <w:r>
              <w:rPr>
                <w:sz w:val="22"/>
                <w:szCs w:val="22"/>
              </w:rPr>
              <w:t>2</w:t>
            </w:r>
          </w:p>
        </w:tc>
        <w:tc>
          <w:tcPr>
            <w:tcW w:w="5244" w:type="dxa"/>
            <w:vAlign w:val="center"/>
          </w:tcPr>
          <w:p w:rsidR="008C1A54" w:rsidRPr="005D6518" w:rsidRDefault="008C1A54" w:rsidP="008878FA">
            <w:pPr>
              <w:shd w:val="clear" w:color="auto" w:fill="FFFFFF"/>
              <w:ind w:right="2"/>
              <w:contextualSpacing/>
              <w:jc w:val="center"/>
              <w:rPr>
                <w:color w:val="000000"/>
              </w:rPr>
            </w:pPr>
            <w:r w:rsidRPr="005D6518">
              <w:rPr>
                <w:color w:val="000000"/>
              </w:rPr>
              <w:t>Нежил</w:t>
            </w:r>
            <w:r w:rsidR="008878FA">
              <w:rPr>
                <w:color w:val="000000"/>
              </w:rPr>
              <w:t>ое</w:t>
            </w:r>
            <w:r w:rsidRPr="005D6518">
              <w:rPr>
                <w:color w:val="000000"/>
              </w:rPr>
              <w:t xml:space="preserve"> помещени</w:t>
            </w:r>
            <w:r w:rsidR="008878FA">
              <w:rPr>
                <w:color w:val="000000"/>
              </w:rPr>
              <w:t>е № 215В</w:t>
            </w:r>
            <w:r w:rsidRPr="005D6518">
              <w:rPr>
                <w:color w:val="000000"/>
              </w:rPr>
              <w:t xml:space="preserve">, </w:t>
            </w:r>
            <w:r w:rsidR="008878FA">
              <w:rPr>
                <w:color w:val="000000"/>
              </w:rPr>
              <w:t>1</w:t>
            </w:r>
            <w:r w:rsidRPr="005D6518">
              <w:rPr>
                <w:color w:val="000000"/>
              </w:rPr>
              <w:t xml:space="preserve">-й этаж, Восточный сектор, общей площадью </w:t>
            </w:r>
            <w:r w:rsidR="008878FA">
              <w:rPr>
                <w:color w:val="000000"/>
              </w:rPr>
              <w:t>37,8</w:t>
            </w:r>
            <w:r w:rsidRPr="005D6518">
              <w:rPr>
                <w:color w:val="000000"/>
              </w:rPr>
              <w:t xml:space="preserve"> кв.м, с оборудованием (см. приложение №4 к договору аренды), расположенные по адресу:</w:t>
            </w:r>
            <w:r w:rsidRPr="005D6518">
              <w:rPr>
                <w:b/>
              </w:rPr>
              <w:t xml:space="preserve"> </w:t>
            </w:r>
            <w:r w:rsidRPr="005D6518">
              <w:t xml:space="preserve">Республика Татарстан, </w:t>
            </w:r>
            <w:r w:rsidRPr="005D6518">
              <w:rPr>
                <w:color w:val="000000"/>
                <w:spacing w:val="-2"/>
              </w:rPr>
              <w:t>г. Казань, пр-кт Ямашева, д. 115а, «Футбольный стадион на 45 000 зрителей» «Ак Барс Арена», кад. №</w:t>
            </w:r>
            <w:r w:rsidRPr="005D6518">
              <w:rPr>
                <w:rFonts w:eastAsia="MS Mincho"/>
                <w:color w:val="000000" w:themeColor="text1"/>
                <w:spacing w:val="-2"/>
              </w:rPr>
              <w:t>16:50:000000:8602</w:t>
            </w:r>
          </w:p>
        </w:tc>
        <w:tc>
          <w:tcPr>
            <w:tcW w:w="1418" w:type="dxa"/>
            <w:vAlign w:val="center"/>
          </w:tcPr>
          <w:p w:rsidR="008C1A54" w:rsidRPr="00F3510B" w:rsidRDefault="008878FA" w:rsidP="008C1A54">
            <w:pPr>
              <w:jc w:val="center"/>
              <w:rPr>
                <w:rFonts w:eastAsia="Calibri"/>
                <w:color w:val="000000"/>
              </w:rPr>
            </w:pPr>
            <w:r>
              <w:rPr>
                <w:rFonts w:eastAsia="Calibri"/>
                <w:color w:val="000000"/>
              </w:rPr>
              <w:t>22 100,00</w:t>
            </w:r>
          </w:p>
        </w:tc>
        <w:tc>
          <w:tcPr>
            <w:tcW w:w="1701" w:type="dxa"/>
            <w:vAlign w:val="center"/>
          </w:tcPr>
          <w:p w:rsidR="008C1A54" w:rsidRPr="00F3510B" w:rsidRDefault="008878FA" w:rsidP="008878FA">
            <w:pPr>
              <w:contextualSpacing/>
              <w:jc w:val="center"/>
            </w:pPr>
            <w:r>
              <w:t>Для организации кухонного производства</w:t>
            </w:r>
          </w:p>
        </w:tc>
        <w:tc>
          <w:tcPr>
            <w:tcW w:w="1134" w:type="dxa"/>
            <w:vAlign w:val="center"/>
          </w:tcPr>
          <w:p w:rsidR="008C1A54" w:rsidRPr="006C6E90" w:rsidRDefault="008878FA" w:rsidP="008C1A54">
            <w:pPr>
              <w:contextualSpacing/>
              <w:jc w:val="center"/>
            </w:pPr>
            <w:r>
              <w:t>11 месяцев</w:t>
            </w:r>
          </w:p>
        </w:tc>
      </w:tr>
      <w:tr w:rsidR="00F0679E" w:rsidRPr="00AF58E8" w:rsidTr="00005C87">
        <w:trPr>
          <w:trHeight w:val="34"/>
        </w:trPr>
        <w:tc>
          <w:tcPr>
            <w:tcW w:w="456" w:type="dxa"/>
            <w:vMerge/>
            <w:vAlign w:val="center"/>
          </w:tcPr>
          <w:p w:rsidR="00F0679E" w:rsidRPr="00AF58E8" w:rsidRDefault="00F0679E" w:rsidP="00417AB1">
            <w:pPr>
              <w:pStyle w:val="a4"/>
              <w:keepNext/>
              <w:jc w:val="center"/>
              <w:rPr>
                <w:rFonts w:ascii="Times New Roman" w:hAnsi="Times New Roman" w:cs="Times New Roman"/>
                <w:b/>
                <w:sz w:val="14"/>
                <w:szCs w:val="14"/>
              </w:rPr>
            </w:pPr>
          </w:p>
        </w:tc>
        <w:tc>
          <w:tcPr>
            <w:tcW w:w="10142" w:type="dxa"/>
            <w:gridSpan w:val="5"/>
            <w:vAlign w:val="center"/>
          </w:tcPr>
          <w:p w:rsidR="00F0679E" w:rsidRPr="00AF58E8" w:rsidRDefault="00F0679E" w:rsidP="00D144AE">
            <w:r w:rsidRPr="00AF58E8">
              <w:rPr>
                <w:b/>
              </w:rPr>
              <w:t xml:space="preserve">Шаг аукциона - </w:t>
            </w:r>
            <w:r w:rsidRPr="00AF58E8">
              <w:t>5 % от н</w:t>
            </w:r>
            <w:r w:rsidRPr="00AF58E8">
              <w:rPr>
                <w:bCs/>
              </w:rPr>
              <w:t>ачальной цены договора (цены лота) – рыночной стоимости ежемесячной арендной платы</w:t>
            </w:r>
          </w:p>
        </w:tc>
      </w:tr>
      <w:tr w:rsidR="00E00AE8" w:rsidRPr="00AF58E8" w:rsidTr="00005C87">
        <w:tc>
          <w:tcPr>
            <w:tcW w:w="456" w:type="dxa"/>
            <w:vAlign w:val="center"/>
          </w:tcPr>
          <w:p w:rsidR="00E00AE8" w:rsidRPr="00AF58E8" w:rsidRDefault="00E00AE8" w:rsidP="002D658C">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5</w:t>
            </w:r>
          </w:p>
        </w:tc>
        <w:tc>
          <w:tcPr>
            <w:tcW w:w="10142" w:type="dxa"/>
            <w:gridSpan w:val="5"/>
            <w:vAlign w:val="center"/>
          </w:tcPr>
          <w:p w:rsidR="00E00AE8" w:rsidRPr="00AF58E8" w:rsidRDefault="00E00AE8" w:rsidP="00A37BE6">
            <w:pPr>
              <w:pStyle w:val="a4"/>
              <w:keepNext/>
              <w:jc w:val="both"/>
              <w:rPr>
                <w:rFonts w:ascii="Times New Roman" w:hAnsi="Times New Roman" w:cs="Times New Roman"/>
                <w:sz w:val="24"/>
                <w:szCs w:val="24"/>
              </w:rPr>
            </w:pPr>
            <w:r w:rsidRPr="00AF58E8">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r w:rsidRPr="00AF58E8">
              <w:rPr>
                <w:rFonts w:ascii="Times New Roman" w:hAnsi="Times New Roman" w:cs="Times New Roman"/>
                <w:sz w:val="24"/>
                <w:szCs w:val="24"/>
              </w:rPr>
              <w:t xml:space="preserve">Документация об аукционе предоставляется с момента размещения  извещения (информация) на официальном сайте торгов - </w:t>
            </w:r>
            <w:r w:rsidRPr="00AF58E8">
              <w:rPr>
                <w:rFonts w:ascii="Times New Roman" w:hAnsi="Times New Roman" w:cs="Times New Roman"/>
                <w:sz w:val="24"/>
                <w:szCs w:val="24"/>
                <w:lang w:val="en-US"/>
              </w:rPr>
              <w:t>www</w:t>
            </w:r>
            <w:r w:rsidRPr="00AF58E8">
              <w:rPr>
                <w:rFonts w:ascii="Times New Roman" w:hAnsi="Times New Roman" w:cs="Times New Roman"/>
                <w:sz w:val="24"/>
                <w:szCs w:val="24"/>
              </w:rPr>
              <w:t>.</w:t>
            </w:r>
            <w:r w:rsidRPr="00AF58E8">
              <w:rPr>
                <w:rFonts w:ascii="Times New Roman" w:hAnsi="Times New Roman" w:cs="Times New Roman"/>
                <w:sz w:val="24"/>
                <w:szCs w:val="24"/>
                <w:lang w:val="en-US"/>
              </w:rPr>
              <w:t>torgi</w:t>
            </w:r>
            <w:r w:rsidRPr="00AF58E8">
              <w:rPr>
                <w:rFonts w:ascii="Times New Roman" w:hAnsi="Times New Roman" w:cs="Times New Roman"/>
                <w:sz w:val="24"/>
                <w:szCs w:val="24"/>
              </w:rPr>
              <w:t>.</w:t>
            </w:r>
            <w:r w:rsidRPr="00AF58E8">
              <w:rPr>
                <w:rFonts w:ascii="Times New Roman" w:hAnsi="Times New Roman" w:cs="Times New Roman"/>
                <w:sz w:val="24"/>
                <w:szCs w:val="24"/>
                <w:lang w:val="en-US"/>
              </w:rPr>
              <w:t>gov</w:t>
            </w:r>
            <w:r w:rsidRPr="00AF58E8">
              <w:rPr>
                <w:rFonts w:ascii="Times New Roman" w:hAnsi="Times New Roman" w:cs="Times New Roman"/>
                <w:sz w:val="24"/>
                <w:szCs w:val="24"/>
              </w:rPr>
              <w:t>.</w:t>
            </w:r>
            <w:r w:rsidRPr="00AF58E8">
              <w:rPr>
                <w:rFonts w:ascii="Times New Roman" w:hAnsi="Times New Roman" w:cs="Times New Roman"/>
                <w:sz w:val="24"/>
                <w:szCs w:val="24"/>
                <w:lang w:val="en-US"/>
              </w:rPr>
              <w:t>ru</w:t>
            </w:r>
            <w:r w:rsidRPr="00AF58E8">
              <w:rPr>
                <w:rFonts w:ascii="Times New Roman" w:hAnsi="Times New Roman" w:cs="Times New Roman"/>
                <w:sz w:val="24"/>
                <w:szCs w:val="24"/>
              </w:rPr>
              <w:t>,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w:t>
            </w:r>
            <w:r w:rsidRPr="00AF58E8">
              <w:rPr>
                <w:rFonts w:ascii="Times New Roman" w:hAnsi="Times New Roman" w:cs="Times New Roman"/>
              </w:rPr>
              <w:t xml:space="preserve"> </w:t>
            </w:r>
            <w:r w:rsidRPr="00AF58E8">
              <w:rPr>
                <w:rFonts w:ascii="Times New Roman" w:hAnsi="Times New Roman" w:cs="Times New Roman"/>
                <w:sz w:val="24"/>
                <w:szCs w:val="24"/>
              </w:rPr>
              <w:t>Плата за предоставление документации об аукционе не взимается.</w:t>
            </w:r>
          </w:p>
        </w:tc>
      </w:tr>
      <w:tr w:rsidR="00E00AE8" w:rsidRPr="00AF58E8" w:rsidTr="00005C87">
        <w:trPr>
          <w:trHeight w:val="182"/>
        </w:trPr>
        <w:tc>
          <w:tcPr>
            <w:tcW w:w="456" w:type="dxa"/>
            <w:vAlign w:val="center"/>
          </w:tcPr>
          <w:p w:rsidR="00E00AE8" w:rsidRPr="00AF58E8" w:rsidRDefault="00E00AE8" w:rsidP="0053322D">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6</w:t>
            </w:r>
          </w:p>
        </w:tc>
        <w:tc>
          <w:tcPr>
            <w:tcW w:w="10142" w:type="dxa"/>
            <w:gridSpan w:val="5"/>
            <w:vAlign w:val="center"/>
          </w:tcPr>
          <w:p w:rsidR="00E00AE8" w:rsidRPr="00AF58E8" w:rsidRDefault="00E00AE8" w:rsidP="00371336">
            <w:pPr>
              <w:jc w:val="both"/>
              <w:rPr>
                <w:sz w:val="22"/>
                <w:szCs w:val="22"/>
              </w:rPr>
            </w:pPr>
            <w:r w:rsidRPr="00AF58E8">
              <w:rPr>
                <w:b/>
              </w:rPr>
              <w:t>Требование о внесении задатка:</w:t>
            </w:r>
            <w:r w:rsidRPr="00AF58E8">
              <w:t xml:space="preserve"> задаток не предусмотрен. </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7</w:t>
            </w:r>
          </w:p>
        </w:tc>
        <w:tc>
          <w:tcPr>
            <w:tcW w:w="10142" w:type="dxa"/>
            <w:gridSpan w:val="5"/>
            <w:vAlign w:val="center"/>
          </w:tcPr>
          <w:p w:rsidR="00E00AE8" w:rsidRPr="00AF58E8" w:rsidRDefault="00E00AE8" w:rsidP="00426526">
            <w:pPr>
              <w:pStyle w:val="afd"/>
              <w:keepNext/>
              <w:jc w:val="both"/>
              <w:rPr>
                <w:rFonts w:ascii="Times New Roman" w:hAnsi="Times New Roman"/>
                <w:b/>
                <w:sz w:val="24"/>
                <w:szCs w:val="24"/>
              </w:rPr>
            </w:pPr>
            <w:r w:rsidRPr="00AF58E8">
              <w:rPr>
                <w:rFonts w:ascii="Times New Roman" w:hAnsi="Times New Roman"/>
                <w:b/>
                <w:sz w:val="24"/>
                <w:szCs w:val="24"/>
              </w:rPr>
              <w:t>Требования к техническому состоянию имущества:</w:t>
            </w:r>
          </w:p>
          <w:p w:rsidR="00E00AE8" w:rsidRPr="00AF58E8" w:rsidRDefault="00E00AE8" w:rsidP="00426526">
            <w:pPr>
              <w:pStyle w:val="afd"/>
              <w:keepNext/>
              <w:jc w:val="both"/>
              <w:rPr>
                <w:rFonts w:ascii="Times New Roman" w:hAnsi="Times New Roman"/>
                <w:sz w:val="24"/>
                <w:szCs w:val="24"/>
              </w:rPr>
            </w:pPr>
            <w:r w:rsidRPr="00AF58E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E00AE8" w:rsidRPr="00AF58E8" w:rsidRDefault="00E00AE8" w:rsidP="00426526">
            <w:pPr>
              <w:pStyle w:val="afd"/>
              <w:keepNext/>
              <w:jc w:val="both"/>
              <w:rPr>
                <w:rFonts w:ascii="Times New Roman" w:hAnsi="Times New Roman"/>
                <w:color w:val="FF0000"/>
                <w:sz w:val="24"/>
                <w:szCs w:val="24"/>
              </w:rPr>
            </w:pPr>
            <w:r w:rsidRPr="00AF58E8">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w:t>
            </w:r>
          </w:p>
        </w:tc>
      </w:tr>
      <w:tr w:rsidR="00E00AE8" w:rsidRPr="00AF58E8" w:rsidTr="00005C87">
        <w:tc>
          <w:tcPr>
            <w:tcW w:w="456" w:type="dxa"/>
            <w:vAlign w:val="center"/>
          </w:tcPr>
          <w:p w:rsidR="00E00AE8" w:rsidRPr="00AF58E8" w:rsidRDefault="00E00AE8" w:rsidP="00BD015B">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8</w:t>
            </w:r>
          </w:p>
        </w:tc>
        <w:tc>
          <w:tcPr>
            <w:tcW w:w="10142" w:type="dxa"/>
            <w:gridSpan w:val="5"/>
            <w:vAlign w:val="center"/>
          </w:tcPr>
          <w:p w:rsidR="00E00AE8" w:rsidRPr="00AF58E8" w:rsidRDefault="00E00AE8" w:rsidP="003854CF">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Разъяснения положений документации об аукционе:</w:t>
            </w:r>
          </w:p>
          <w:p w:rsidR="00E00AE8" w:rsidRPr="00AF58E8" w:rsidRDefault="00E00AE8" w:rsidP="003854CF">
            <w:pPr>
              <w:pStyle w:val="a4"/>
              <w:keepNext/>
              <w:jc w:val="both"/>
              <w:rPr>
                <w:rFonts w:ascii="Times New Roman" w:hAnsi="Times New Roman" w:cs="Times New Roman"/>
                <w:i/>
                <w:sz w:val="16"/>
                <w:szCs w:val="16"/>
              </w:rPr>
            </w:pPr>
            <w:r w:rsidRPr="00AF58E8">
              <w:rPr>
                <w:rFonts w:ascii="Times New Roman" w:hAnsi="Times New Roman" w:cs="Times New Roman"/>
                <w:sz w:val="24"/>
                <w:szCs w:val="24"/>
              </w:rPr>
              <w:t xml:space="preserve">Начало дачи разъяснений: со дня размещения на </w:t>
            </w:r>
            <w:hyperlink r:id="rId10" w:history="1">
              <w:r w:rsidRPr="00AF58E8">
                <w:rPr>
                  <w:rStyle w:val="aa"/>
                  <w:rFonts w:ascii="Times New Roman" w:hAnsi="Times New Roman" w:cs="Times New Roman"/>
                  <w:color w:val="000000"/>
                  <w:sz w:val="24"/>
                  <w:szCs w:val="24"/>
                  <w:u w:val="none"/>
                </w:rPr>
                <w:t>официальном сайте</w:t>
              </w:r>
            </w:hyperlink>
            <w:r w:rsidRPr="00AF58E8">
              <w:rPr>
                <w:rFonts w:ascii="Times New Roman" w:hAnsi="Times New Roman" w:cs="Times New Roman"/>
                <w:sz w:val="24"/>
                <w:szCs w:val="24"/>
              </w:rPr>
              <w:t xml:space="preserve"> торгов извещения о проведении аукциона. </w:t>
            </w:r>
          </w:p>
          <w:p w:rsidR="00E00AE8" w:rsidRPr="00AF58E8" w:rsidRDefault="00E00AE8" w:rsidP="003854CF">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Окончание подачи запроса на разъяснения положений документации об аукционе:</w:t>
            </w:r>
          </w:p>
          <w:p w:rsidR="00E00AE8" w:rsidRPr="00AF58E8" w:rsidRDefault="00E00AE8" w:rsidP="003854CF">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за три рабочих дня до даты окончания срока подачи заявок на участие в аукционе.</w:t>
            </w:r>
          </w:p>
        </w:tc>
      </w:tr>
      <w:tr w:rsidR="00E00AE8" w:rsidRPr="00AF58E8" w:rsidTr="00005C87">
        <w:tc>
          <w:tcPr>
            <w:tcW w:w="456" w:type="dxa"/>
            <w:vAlign w:val="center"/>
          </w:tcPr>
          <w:p w:rsidR="00E00AE8" w:rsidRPr="00AF58E8" w:rsidRDefault="00E00AE8" w:rsidP="00DF7993">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9</w:t>
            </w:r>
          </w:p>
        </w:tc>
        <w:tc>
          <w:tcPr>
            <w:tcW w:w="10142" w:type="dxa"/>
            <w:gridSpan w:val="5"/>
            <w:vAlign w:val="center"/>
          </w:tcPr>
          <w:p w:rsidR="00E00AE8" w:rsidRPr="00AF58E8" w:rsidRDefault="00E00AE8" w:rsidP="00426526">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Проведения осмотра имущества:</w:t>
            </w:r>
          </w:p>
          <w:p w:rsidR="00E00AE8" w:rsidRPr="00AF58E8" w:rsidRDefault="00E00AE8" w:rsidP="00A37BE6">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 xml:space="preserve">Дата начала проведения осмотра имущества: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r w:rsidRPr="00AF58E8">
              <w:rPr>
                <w:rFonts w:ascii="Times New Roman" w:hAnsi="Times New Roman" w:cs="Times New Roman"/>
                <w:sz w:val="24"/>
                <w:szCs w:val="24"/>
              </w:rPr>
              <w:lastRenderedPageBreak/>
              <w:t>Осмотр обеспечивает Организатор аукциона без взимания платы.</w:t>
            </w:r>
          </w:p>
        </w:tc>
      </w:tr>
      <w:tr w:rsidR="00E00AE8" w:rsidRPr="00AF58E8" w:rsidTr="00005C87">
        <w:tc>
          <w:tcPr>
            <w:tcW w:w="456" w:type="dxa"/>
            <w:vAlign w:val="center"/>
          </w:tcPr>
          <w:p w:rsidR="00E00AE8" w:rsidRPr="00AF58E8" w:rsidRDefault="00E00AE8" w:rsidP="00DF7993">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lastRenderedPageBreak/>
              <w:t>10</w:t>
            </w:r>
          </w:p>
        </w:tc>
        <w:tc>
          <w:tcPr>
            <w:tcW w:w="10142" w:type="dxa"/>
            <w:gridSpan w:val="5"/>
            <w:vAlign w:val="center"/>
          </w:tcPr>
          <w:p w:rsidR="00E00AE8" w:rsidRPr="00AF58E8" w:rsidRDefault="00E00AE8" w:rsidP="00092424">
            <w:pPr>
              <w:pStyle w:val="a4"/>
              <w:keepNext/>
              <w:jc w:val="both"/>
              <w:rPr>
                <w:rFonts w:ascii="Times New Roman" w:hAnsi="Times New Roman" w:cs="Times New Roman"/>
                <w:sz w:val="24"/>
                <w:szCs w:val="24"/>
              </w:rPr>
            </w:pPr>
            <w:r w:rsidRPr="00AF58E8">
              <w:rPr>
                <w:rFonts w:ascii="Times New Roman" w:hAnsi="Times New Roman" w:cs="Times New Roman"/>
                <w:b/>
                <w:sz w:val="24"/>
                <w:szCs w:val="24"/>
              </w:rPr>
              <w:t>Требования к форме заявки на участие в аукционе:</w:t>
            </w:r>
          </w:p>
          <w:p w:rsidR="00E00AE8" w:rsidRPr="00AF58E8" w:rsidRDefault="00E00AE8" w:rsidP="00225C53">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 xml:space="preserve">Заявка на участие в аукционе оформляется по форме, приведенной в части </w:t>
            </w:r>
            <w:r w:rsidRPr="00AF58E8">
              <w:rPr>
                <w:rFonts w:ascii="Times New Roman" w:hAnsi="Times New Roman" w:cs="Times New Roman"/>
                <w:sz w:val="24"/>
                <w:szCs w:val="24"/>
                <w:lang w:val="en-US"/>
              </w:rPr>
              <w:t>II</w:t>
            </w:r>
            <w:r w:rsidRPr="00AF58E8">
              <w:rPr>
                <w:rFonts w:ascii="Times New Roman" w:hAnsi="Times New Roman" w:cs="Times New Roman"/>
                <w:sz w:val="24"/>
                <w:szCs w:val="24"/>
              </w:rPr>
              <w:t xml:space="preserve">. Форма 2.2 настоящей документации об аукционе, и подается вместе со всеми документами указанными в п.8.3.1 части </w:t>
            </w:r>
            <w:r w:rsidRPr="00AF58E8">
              <w:rPr>
                <w:rFonts w:ascii="Times New Roman" w:hAnsi="Times New Roman" w:cs="Times New Roman"/>
                <w:sz w:val="24"/>
                <w:szCs w:val="24"/>
                <w:lang w:val="en-US"/>
              </w:rPr>
              <w:t>I</w:t>
            </w:r>
            <w:r w:rsidRPr="00AF58E8">
              <w:rPr>
                <w:rFonts w:ascii="Times New Roman" w:hAnsi="Times New Roman" w:cs="Times New Roman"/>
                <w:sz w:val="24"/>
                <w:szCs w:val="24"/>
              </w:rPr>
              <w:t xml:space="preserve"> настоящей документации об аукционе.</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11</w:t>
            </w:r>
          </w:p>
        </w:tc>
        <w:tc>
          <w:tcPr>
            <w:tcW w:w="10142" w:type="dxa"/>
            <w:gridSpan w:val="5"/>
            <w:vAlign w:val="center"/>
          </w:tcPr>
          <w:p w:rsidR="00E00AE8" w:rsidRPr="00AF58E8" w:rsidRDefault="00E00AE8" w:rsidP="00092424">
            <w:pPr>
              <w:pStyle w:val="a4"/>
              <w:keepNext/>
              <w:jc w:val="both"/>
              <w:rPr>
                <w:rFonts w:ascii="Times New Roman" w:hAnsi="Times New Roman" w:cs="Times New Roman"/>
                <w:sz w:val="24"/>
                <w:szCs w:val="24"/>
              </w:rPr>
            </w:pPr>
            <w:r w:rsidRPr="00AF58E8">
              <w:rPr>
                <w:rFonts w:ascii="Times New Roman" w:hAnsi="Times New Roman" w:cs="Times New Roman"/>
                <w:b/>
                <w:sz w:val="24"/>
                <w:szCs w:val="24"/>
              </w:rPr>
              <w:t>Требования к составу заявки на участие в аукционе</w:t>
            </w:r>
            <w:r w:rsidRPr="00AF58E8">
              <w:rPr>
                <w:rFonts w:ascii="Times New Roman" w:hAnsi="Times New Roman" w:cs="Times New Roman"/>
                <w:sz w:val="24"/>
                <w:szCs w:val="24"/>
              </w:rPr>
              <w:t>:</w:t>
            </w:r>
          </w:p>
          <w:p w:rsidR="00E00AE8" w:rsidRPr="00AF58E8" w:rsidRDefault="00E00AE8" w:rsidP="00225C53">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 xml:space="preserve">Заявитель представляет пакет документов в соответствии с требованиями, указанными в п.8.3.1 части </w:t>
            </w:r>
            <w:r w:rsidRPr="00AF58E8">
              <w:rPr>
                <w:rFonts w:ascii="Times New Roman" w:hAnsi="Times New Roman" w:cs="Times New Roman"/>
                <w:sz w:val="24"/>
                <w:szCs w:val="24"/>
                <w:lang w:val="en-US"/>
              </w:rPr>
              <w:t>I</w:t>
            </w:r>
            <w:r w:rsidRPr="00AF58E8">
              <w:rPr>
                <w:rFonts w:ascii="Times New Roman" w:hAnsi="Times New Roman" w:cs="Times New Roman"/>
                <w:sz w:val="24"/>
                <w:szCs w:val="24"/>
              </w:rPr>
              <w:t xml:space="preserve"> настоящей документации об аукционе.</w:t>
            </w:r>
          </w:p>
        </w:tc>
      </w:tr>
      <w:tr w:rsidR="00E00AE8" w:rsidRPr="00AF58E8" w:rsidTr="00005C87">
        <w:tc>
          <w:tcPr>
            <w:tcW w:w="456" w:type="dxa"/>
            <w:vAlign w:val="center"/>
          </w:tcPr>
          <w:p w:rsidR="00E00AE8" w:rsidRPr="00AF58E8" w:rsidRDefault="00E00AE8" w:rsidP="00DF7993">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12</w:t>
            </w:r>
          </w:p>
        </w:tc>
        <w:tc>
          <w:tcPr>
            <w:tcW w:w="10142" w:type="dxa"/>
            <w:gridSpan w:val="5"/>
            <w:vAlign w:val="center"/>
          </w:tcPr>
          <w:p w:rsidR="00E00AE8" w:rsidRPr="00AF58E8" w:rsidRDefault="00E00AE8" w:rsidP="00092424">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Требование к подаче сведений о заявителе:</w:t>
            </w:r>
          </w:p>
          <w:p w:rsidR="00E00AE8" w:rsidRPr="00AF58E8" w:rsidRDefault="00E00AE8" w:rsidP="00092424">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указываются в форме «Заявка на участие в аукционе», приведенной в части  </w:t>
            </w:r>
            <w:r w:rsidRPr="00AF58E8">
              <w:rPr>
                <w:rFonts w:ascii="Times New Roman" w:hAnsi="Times New Roman" w:cs="Times New Roman"/>
                <w:sz w:val="24"/>
                <w:szCs w:val="24"/>
                <w:lang w:val="en-US"/>
              </w:rPr>
              <w:t>II</w:t>
            </w:r>
            <w:r w:rsidRPr="00AF58E8">
              <w:rPr>
                <w:rFonts w:ascii="Times New Roman" w:hAnsi="Times New Roman" w:cs="Times New Roman"/>
                <w:sz w:val="24"/>
                <w:szCs w:val="24"/>
              </w:rPr>
              <w:t xml:space="preserve">  Форма 2.2 документации об аукционе.</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lang w:val="en-US"/>
              </w:rPr>
            </w:pPr>
            <w:r w:rsidRPr="00AF58E8">
              <w:rPr>
                <w:rFonts w:ascii="Times New Roman" w:hAnsi="Times New Roman" w:cs="Times New Roman"/>
                <w:b/>
                <w:sz w:val="24"/>
                <w:szCs w:val="24"/>
              </w:rPr>
              <w:t>13</w:t>
            </w:r>
          </w:p>
        </w:tc>
        <w:tc>
          <w:tcPr>
            <w:tcW w:w="10142" w:type="dxa"/>
            <w:gridSpan w:val="5"/>
            <w:vAlign w:val="center"/>
          </w:tcPr>
          <w:p w:rsidR="00E00AE8" w:rsidRPr="00D144AE" w:rsidRDefault="00E00AE8" w:rsidP="003854CF">
            <w:pPr>
              <w:pStyle w:val="a4"/>
              <w:keepNext/>
              <w:jc w:val="both"/>
              <w:rPr>
                <w:rFonts w:ascii="Times New Roman" w:hAnsi="Times New Roman" w:cs="Times New Roman"/>
                <w:sz w:val="24"/>
                <w:szCs w:val="24"/>
              </w:rPr>
            </w:pPr>
            <w:r w:rsidRPr="00D144AE">
              <w:rPr>
                <w:rFonts w:ascii="Times New Roman" w:hAnsi="Times New Roman" w:cs="Times New Roman"/>
                <w:b/>
                <w:sz w:val="24"/>
                <w:szCs w:val="24"/>
              </w:rPr>
              <w:t xml:space="preserve">Порядок подачи заявок на участие в аукционе: </w:t>
            </w:r>
            <w:r w:rsidRPr="00D144AE">
              <w:rPr>
                <w:rFonts w:ascii="Times New Roman" w:hAnsi="Times New Roman" w:cs="Times New Roman"/>
                <w:sz w:val="24"/>
                <w:szCs w:val="24"/>
              </w:rPr>
              <w:t>Заявки на участие в аукционе подаются по адресу: г. Казань, ул. Вишневского, д.26, 1-й этаж, в рабочие дни с 09</w:t>
            </w:r>
            <w:r w:rsidR="00535290" w:rsidRPr="00D144AE">
              <w:rPr>
                <w:rFonts w:ascii="Times New Roman" w:hAnsi="Times New Roman" w:cs="Times New Roman"/>
                <w:sz w:val="24"/>
                <w:szCs w:val="24"/>
              </w:rPr>
              <w:t>:</w:t>
            </w:r>
            <w:r w:rsidRPr="00D144AE">
              <w:rPr>
                <w:rFonts w:ascii="Times New Roman" w:hAnsi="Times New Roman" w:cs="Times New Roman"/>
                <w:sz w:val="24"/>
                <w:szCs w:val="24"/>
              </w:rPr>
              <w:t>00 до 1</w:t>
            </w:r>
            <w:r w:rsidR="004B482B" w:rsidRPr="00D144AE">
              <w:rPr>
                <w:rFonts w:ascii="Times New Roman" w:hAnsi="Times New Roman" w:cs="Times New Roman"/>
                <w:sz w:val="24"/>
                <w:szCs w:val="24"/>
              </w:rPr>
              <w:t>7:</w:t>
            </w:r>
            <w:r w:rsidRPr="00D144AE">
              <w:rPr>
                <w:rFonts w:ascii="Times New Roman" w:hAnsi="Times New Roman" w:cs="Times New Roman"/>
                <w:sz w:val="24"/>
                <w:szCs w:val="24"/>
              </w:rPr>
              <w:t>00, в пятницу до 1</w:t>
            </w:r>
            <w:r w:rsidR="004B482B" w:rsidRPr="00D144AE">
              <w:rPr>
                <w:rFonts w:ascii="Times New Roman" w:hAnsi="Times New Roman" w:cs="Times New Roman"/>
                <w:sz w:val="24"/>
                <w:szCs w:val="24"/>
              </w:rPr>
              <w:t>5:</w:t>
            </w:r>
            <w:r w:rsidRPr="00D144AE">
              <w:rPr>
                <w:rFonts w:ascii="Times New Roman" w:hAnsi="Times New Roman" w:cs="Times New Roman"/>
                <w:sz w:val="24"/>
                <w:szCs w:val="24"/>
              </w:rPr>
              <w:t>45 (обед с 11</w:t>
            </w:r>
            <w:r w:rsidR="004B482B" w:rsidRPr="00D144AE">
              <w:rPr>
                <w:rFonts w:ascii="Times New Roman" w:hAnsi="Times New Roman" w:cs="Times New Roman"/>
                <w:sz w:val="24"/>
                <w:szCs w:val="24"/>
              </w:rPr>
              <w:t>:45 до 12:</w:t>
            </w:r>
            <w:r w:rsidRPr="00D144AE">
              <w:rPr>
                <w:rFonts w:ascii="Times New Roman" w:hAnsi="Times New Roman" w:cs="Times New Roman"/>
                <w:sz w:val="24"/>
                <w:szCs w:val="24"/>
              </w:rPr>
              <w:t xml:space="preserve">30), тел.264-30-81, (внутр. тел.2-39). </w:t>
            </w:r>
          </w:p>
          <w:p w:rsidR="00E00AE8" w:rsidRPr="00D144AE" w:rsidRDefault="00E00AE8" w:rsidP="003854CF">
            <w:pPr>
              <w:pStyle w:val="a4"/>
              <w:keepNext/>
              <w:jc w:val="both"/>
              <w:rPr>
                <w:rFonts w:ascii="Times New Roman" w:hAnsi="Times New Roman" w:cs="Times New Roman"/>
                <w:sz w:val="24"/>
                <w:szCs w:val="24"/>
              </w:rPr>
            </w:pPr>
            <w:r w:rsidRPr="00D144AE">
              <w:rPr>
                <w:rFonts w:ascii="Times New Roman" w:hAnsi="Times New Roman" w:cs="Times New Roman"/>
                <w:b/>
                <w:sz w:val="24"/>
                <w:szCs w:val="24"/>
              </w:rPr>
              <w:t>Начало подачи заявок на участие в аукционе</w:t>
            </w:r>
            <w:r w:rsidRPr="00D144AE">
              <w:rPr>
                <w:rFonts w:ascii="Times New Roman" w:hAnsi="Times New Roman" w:cs="Times New Roman"/>
                <w:sz w:val="24"/>
                <w:szCs w:val="24"/>
              </w:rPr>
              <w:t xml:space="preserve">: Датой начала срока подачи заявок на участие в аукционе является день, следующий за днем размещения на </w:t>
            </w:r>
            <w:hyperlink r:id="rId11" w:history="1">
              <w:r w:rsidRPr="00D144AE">
                <w:rPr>
                  <w:rStyle w:val="aa"/>
                  <w:rFonts w:ascii="Times New Roman" w:hAnsi="Times New Roman" w:cs="Times New Roman"/>
                  <w:color w:val="000000"/>
                  <w:sz w:val="24"/>
                  <w:szCs w:val="24"/>
                  <w:u w:val="none"/>
                </w:rPr>
                <w:t>официальном сайте</w:t>
              </w:r>
            </w:hyperlink>
            <w:r w:rsidRPr="00D144AE">
              <w:rPr>
                <w:rFonts w:ascii="Times New Roman" w:hAnsi="Times New Roman" w:cs="Times New Roman"/>
                <w:sz w:val="24"/>
                <w:szCs w:val="24"/>
              </w:rPr>
              <w:t xml:space="preserve"> торгов извещения о проведении аукциона.</w:t>
            </w:r>
          </w:p>
          <w:p w:rsidR="00E00AE8" w:rsidRPr="00D144AE" w:rsidRDefault="00E00AE8" w:rsidP="00680990">
            <w:pPr>
              <w:pStyle w:val="a4"/>
              <w:keepNext/>
              <w:jc w:val="both"/>
              <w:rPr>
                <w:rFonts w:ascii="Times New Roman" w:hAnsi="Times New Roman" w:cs="Times New Roman"/>
                <w:b/>
                <w:sz w:val="24"/>
                <w:szCs w:val="24"/>
              </w:rPr>
            </w:pPr>
            <w:r w:rsidRPr="00680990">
              <w:rPr>
                <w:rFonts w:ascii="Times New Roman" w:hAnsi="Times New Roman" w:cs="Times New Roman"/>
                <w:b/>
                <w:sz w:val="24"/>
                <w:szCs w:val="24"/>
              </w:rPr>
              <w:t>Окончание подачи заявок на участие в аукционе</w:t>
            </w:r>
            <w:r w:rsidRPr="00680990">
              <w:rPr>
                <w:rFonts w:ascii="Times New Roman" w:hAnsi="Times New Roman" w:cs="Times New Roman"/>
                <w:sz w:val="24"/>
                <w:szCs w:val="24"/>
              </w:rPr>
              <w:t xml:space="preserve">: </w:t>
            </w:r>
            <w:r w:rsidRPr="00680990">
              <w:rPr>
                <w:rFonts w:ascii="Times New Roman" w:hAnsi="Times New Roman" w:cs="Times New Roman"/>
                <w:b/>
                <w:i/>
                <w:sz w:val="24"/>
                <w:szCs w:val="24"/>
                <w:u w:val="single"/>
              </w:rPr>
              <w:t>17</w:t>
            </w:r>
            <w:r w:rsidR="00FC2987" w:rsidRPr="00680990">
              <w:rPr>
                <w:rFonts w:ascii="Times New Roman" w:hAnsi="Times New Roman" w:cs="Times New Roman"/>
                <w:b/>
                <w:i/>
                <w:sz w:val="24"/>
                <w:szCs w:val="24"/>
                <w:u w:val="single"/>
              </w:rPr>
              <w:t>:00</w:t>
            </w:r>
            <w:r w:rsidRPr="00680990">
              <w:rPr>
                <w:rFonts w:ascii="Times New Roman" w:hAnsi="Times New Roman" w:cs="Times New Roman"/>
                <w:b/>
                <w:i/>
                <w:sz w:val="24"/>
                <w:szCs w:val="24"/>
                <w:u w:val="single"/>
              </w:rPr>
              <w:t xml:space="preserve"> час</w:t>
            </w:r>
            <w:r w:rsidR="00FC2987" w:rsidRPr="00680990">
              <w:rPr>
                <w:rFonts w:ascii="Times New Roman" w:hAnsi="Times New Roman" w:cs="Times New Roman"/>
                <w:b/>
                <w:i/>
                <w:sz w:val="24"/>
                <w:szCs w:val="24"/>
                <w:u w:val="single"/>
              </w:rPr>
              <w:t>.</w:t>
            </w:r>
            <w:r w:rsidRPr="00680990">
              <w:rPr>
                <w:rFonts w:ascii="Times New Roman" w:hAnsi="Times New Roman" w:cs="Times New Roman"/>
                <w:b/>
                <w:i/>
                <w:sz w:val="24"/>
                <w:szCs w:val="24"/>
                <w:u w:val="single"/>
              </w:rPr>
              <w:t xml:space="preserve"> </w:t>
            </w:r>
            <w:r w:rsidR="00680990" w:rsidRPr="00680990">
              <w:rPr>
                <w:rFonts w:ascii="Times New Roman" w:hAnsi="Times New Roman" w:cs="Times New Roman"/>
                <w:b/>
                <w:i/>
                <w:sz w:val="24"/>
                <w:szCs w:val="24"/>
                <w:u w:val="single"/>
              </w:rPr>
              <w:t>18</w:t>
            </w:r>
            <w:r w:rsidR="00F0679E" w:rsidRPr="00680990">
              <w:rPr>
                <w:rFonts w:ascii="Times New Roman" w:hAnsi="Times New Roman" w:cs="Times New Roman"/>
                <w:b/>
                <w:i/>
                <w:sz w:val="24"/>
                <w:szCs w:val="24"/>
                <w:u w:val="single"/>
              </w:rPr>
              <w:t>.</w:t>
            </w:r>
            <w:r w:rsidR="00680990" w:rsidRPr="00680990">
              <w:rPr>
                <w:rFonts w:ascii="Times New Roman" w:hAnsi="Times New Roman" w:cs="Times New Roman"/>
                <w:b/>
                <w:i/>
                <w:sz w:val="24"/>
                <w:szCs w:val="24"/>
                <w:u w:val="single"/>
              </w:rPr>
              <w:t>01</w:t>
            </w:r>
            <w:r w:rsidRPr="00680990">
              <w:rPr>
                <w:rFonts w:ascii="Times New Roman" w:hAnsi="Times New Roman" w:cs="Times New Roman"/>
                <w:b/>
                <w:i/>
                <w:sz w:val="24"/>
                <w:szCs w:val="24"/>
                <w:u w:val="single"/>
              </w:rPr>
              <w:t>.20</w:t>
            </w:r>
            <w:r w:rsidR="00FC2987" w:rsidRPr="00680990">
              <w:rPr>
                <w:rFonts w:ascii="Times New Roman" w:hAnsi="Times New Roman" w:cs="Times New Roman"/>
                <w:b/>
                <w:i/>
                <w:sz w:val="24"/>
                <w:szCs w:val="24"/>
                <w:u w:val="single"/>
              </w:rPr>
              <w:t>2</w:t>
            </w:r>
            <w:r w:rsidR="00680990">
              <w:rPr>
                <w:rFonts w:ascii="Times New Roman" w:hAnsi="Times New Roman" w:cs="Times New Roman"/>
                <w:b/>
                <w:i/>
                <w:sz w:val="24"/>
                <w:szCs w:val="24"/>
                <w:u w:val="single"/>
              </w:rPr>
              <w:t>1</w:t>
            </w:r>
          </w:p>
        </w:tc>
      </w:tr>
      <w:tr w:rsidR="00E00AE8" w:rsidRPr="00AF58E8" w:rsidTr="00005C87">
        <w:tc>
          <w:tcPr>
            <w:tcW w:w="456" w:type="dxa"/>
            <w:vAlign w:val="center"/>
          </w:tcPr>
          <w:p w:rsidR="00E00AE8" w:rsidRPr="00AF58E8" w:rsidRDefault="00E00AE8" w:rsidP="00DF7993">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14</w:t>
            </w:r>
          </w:p>
        </w:tc>
        <w:tc>
          <w:tcPr>
            <w:tcW w:w="10142" w:type="dxa"/>
            <w:gridSpan w:val="5"/>
            <w:vAlign w:val="center"/>
          </w:tcPr>
          <w:p w:rsidR="00E00AE8" w:rsidRPr="00D144AE" w:rsidRDefault="00E00AE8" w:rsidP="00680990">
            <w:pPr>
              <w:keepNext/>
              <w:shd w:val="clear" w:color="auto" w:fill="FFFFFF"/>
              <w:jc w:val="both"/>
            </w:pPr>
            <w:r w:rsidRPr="00D144AE">
              <w:rPr>
                <w:b/>
              </w:rPr>
              <w:t>Рассмотрение заявок на участие в аукционе</w:t>
            </w:r>
            <w:r w:rsidRPr="00D144AE">
              <w:t xml:space="preserve">: с даты окончания срока подачи заявок до </w:t>
            </w:r>
            <w:r w:rsidRPr="00D144AE">
              <w:rPr>
                <w:b/>
                <w:i/>
                <w:u w:val="single"/>
              </w:rPr>
              <w:t>12</w:t>
            </w:r>
            <w:r w:rsidR="004B482B" w:rsidRPr="00D144AE">
              <w:rPr>
                <w:b/>
                <w:i/>
                <w:u w:val="single"/>
              </w:rPr>
              <w:t xml:space="preserve">:00 </w:t>
            </w:r>
            <w:r w:rsidRPr="00D144AE">
              <w:rPr>
                <w:b/>
                <w:i/>
                <w:u w:val="single"/>
              </w:rPr>
              <w:t xml:space="preserve">час. </w:t>
            </w:r>
            <w:r w:rsidR="00680990" w:rsidRPr="00680990">
              <w:rPr>
                <w:b/>
                <w:i/>
                <w:u w:val="single"/>
              </w:rPr>
              <w:t>19.01</w:t>
            </w:r>
            <w:r w:rsidR="00260E47" w:rsidRPr="00680990">
              <w:rPr>
                <w:b/>
                <w:i/>
                <w:u w:val="single"/>
              </w:rPr>
              <w:t>.20</w:t>
            </w:r>
            <w:r w:rsidR="00FC2987" w:rsidRPr="00680990">
              <w:rPr>
                <w:b/>
                <w:i/>
                <w:u w:val="single"/>
              </w:rPr>
              <w:t>2</w:t>
            </w:r>
            <w:r w:rsidR="00680990" w:rsidRPr="00680990">
              <w:rPr>
                <w:b/>
                <w:i/>
                <w:u w:val="single"/>
              </w:rPr>
              <w:t>1</w:t>
            </w:r>
            <w:r w:rsidRPr="00680990">
              <w:t xml:space="preserve"> по</w:t>
            </w:r>
            <w:r w:rsidRPr="00D144AE">
              <w:t xml:space="preserve"> адресу: Республика Татарстан, г.Казань, ул.Вишневского, д.26, 9 этаж, аукционный зал.</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16</w:t>
            </w:r>
          </w:p>
        </w:tc>
        <w:tc>
          <w:tcPr>
            <w:tcW w:w="10142" w:type="dxa"/>
            <w:gridSpan w:val="5"/>
            <w:vAlign w:val="center"/>
          </w:tcPr>
          <w:p w:rsidR="00E00AE8" w:rsidRPr="00AF58E8" w:rsidRDefault="00E00AE8" w:rsidP="002F6DF4">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Порядок проведения аукциона:</w:t>
            </w:r>
          </w:p>
          <w:p w:rsidR="00E00AE8" w:rsidRPr="00AF58E8" w:rsidRDefault="00E00AE8" w:rsidP="00545A4F">
            <w:pPr>
              <w:pStyle w:val="a4"/>
              <w:keepNext/>
              <w:ind w:left="-31" w:firstLine="394"/>
              <w:jc w:val="both"/>
              <w:rPr>
                <w:rFonts w:ascii="Times New Roman" w:hAnsi="Times New Roman" w:cs="Times New Roman"/>
                <w:sz w:val="24"/>
                <w:szCs w:val="24"/>
              </w:rPr>
            </w:pPr>
            <w:r w:rsidRPr="00AF58E8">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 на основании документа, удостоверяющего личность. Представители участников аукциона могут принять участие в аукционе только на основании доверенности, оформленной должным образом.</w:t>
            </w:r>
          </w:p>
          <w:p w:rsidR="00E00AE8" w:rsidRPr="00AF58E8" w:rsidRDefault="00E00AE8" w:rsidP="00545A4F">
            <w:pPr>
              <w:keepNext/>
              <w:ind w:left="-31" w:firstLine="394"/>
              <w:jc w:val="both"/>
              <w:rPr>
                <w:color w:val="000000"/>
              </w:rPr>
            </w:pPr>
            <w:r w:rsidRPr="00AF58E8">
              <w:rPr>
                <w:color w:val="000000"/>
              </w:rPr>
              <w:t xml:space="preserve">Участники аукциона должны заблаговременно прибыть по адресу проведения аукциона, указанному в </w:t>
            </w:r>
            <w:r w:rsidRPr="00AF58E8">
              <w:rPr>
                <w:b/>
                <w:color w:val="000000"/>
                <w:u w:val="single"/>
              </w:rPr>
              <w:t>Информационной карте</w:t>
            </w:r>
            <w:r w:rsidRPr="00AF58E8">
              <w:rPr>
                <w:color w:val="000000"/>
              </w:rPr>
              <w:t xml:space="preserve"> аукциона, и зарегистрироваться у секретаря комиссии. Регистрацией на аукционе участники аукциона соглашаются с правилами проведения аукциона, изложенными в настоящем пункте.</w:t>
            </w:r>
          </w:p>
          <w:p w:rsidR="00E00AE8" w:rsidRPr="00AF58E8" w:rsidRDefault="00E00AE8" w:rsidP="00545A4F">
            <w:pPr>
              <w:keepNext/>
              <w:ind w:left="-31" w:firstLine="394"/>
              <w:jc w:val="both"/>
              <w:rPr>
                <w:color w:val="000000"/>
              </w:rPr>
            </w:pPr>
            <w:r w:rsidRPr="00AF58E8">
              <w:rPr>
                <w:color w:val="000000"/>
              </w:rPr>
              <w:t>Уполномоченные лица участников аукциона, желающие принять участие в аукционе, при регистрации предъявляют следующие документы:</w:t>
            </w:r>
          </w:p>
          <w:p w:rsidR="00E00AE8" w:rsidRPr="00AF58E8" w:rsidRDefault="00E00AE8" w:rsidP="00545A4F">
            <w:pPr>
              <w:keepNext/>
              <w:ind w:left="-31" w:firstLine="394"/>
              <w:jc w:val="both"/>
              <w:rPr>
                <w:color w:val="000000"/>
              </w:rPr>
            </w:pPr>
            <w:r w:rsidRPr="00AF58E8">
              <w:rPr>
                <w:color w:val="000000"/>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E00AE8" w:rsidRPr="00AF58E8" w:rsidRDefault="00E00AE8" w:rsidP="00545A4F">
            <w:pPr>
              <w:keepNext/>
              <w:ind w:left="-31" w:firstLine="394"/>
              <w:jc w:val="both"/>
              <w:rPr>
                <w:color w:val="000000"/>
              </w:rPr>
            </w:pPr>
            <w:r w:rsidRPr="00AF58E8">
              <w:rPr>
                <w:color w:val="000000"/>
              </w:rPr>
              <w:t>а) документ, удостоверяющий личность;</w:t>
            </w:r>
          </w:p>
          <w:p w:rsidR="00E00AE8" w:rsidRPr="00AF58E8" w:rsidRDefault="00E00AE8" w:rsidP="00545A4F">
            <w:pPr>
              <w:keepNext/>
              <w:ind w:left="-31" w:firstLine="394"/>
              <w:jc w:val="both"/>
              <w:rPr>
                <w:color w:val="000000"/>
              </w:rPr>
            </w:pPr>
            <w:r w:rsidRPr="00AF58E8">
              <w:rPr>
                <w:color w:val="000000"/>
              </w:rPr>
              <w:t>2) физические лица, в том числе индивидуальные предприниматели, подавшие заявки от собственного имени:</w:t>
            </w:r>
          </w:p>
          <w:p w:rsidR="00E00AE8" w:rsidRPr="00AF58E8" w:rsidRDefault="00E00AE8" w:rsidP="00545A4F">
            <w:pPr>
              <w:keepNext/>
              <w:ind w:left="-31" w:firstLine="394"/>
              <w:jc w:val="both"/>
              <w:rPr>
                <w:color w:val="000000"/>
              </w:rPr>
            </w:pPr>
            <w:r w:rsidRPr="00AF58E8">
              <w:rPr>
                <w:color w:val="000000"/>
              </w:rPr>
              <w:t>а) документ, удостоверяющий личность;</w:t>
            </w:r>
          </w:p>
          <w:p w:rsidR="00E00AE8" w:rsidRPr="00AF58E8" w:rsidRDefault="00E00AE8" w:rsidP="00545A4F">
            <w:pPr>
              <w:keepNext/>
              <w:ind w:left="-31" w:firstLine="394"/>
              <w:jc w:val="both"/>
              <w:rPr>
                <w:color w:val="000000"/>
              </w:rPr>
            </w:pPr>
            <w:r w:rsidRPr="00AF58E8">
              <w:rPr>
                <w:color w:val="000000"/>
              </w:rPr>
              <w:t>3) представители участников аукциона, действующие на основании доверенности:</w:t>
            </w:r>
          </w:p>
          <w:p w:rsidR="00E00AE8" w:rsidRPr="00AF58E8" w:rsidRDefault="00E00AE8" w:rsidP="00545A4F">
            <w:pPr>
              <w:keepNext/>
              <w:ind w:left="-31" w:firstLine="394"/>
              <w:jc w:val="both"/>
              <w:rPr>
                <w:color w:val="000000"/>
              </w:rPr>
            </w:pPr>
            <w:r w:rsidRPr="00AF58E8">
              <w:rPr>
                <w:color w:val="000000"/>
              </w:rPr>
              <w:t>а) документ, удостоверяющий личность;</w:t>
            </w:r>
          </w:p>
          <w:p w:rsidR="00E00AE8" w:rsidRPr="00AF58E8" w:rsidRDefault="00E00AE8" w:rsidP="00545A4F">
            <w:pPr>
              <w:keepNext/>
              <w:ind w:left="-31" w:firstLine="394"/>
              <w:jc w:val="both"/>
              <w:rPr>
                <w:color w:val="000000"/>
              </w:rPr>
            </w:pPr>
            <w:r w:rsidRPr="00AF58E8">
              <w:rPr>
                <w:color w:val="000000"/>
              </w:rPr>
              <w:t>б) доверенность на право участия в настоящем аукционе.</w:t>
            </w:r>
          </w:p>
          <w:p w:rsidR="00E00AE8" w:rsidRPr="00AF58E8" w:rsidRDefault="00E00AE8" w:rsidP="00545A4F">
            <w:pPr>
              <w:keepNext/>
              <w:ind w:left="-31" w:firstLine="394"/>
              <w:jc w:val="both"/>
              <w:rPr>
                <w:color w:val="000000"/>
              </w:rPr>
            </w:pPr>
            <w:r w:rsidRPr="00AF58E8">
              <w:rPr>
                <w:color w:val="000000"/>
              </w:rPr>
              <w:t>Доверенность на участие в аукционе остается у секретаря комиссии.</w:t>
            </w:r>
          </w:p>
          <w:p w:rsidR="00E00AE8" w:rsidRPr="00AF58E8" w:rsidRDefault="00E00AE8" w:rsidP="00545A4F">
            <w:pPr>
              <w:keepNext/>
              <w:ind w:left="-31" w:firstLine="394"/>
              <w:jc w:val="both"/>
              <w:rPr>
                <w:color w:val="000000"/>
              </w:rPr>
            </w:pPr>
            <w:r w:rsidRPr="00AF58E8">
              <w:rPr>
                <w:color w:val="000000"/>
              </w:rPr>
              <w:t>При регистрации непосредственно участник аукциона или представитель участника аукциона получает регистрационный номер (пронумерованную карточку) и расписывается в Журнале регистрации участников аукциона.</w:t>
            </w:r>
          </w:p>
          <w:p w:rsidR="00E00AE8" w:rsidRPr="00AF58E8" w:rsidRDefault="00E00AE8" w:rsidP="00545A4F">
            <w:pPr>
              <w:keepNext/>
              <w:ind w:left="-31" w:firstLine="394"/>
              <w:jc w:val="both"/>
              <w:rPr>
                <w:color w:val="000000"/>
              </w:rPr>
            </w:pPr>
            <w:r w:rsidRPr="00AF58E8">
              <w:rPr>
                <w:color w:val="000000"/>
              </w:rPr>
              <w:t>Регистрационный номер получает только одно лицо, уполномоченное принимать участие в аукционе.</w:t>
            </w:r>
          </w:p>
          <w:p w:rsidR="00E00AE8" w:rsidRPr="00AF58E8" w:rsidRDefault="00E00AE8" w:rsidP="00545A4F">
            <w:pPr>
              <w:keepNext/>
              <w:ind w:left="-31" w:firstLine="394"/>
              <w:jc w:val="both"/>
              <w:rPr>
                <w:color w:val="000000"/>
              </w:rPr>
            </w:pPr>
            <w:r w:rsidRPr="00AF58E8">
              <w:rPr>
                <w:color w:val="000000"/>
              </w:rPr>
              <w:t>Во время начала аукциона в помещение для проведения аукциона приглашаются только лица, имеющие регистрационный номер.</w:t>
            </w:r>
          </w:p>
          <w:p w:rsidR="00E00AE8" w:rsidRPr="00AF58E8" w:rsidRDefault="00E00AE8" w:rsidP="00545A4F">
            <w:pPr>
              <w:keepNext/>
              <w:ind w:left="-31" w:firstLine="394"/>
              <w:jc w:val="both"/>
              <w:rPr>
                <w:color w:val="000000"/>
              </w:rPr>
            </w:pPr>
            <w:r w:rsidRPr="00AF58E8">
              <w:rPr>
                <w:color w:val="000000"/>
              </w:rPr>
              <w:t>После приглашения участникам аукциона пройти в помещение для проведения аукциона регистрация заканчивается, опоздавшие участники аукциона в помещение для проведения аукциона не допускаются.</w:t>
            </w:r>
          </w:p>
          <w:p w:rsidR="00E00AE8" w:rsidRPr="00AF58E8" w:rsidRDefault="00E00AE8" w:rsidP="00545A4F">
            <w:pPr>
              <w:keepNext/>
              <w:ind w:left="-31" w:firstLine="394"/>
              <w:jc w:val="both"/>
              <w:rPr>
                <w:color w:val="000000"/>
              </w:rPr>
            </w:pPr>
            <w:r w:rsidRPr="00AF58E8">
              <w:rPr>
                <w:color w:val="000000"/>
              </w:rPr>
              <w:t xml:space="preserve">Участники аукциона имеют право участвовать в аукционе только по тому лоту, по которому они допущены к участию в аукционе в соответствии с протоколом рассмотрения заявок на </w:t>
            </w:r>
            <w:r w:rsidRPr="00AF58E8">
              <w:rPr>
                <w:color w:val="000000"/>
              </w:rPr>
              <w:lastRenderedPageBreak/>
              <w:t>участие в аукционе.</w:t>
            </w:r>
          </w:p>
          <w:p w:rsidR="00E00AE8" w:rsidRPr="00AF58E8" w:rsidRDefault="00E00AE8" w:rsidP="00545A4F">
            <w:pPr>
              <w:keepNext/>
              <w:ind w:left="-31" w:firstLine="394"/>
              <w:jc w:val="both"/>
              <w:rPr>
                <w:color w:val="000000"/>
              </w:rPr>
            </w:pPr>
            <w:r w:rsidRPr="00AF58E8">
              <w:rPr>
                <w:color w:val="000000"/>
              </w:rPr>
              <w:t>Участникам аукциона запрещается перебивать и переспрашивать аукциониста, комментировать и оспаривать действия аукциониста и аукционной комиссии, вступать в переговоры между собой, а также иным образом затруднять работу аукциониста и аукционной комиссии.</w:t>
            </w:r>
          </w:p>
          <w:p w:rsidR="00E00AE8" w:rsidRPr="00AF58E8" w:rsidRDefault="00E00AE8" w:rsidP="002F6DF4">
            <w:pPr>
              <w:keepNext/>
              <w:ind w:left="-31" w:firstLine="394"/>
              <w:jc w:val="both"/>
            </w:pPr>
            <w:r w:rsidRPr="00AF58E8">
              <w:rPr>
                <w:color w:val="000000"/>
              </w:rPr>
              <w:t>Участники аукциона, нарушившие правила участия в аукционе (присутствия на аукционе), лишаются права участия в аукционе (присутствия на аукционе) и удаляются из помещения аукциона.</w:t>
            </w:r>
          </w:p>
        </w:tc>
      </w:tr>
      <w:tr w:rsidR="00E00AE8" w:rsidRPr="00AF58E8" w:rsidTr="00005C87">
        <w:tc>
          <w:tcPr>
            <w:tcW w:w="456" w:type="dxa"/>
            <w:vAlign w:val="center"/>
          </w:tcPr>
          <w:p w:rsidR="00E00AE8" w:rsidRPr="00AF58E8" w:rsidRDefault="00E00AE8" w:rsidP="002D658C">
            <w:pPr>
              <w:pStyle w:val="a4"/>
              <w:keepNext/>
              <w:jc w:val="center"/>
              <w:rPr>
                <w:rFonts w:ascii="Times New Roman" w:hAnsi="Times New Roman" w:cs="Times New Roman"/>
                <w:b/>
                <w:sz w:val="24"/>
                <w:szCs w:val="24"/>
                <w:lang w:val="en-US"/>
              </w:rPr>
            </w:pPr>
            <w:r w:rsidRPr="00AF58E8">
              <w:rPr>
                <w:rFonts w:ascii="Times New Roman" w:hAnsi="Times New Roman" w:cs="Times New Roman"/>
                <w:b/>
                <w:sz w:val="24"/>
                <w:szCs w:val="24"/>
              </w:rPr>
              <w:lastRenderedPageBreak/>
              <w:t>17</w:t>
            </w:r>
          </w:p>
        </w:tc>
        <w:tc>
          <w:tcPr>
            <w:tcW w:w="10142" w:type="dxa"/>
            <w:gridSpan w:val="5"/>
            <w:vAlign w:val="center"/>
          </w:tcPr>
          <w:p w:rsidR="00E00AE8" w:rsidRPr="00AF58E8" w:rsidRDefault="00E00AE8" w:rsidP="00A055AE">
            <w:pPr>
              <w:keepNext/>
              <w:shd w:val="clear" w:color="auto" w:fill="FFFFFF"/>
              <w:jc w:val="both"/>
            </w:pPr>
            <w:r w:rsidRPr="00AF58E8">
              <w:rPr>
                <w:b/>
              </w:rPr>
              <w:t>Место проведения аукциона</w:t>
            </w:r>
            <w:r w:rsidRPr="00AF58E8">
              <w:t>: Республика Татарстан, г.Казань, ул.Вишневского, д.26, 9 этаж, аукционный зал.</w:t>
            </w:r>
          </w:p>
          <w:p w:rsidR="00E00AE8" w:rsidRPr="00F742DB" w:rsidRDefault="00E00AE8" w:rsidP="00D216FE">
            <w:pPr>
              <w:pStyle w:val="a4"/>
              <w:keepNext/>
              <w:jc w:val="both"/>
              <w:rPr>
                <w:rFonts w:ascii="Times New Roman" w:hAnsi="Times New Roman" w:cs="Times New Roman"/>
                <w:b/>
                <w:i/>
                <w:sz w:val="24"/>
                <w:szCs w:val="24"/>
                <w:u w:val="single"/>
              </w:rPr>
            </w:pPr>
            <w:r w:rsidRPr="0043775C">
              <w:rPr>
                <w:rFonts w:ascii="Times New Roman" w:hAnsi="Times New Roman" w:cs="Times New Roman"/>
                <w:b/>
                <w:sz w:val="24"/>
                <w:szCs w:val="24"/>
              </w:rPr>
              <w:t xml:space="preserve">Дата проведения </w:t>
            </w:r>
            <w:r w:rsidRPr="00B650BB">
              <w:rPr>
                <w:rFonts w:ascii="Times New Roman" w:hAnsi="Times New Roman" w:cs="Times New Roman"/>
                <w:b/>
                <w:sz w:val="24"/>
                <w:szCs w:val="24"/>
              </w:rPr>
              <w:t xml:space="preserve">аукциона: </w:t>
            </w:r>
            <w:r w:rsidR="00680990">
              <w:rPr>
                <w:rFonts w:ascii="Times New Roman" w:hAnsi="Times New Roman" w:cs="Times New Roman"/>
                <w:b/>
                <w:i/>
                <w:sz w:val="24"/>
                <w:szCs w:val="24"/>
                <w:u w:val="single"/>
              </w:rPr>
              <w:t>2</w:t>
            </w:r>
            <w:r w:rsidR="00482C15">
              <w:rPr>
                <w:rFonts w:ascii="Times New Roman" w:hAnsi="Times New Roman" w:cs="Times New Roman"/>
                <w:b/>
                <w:i/>
                <w:sz w:val="24"/>
                <w:szCs w:val="24"/>
                <w:u w:val="single"/>
                <w:lang w:val="en-US"/>
              </w:rPr>
              <w:t>2</w:t>
            </w:r>
            <w:bookmarkStart w:id="12" w:name="_GoBack"/>
            <w:bookmarkEnd w:id="12"/>
            <w:r w:rsidR="00680990">
              <w:rPr>
                <w:rFonts w:ascii="Times New Roman" w:hAnsi="Times New Roman" w:cs="Times New Roman"/>
                <w:b/>
                <w:i/>
                <w:sz w:val="24"/>
                <w:szCs w:val="24"/>
                <w:u w:val="single"/>
              </w:rPr>
              <w:t>.01.2021</w:t>
            </w:r>
          </w:p>
          <w:p w:rsidR="00E00AE8" w:rsidRPr="00F742DB" w:rsidRDefault="00E00AE8" w:rsidP="0093153D">
            <w:pPr>
              <w:pStyle w:val="a4"/>
              <w:keepNext/>
              <w:jc w:val="both"/>
              <w:rPr>
                <w:rFonts w:ascii="Times New Roman" w:hAnsi="Times New Roman" w:cs="Times New Roman"/>
                <w:b/>
                <w:i/>
                <w:u w:val="single"/>
              </w:rPr>
            </w:pPr>
            <w:r w:rsidRPr="00AF58E8">
              <w:rPr>
                <w:rFonts w:ascii="Times New Roman" w:hAnsi="Times New Roman" w:cs="Times New Roman"/>
                <w:b/>
                <w:sz w:val="24"/>
                <w:szCs w:val="24"/>
              </w:rPr>
              <w:t xml:space="preserve">Время проведения аукциона: </w:t>
            </w:r>
            <w:r w:rsidRPr="00F742DB">
              <w:rPr>
                <w:rFonts w:ascii="Times New Roman" w:hAnsi="Times New Roman" w:cs="Times New Roman"/>
                <w:b/>
                <w:i/>
                <w:sz w:val="24"/>
                <w:szCs w:val="24"/>
                <w:u w:val="single"/>
              </w:rPr>
              <w:t>Начало в 10</w:t>
            </w:r>
            <w:r w:rsidR="00C43048" w:rsidRPr="00F742DB">
              <w:rPr>
                <w:rFonts w:ascii="Times New Roman" w:hAnsi="Times New Roman" w:cs="Times New Roman"/>
                <w:b/>
                <w:i/>
                <w:sz w:val="24"/>
                <w:szCs w:val="24"/>
                <w:u w:val="single"/>
              </w:rPr>
              <w:t>:</w:t>
            </w:r>
            <w:r w:rsidRPr="00F742DB">
              <w:rPr>
                <w:rFonts w:ascii="Times New Roman" w:hAnsi="Times New Roman" w:cs="Times New Roman"/>
                <w:b/>
                <w:i/>
                <w:sz w:val="24"/>
                <w:szCs w:val="24"/>
                <w:u w:val="single"/>
              </w:rPr>
              <w:t xml:space="preserve">00 </w:t>
            </w:r>
            <w:r w:rsidR="00C43048" w:rsidRPr="00F742DB">
              <w:rPr>
                <w:rFonts w:ascii="Times New Roman" w:hAnsi="Times New Roman" w:cs="Times New Roman"/>
                <w:b/>
                <w:i/>
                <w:sz w:val="24"/>
                <w:szCs w:val="24"/>
                <w:u w:val="single"/>
              </w:rPr>
              <w:t>часов</w:t>
            </w:r>
            <w:r w:rsidRPr="00F742DB">
              <w:rPr>
                <w:rFonts w:ascii="Times New Roman" w:hAnsi="Times New Roman" w:cs="Times New Roman"/>
                <w:b/>
                <w:i/>
                <w:sz w:val="24"/>
                <w:szCs w:val="24"/>
                <w:u w:val="single"/>
              </w:rPr>
              <w:t xml:space="preserve"> (время московское).</w:t>
            </w:r>
          </w:p>
          <w:p w:rsidR="00E00AE8" w:rsidRPr="00AF58E8" w:rsidRDefault="00E00AE8" w:rsidP="00D216FE">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Время может быть скорректировано в ходе проведения аукциона.</w:t>
            </w:r>
          </w:p>
          <w:p w:rsidR="00E00AE8" w:rsidRPr="00AF58E8" w:rsidRDefault="00E00AE8" w:rsidP="00D216FE">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Критерий определения победителя аукциона:</w:t>
            </w:r>
          </w:p>
          <w:p w:rsidR="00E00AE8" w:rsidRPr="00AF58E8" w:rsidRDefault="00E00AE8" w:rsidP="00941C2A">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Победителем аукциона признается лицо, предложившее наиболее высокую цену договора.</w:t>
            </w:r>
          </w:p>
          <w:p w:rsidR="00E00AE8" w:rsidRPr="00AF58E8" w:rsidRDefault="00E00AE8" w:rsidP="00941C2A">
            <w:pPr>
              <w:pStyle w:val="a4"/>
              <w:keepNext/>
              <w:ind w:left="-31"/>
              <w:jc w:val="both"/>
              <w:rPr>
                <w:rFonts w:ascii="Times New Roman" w:hAnsi="Times New Roman" w:cs="Times New Roman"/>
                <w:sz w:val="24"/>
                <w:szCs w:val="24"/>
              </w:rPr>
            </w:pPr>
            <w:r w:rsidRPr="00AF58E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 </w:t>
            </w:r>
            <w:r w:rsidRPr="00AF58E8">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tc>
      </w:tr>
      <w:tr w:rsidR="00E00AE8" w:rsidRPr="00AF58E8" w:rsidTr="00005C87">
        <w:tc>
          <w:tcPr>
            <w:tcW w:w="456" w:type="dxa"/>
            <w:vAlign w:val="center"/>
          </w:tcPr>
          <w:p w:rsidR="00E00AE8" w:rsidRPr="00AF58E8" w:rsidRDefault="00E00AE8" w:rsidP="002D658C">
            <w:pPr>
              <w:pStyle w:val="a4"/>
              <w:keepNext/>
              <w:jc w:val="center"/>
              <w:rPr>
                <w:rFonts w:ascii="Times New Roman" w:hAnsi="Times New Roman" w:cs="Times New Roman"/>
                <w:b/>
                <w:sz w:val="24"/>
                <w:szCs w:val="24"/>
                <w:lang w:val="en-US"/>
              </w:rPr>
            </w:pPr>
            <w:r w:rsidRPr="00AF58E8">
              <w:rPr>
                <w:rFonts w:ascii="Times New Roman" w:hAnsi="Times New Roman" w:cs="Times New Roman"/>
                <w:b/>
                <w:sz w:val="24"/>
                <w:szCs w:val="24"/>
              </w:rPr>
              <w:t>18</w:t>
            </w:r>
          </w:p>
        </w:tc>
        <w:tc>
          <w:tcPr>
            <w:tcW w:w="10142" w:type="dxa"/>
            <w:gridSpan w:val="5"/>
            <w:vAlign w:val="center"/>
          </w:tcPr>
          <w:p w:rsidR="00E00AE8" w:rsidRPr="00AF58E8" w:rsidRDefault="00E00AE8" w:rsidP="000C12FD">
            <w:pPr>
              <w:pStyle w:val="a4"/>
              <w:keepNext/>
              <w:jc w:val="both"/>
              <w:rPr>
                <w:rFonts w:ascii="Times New Roman" w:hAnsi="Times New Roman" w:cs="Times New Roman"/>
                <w:sz w:val="24"/>
                <w:szCs w:val="24"/>
              </w:rPr>
            </w:pPr>
            <w:r w:rsidRPr="00AF58E8">
              <w:rPr>
                <w:rFonts w:ascii="Times New Roman" w:hAnsi="Times New Roman" w:cs="Times New Roman"/>
                <w:b/>
                <w:sz w:val="24"/>
                <w:szCs w:val="24"/>
              </w:rPr>
              <w:t>Срок заключения договора</w:t>
            </w:r>
            <w:r w:rsidRPr="00AF58E8">
              <w:rPr>
                <w:rFonts w:ascii="Times New Roman" w:hAnsi="Times New Roman" w:cs="Times New Roman"/>
                <w:sz w:val="24"/>
                <w:szCs w:val="24"/>
              </w:rPr>
              <w:t>:</w:t>
            </w:r>
          </w:p>
          <w:p w:rsidR="00E00AE8" w:rsidRPr="00AF58E8" w:rsidRDefault="00E00AE8" w:rsidP="000C12FD">
            <w:pPr>
              <w:pStyle w:val="a4"/>
              <w:keepNext/>
              <w:ind w:left="-31"/>
              <w:jc w:val="both"/>
              <w:rPr>
                <w:rFonts w:ascii="Times New Roman" w:hAnsi="Times New Roman" w:cs="Times New Roman"/>
                <w:sz w:val="24"/>
                <w:szCs w:val="24"/>
              </w:rPr>
            </w:pPr>
            <w:r w:rsidRPr="00AF58E8">
              <w:rPr>
                <w:rFonts w:ascii="Times New Roman" w:hAnsi="Times New Roman" w:cs="Times New Roman"/>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проекты договоров в пятидневный срок с даты подписания протокола аукциона и вернуть их Организатору аукциона. Проект договора представлены в части III документации об аукционе.</w:t>
            </w:r>
          </w:p>
          <w:p w:rsidR="00E00AE8" w:rsidRPr="00AF58E8" w:rsidRDefault="00E00AE8" w:rsidP="000C12FD">
            <w:pPr>
              <w:pStyle w:val="a4"/>
              <w:keepNext/>
              <w:jc w:val="both"/>
              <w:rPr>
                <w:rFonts w:ascii="Times New Roman" w:hAnsi="Times New Roman" w:cs="Times New Roman"/>
                <w:sz w:val="24"/>
                <w:szCs w:val="24"/>
              </w:rPr>
            </w:pPr>
            <w:r w:rsidRPr="00AF58E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Цена заключенного договора не может быть пересмотрена сторонами в сторону уменьшения.</w:t>
            </w:r>
          </w:p>
          <w:p w:rsidR="00E00AE8" w:rsidRPr="00AF58E8" w:rsidRDefault="00E00AE8" w:rsidP="000C12FD">
            <w:pPr>
              <w:pStyle w:val="a4"/>
              <w:keepNext/>
              <w:ind w:left="-31"/>
              <w:jc w:val="both"/>
              <w:rPr>
                <w:rFonts w:ascii="Times New Roman" w:hAnsi="Times New Roman" w:cs="Times New Roman"/>
                <w:sz w:val="24"/>
                <w:szCs w:val="24"/>
              </w:rPr>
            </w:pPr>
            <w:r w:rsidRPr="00AF58E8">
              <w:rPr>
                <w:rFonts w:ascii="Times New Roman" w:hAnsi="Times New Roman" w:cs="Times New Roman"/>
                <w:sz w:val="24"/>
                <w:szCs w:val="24"/>
              </w:rPr>
              <w:t>В случае заключения договора аренды на новый срок в соответствии с п. 9 ч. 3.1 ст. 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lang w:val="en-US"/>
              </w:rPr>
            </w:pPr>
            <w:r w:rsidRPr="00AF58E8">
              <w:rPr>
                <w:rFonts w:ascii="Times New Roman" w:hAnsi="Times New Roman" w:cs="Times New Roman"/>
                <w:b/>
                <w:sz w:val="24"/>
                <w:szCs w:val="24"/>
              </w:rPr>
              <w:t>19</w:t>
            </w:r>
          </w:p>
        </w:tc>
        <w:tc>
          <w:tcPr>
            <w:tcW w:w="10142" w:type="dxa"/>
            <w:gridSpan w:val="5"/>
            <w:vAlign w:val="center"/>
          </w:tcPr>
          <w:p w:rsidR="00E00AE8" w:rsidRPr="000812EC" w:rsidRDefault="00E00AE8" w:rsidP="00C05D25">
            <w:pPr>
              <w:pStyle w:val="a4"/>
              <w:keepNext/>
              <w:jc w:val="both"/>
              <w:rPr>
                <w:rFonts w:ascii="Times New Roman" w:hAnsi="Times New Roman" w:cs="Times New Roman"/>
                <w:b/>
                <w:sz w:val="24"/>
                <w:szCs w:val="24"/>
              </w:rPr>
            </w:pPr>
            <w:r w:rsidRPr="00AF58E8">
              <w:rPr>
                <w:rFonts w:ascii="Times New Roman" w:hAnsi="Times New Roman" w:cs="Times New Roman"/>
                <w:b/>
                <w:sz w:val="24"/>
                <w:szCs w:val="24"/>
              </w:rPr>
              <w:t xml:space="preserve">Обеспечение исполнения договора аренды: </w:t>
            </w:r>
            <w:r w:rsidR="000812EC" w:rsidRPr="00A076C1">
              <w:rPr>
                <w:rFonts w:ascii="Times New Roman" w:hAnsi="Times New Roman" w:cs="Times New Roman"/>
                <w:sz w:val="24"/>
                <w:szCs w:val="24"/>
              </w:rPr>
              <w:t>не предусмотрено.</w:t>
            </w:r>
          </w:p>
        </w:tc>
      </w:tr>
      <w:tr w:rsidR="00E00AE8" w:rsidRPr="00AF58E8" w:rsidTr="00005C87">
        <w:tc>
          <w:tcPr>
            <w:tcW w:w="456" w:type="dxa"/>
            <w:vAlign w:val="center"/>
          </w:tcPr>
          <w:p w:rsidR="00E00AE8" w:rsidRPr="00AF58E8" w:rsidRDefault="00E00AE8" w:rsidP="00FE051E">
            <w:pPr>
              <w:pStyle w:val="a4"/>
              <w:keepNext/>
              <w:jc w:val="center"/>
              <w:rPr>
                <w:rFonts w:ascii="Times New Roman" w:hAnsi="Times New Roman" w:cs="Times New Roman"/>
                <w:b/>
                <w:sz w:val="24"/>
                <w:szCs w:val="24"/>
              </w:rPr>
            </w:pPr>
            <w:r w:rsidRPr="00AF58E8">
              <w:rPr>
                <w:rFonts w:ascii="Times New Roman" w:hAnsi="Times New Roman" w:cs="Times New Roman"/>
                <w:b/>
                <w:sz w:val="24"/>
                <w:szCs w:val="24"/>
              </w:rPr>
              <w:t>20</w:t>
            </w:r>
          </w:p>
        </w:tc>
        <w:tc>
          <w:tcPr>
            <w:tcW w:w="10142" w:type="dxa"/>
            <w:gridSpan w:val="5"/>
            <w:vAlign w:val="center"/>
          </w:tcPr>
          <w:p w:rsidR="00E00AE8" w:rsidRPr="00AF58E8" w:rsidRDefault="00C05D25" w:rsidP="00466270">
            <w:pPr>
              <w:keepNext/>
              <w:ind w:left="-31"/>
              <w:jc w:val="both"/>
            </w:pPr>
            <w:r w:rsidRPr="007373B6">
              <w:rPr>
                <w:b/>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 </w:t>
            </w:r>
            <w:r w:rsidRPr="007373B6">
              <w:t>– требование не установлено</w:t>
            </w:r>
          </w:p>
        </w:tc>
      </w:tr>
    </w:tbl>
    <w:p w:rsidR="00B1663A" w:rsidRDefault="00B1663A" w:rsidP="001F0557">
      <w:pPr>
        <w:pStyle w:val="30"/>
        <w:jc w:val="center"/>
        <w:rPr>
          <w:rFonts w:ascii="Times New Roman" w:hAnsi="Times New Roman" w:cs="Times New Roman"/>
          <w:sz w:val="22"/>
          <w:szCs w:val="22"/>
        </w:rPr>
      </w:pPr>
    </w:p>
    <w:p w:rsidR="00B1663A" w:rsidRDefault="00B1663A" w:rsidP="001F0557">
      <w:pPr>
        <w:pStyle w:val="30"/>
        <w:jc w:val="center"/>
        <w:rPr>
          <w:rFonts w:ascii="Times New Roman" w:hAnsi="Times New Roman" w:cs="Times New Roman"/>
          <w:sz w:val="22"/>
          <w:szCs w:val="22"/>
        </w:rPr>
      </w:pPr>
    </w:p>
    <w:p w:rsidR="00730905" w:rsidRPr="00AF58E8" w:rsidRDefault="001F0557" w:rsidP="001F0557">
      <w:pPr>
        <w:pStyle w:val="30"/>
        <w:jc w:val="center"/>
        <w:rPr>
          <w:rFonts w:ascii="Times New Roman" w:hAnsi="Times New Roman" w:cs="Times New Roman"/>
          <w:sz w:val="22"/>
          <w:szCs w:val="22"/>
        </w:rPr>
      </w:pPr>
      <w:r w:rsidRPr="00AF58E8">
        <w:rPr>
          <w:rFonts w:ascii="Times New Roman" w:hAnsi="Times New Roman" w:cs="Times New Roman"/>
          <w:sz w:val="22"/>
          <w:szCs w:val="22"/>
        </w:rPr>
        <w:br w:type="page"/>
      </w:r>
      <w:r w:rsidR="00B856FA" w:rsidRPr="00AF58E8">
        <w:rPr>
          <w:rFonts w:ascii="Times New Roman" w:hAnsi="Times New Roman" w:cs="Times New Roman"/>
          <w:sz w:val="22"/>
        </w:rPr>
        <w:lastRenderedPageBreak/>
        <w:t xml:space="preserve">ЧАСТЬ I. </w:t>
      </w:r>
      <w:bookmarkEnd w:id="2"/>
      <w:bookmarkEnd w:id="3"/>
      <w:bookmarkEnd w:id="4"/>
      <w:r w:rsidR="00B856FA" w:rsidRPr="00AF58E8">
        <w:rPr>
          <w:rFonts w:ascii="Times New Roman" w:hAnsi="Times New Roman" w:cs="Times New Roman"/>
          <w:sz w:val="22"/>
        </w:rPr>
        <w:t>АУКЦИОН</w:t>
      </w:r>
      <w:bookmarkEnd w:id="5"/>
      <w:r w:rsidR="008D36A6" w:rsidRPr="00AF58E8">
        <w:rPr>
          <w:rFonts w:ascii="Times New Roman" w:hAnsi="Times New Roman" w:cs="Times New Roman"/>
          <w:sz w:val="22"/>
        </w:rPr>
        <w:t xml:space="preserve">. </w:t>
      </w:r>
      <w:bookmarkStart w:id="13" w:name="_Toc183681432"/>
      <w:bookmarkStart w:id="14" w:name="_Toc256182811"/>
      <w:bookmarkEnd w:id="6"/>
      <w:bookmarkEnd w:id="7"/>
      <w:bookmarkEnd w:id="8"/>
      <w:bookmarkEnd w:id="9"/>
      <w:bookmarkEnd w:id="10"/>
      <w:bookmarkEnd w:id="11"/>
      <w:r w:rsidR="00730905" w:rsidRPr="00AF58E8">
        <w:rPr>
          <w:rFonts w:ascii="Times New Roman" w:hAnsi="Times New Roman" w:cs="Times New Roman"/>
          <w:sz w:val="22"/>
          <w:szCs w:val="22"/>
        </w:rPr>
        <w:t xml:space="preserve">ОБЩИЕ УСЛОВИЯ ПРОВЕДЕНИЯ </w:t>
      </w:r>
      <w:bookmarkEnd w:id="13"/>
      <w:r w:rsidR="00730905" w:rsidRPr="00AF58E8">
        <w:rPr>
          <w:rFonts w:ascii="Times New Roman" w:hAnsi="Times New Roman" w:cs="Times New Roman"/>
          <w:sz w:val="22"/>
          <w:szCs w:val="22"/>
        </w:rPr>
        <w:t>ОТКРЫТОГО АУКЦИОНА</w:t>
      </w:r>
      <w:bookmarkEnd w:id="14"/>
    </w:p>
    <w:p w:rsidR="00730905" w:rsidRPr="00AF58E8" w:rsidRDefault="00730905" w:rsidP="001F0557">
      <w:pPr>
        <w:pStyle w:val="30"/>
        <w:ind w:firstLine="540"/>
        <w:rPr>
          <w:rFonts w:ascii="Times New Roman" w:hAnsi="Times New Roman" w:cs="Times New Roman"/>
          <w:sz w:val="22"/>
          <w:szCs w:val="22"/>
        </w:rPr>
      </w:pPr>
      <w:bookmarkStart w:id="15" w:name="_Toc183681434"/>
      <w:bookmarkStart w:id="16" w:name="_Toc256182812"/>
      <w:r w:rsidRPr="00AF58E8">
        <w:rPr>
          <w:rFonts w:ascii="Times New Roman" w:hAnsi="Times New Roman" w:cs="Times New Roman"/>
          <w:sz w:val="22"/>
          <w:szCs w:val="22"/>
        </w:rPr>
        <w:t>1.</w:t>
      </w:r>
      <w:r w:rsidR="008D36A6" w:rsidRPr="00AF58E8">
        <w:rPr>
          <w:rFonts w:ascii="Times New Roman" w:hAnsi="Times New Roman" w:cs="Times New Roman"/>
          <w:sz w:val="22"/>
          <w:szCs w:val="22"/>
        </w:rPr>
        <w:t>1.</w:t>
      </w:r>
      <w:r w:rsidR="00546B59" w:rsidRPr="00AF58E8">
        <w:rPr>
          <w:rFonts w:ascii="Times New Roman" w:hAnsi="Times New Roman" w:cs="Times New Roman"/>
          <w:sz w:val="22"/>
          <w:szCs w:val="22"/>
        </w:rPr>
        <w:t xml:space="preserve"> </w:t>
      </w:r>
      <w:r w:rsidRPr="00AF58E8">
        <w:rPr>
          <w:rFonts w:ascii="Times New Roman" w:hAnsi="Times New Roman" w:cs="Times New Roman"/>
          <w:sz w:val="22"/>
          <w:szCs w:val="22"/>
        </w:rPr>
        <w:t xml:space="preserve"> Законодательное регулирование</w:t>
      </w:r>
      <w:bookmarkEnd w:id="15"/>
      <w:bookmarkEnd w:id="16"/>
    </w:p>
    <w:p w:rsidR="00D41FEF" w:rsidRPr="00AF58E8" w:rsidRDefault="00D41FEF"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Настоящая документация об аукционе разработана в соответствии ст.17.1 Федерального закона от 26.07.2006 № 135-ФЗ «О защите конкуренции» (в редакции Федерального закона от 17.07.2009 № 173-ФЗ), </w:t>
      </w:r>
      <w:r w:rsidR="00B024B1" w:rsidRPr="00AF58E8">
        <w:rPr>
          <w:rFonts w:ascii="Times New Roman" w:hAnsi="Times New Roman" w:cs="Times New Roman"/>
          <w:sz w:val="22"/>
          <w:szCs w:val="22"/>
        </w:rPr>
        <w:t xml:space="preserve">приказа Федеральной антимонопольной службы </w:t>
      </w:r>
      <w:r w:rsidRPr="00AF58E8">
        <w:rPr>
          <w:rFonts w:ascii="Times New Roman" w:hAnsi="Times New Roman" w:cs="Times New Roman"/>
          <w:sz w:val="22"/>
          <w:szCs w:val="22"/>
        </w:rPr>
        <w:t xml:space="preserve">от 10 февраля </w:t>
      </w:r>
      <w:smartTag w:uri="urn:schemas-microsoft-com:office:smarttags" w:element="metricconverter">
        <w:smartTagPr>
          <w:attr w:name="ProductID" w:val="2010 г"/>
        </w:smartTagPr>
        <w:r w:rsidRPr="00AF58E8">
          <w:rPr>
            <w:rFonts w:ascii="Times New Roman" w:hAnsi="Times New Roman" w:cs="Times New Roman"/>
            <w:sz w:val="22"/>
            <w:szCs w:val="22"/>
          </w:rPr>
          <w:t>2010 г</w:t>
        </w:r>
      </w:smartTag>
      <w:r w:rsidRPr="00AF58E8">
        <w:rPr>
          <w:rFonts w:ascii="Times New Roman" w:hAnsi="Times New Roman" w:cs="Times New Roman"/>
          <w:sz w:val="22"/>
          <w:szCs w:val="22"/>
        </w:rPr>
        <w:t>. N 67</w:t>
      </w:r>
      <w:r w:rsidR="00B024B1" w:rsidRPr="00AF58E8">
        <w:rPr>
          <w:rFonts w:ascii="Times New Roman" w:hAnsi="Times New Roman" w:cs="Times New Roman"/>
          <w:sz w:val="22"/>
          <w:szCs w:val="22"/>
        </w:rPr>
        <w:t xml:space="preserve"> «О порядке проведения конкурсов или аукционов на право заключения договоров аренды, договоров аренды безвозмездного пользования, договор</w:t>
      </w:r>
      <w:r w:rsidR="006D0513" w:rsidRPr="00AF58E8">
        <w:rPr>
          <w:rFonts w:ascii="Times New Roman" w:hAnsi="Times New Roman" w:cs="Times New Roman"/>
          <w:sz w:val="22"/>
          <w:szCs w:val="22"/>
        </w:rPr>
        <w:t xml:space="preserve">ов доверительного управления  имущества, иных договоров, предусматривающих переход прав владения и (или) пользования в отношении </w:t>
      </w:r>
      <w:r w:rsidR="00B20889" w:rsidRPr="00AF58E8">
        <w:rPr>
          <w:rFonts w:ascii="Times New Roman" w:hAnsi="Times New Roman" w:cs="Times New Roman"/>
          <w:sz w:val="22"/>
          <w:szCs w:val="22"/>
        </w:rPr>
        <w:t>государственного</w:t>
      </w:r>
      <w:r w:rsidR="006D0513" w:rsidRPr="00AF58E8">
        <w:rPr>
          <w:rFonts w:ascii="Times New Roman" w:hAnsi="Times New Roman" w:cs="Times New Roman"/>
          <w:sz w:val="22"/>
          <w:szCs w:val="22"/>
        </w:rPr>
        <w:t xml:space="preserve"> имущества, и перечне видов имущества, в отношении которого заключение указанных догов</w:t>
      </w:r>
      <w:r w:rsidR="00E30441" w:rsidRPr="00AF58E8">
        <w:rPr>
          <w:rFonts w:ascii="Times New Roman" w:hAnsi="Times New Roman" w:cs="Times New Roman"/>
          <w:sz w:val="22"/>
          <w:szCs w:val="22"/>
        </w:rPr>
        <w:t>о</w:t>
      </w:r>
      <w:r w:rsidR="006D0513" w:rsidRPr="00AF58E8">
        <w:rPr>
          <w:rFonts w:ascii="Times New Roman" w:hAnsi="Times New Roman" w:cs="Times New Roman"/>
          <w:sz w:val="22"/>
          <w:szCs w:val="22"/>
        </w:rPr>
        <w:t>ров может осуществляться путем пров</w:t>
      </w:r>
      <w:r w:rsidR="00E30441" w:rsidRPr="00AF58E8">
        <w:rPr>
          <w:rFonts w:ascii="Times New Roman" w:hAnsi="Times New Roman" w:cs="Times New Roman"/>
          <w:sz w:val="22"/>
          <w:szCs w:val="22"/>
        </w:rPr>
        <w:t>едения торгов в форме конкурса»</w:t>
      </w:r>
      <w:r w:rsidR="000D08AA" w:rsidRPr="00AF58E8">
        <w:rPr>
          <w:rFonts w:ascii="Times New Roman" w:hAnsi="Times New Roman" w:cs="Times New Roman"/>
          <w:sz w:val="22"/>
          <w:szCs w:val="22"/>
        </w:rPr>
        <w:t xml:space="preserve"> (далее -</w:t>
      </w:r>
      <w:r w:rsidR="00177140" w:rsidRPr="00AF58E8">
        <w:rPr>
          <w:rFonts w:ascii="Times New Roman" w:hAnsi="Times New Roman" w:cs="Times New Roman"/>
          <w:sz w:val="22"/>
          <w:szCs w:val="22"/>
        </w:rPr>
        <w:t xml:space="preserve"> </w:t>
      </w:r>
      <w:r w:rsidR="000D08AA" w:rsidRPr="00AF58E8">
        <w:rPr>
          <w:rFonts w:ascii="Times New Roman" w:hAnsi="Times New Roman" w:cs="Times New Roman"/>
          <w:sz w:val="22"/>
          <w:szCs w:val="22"/>
        </w:rPr>
        <w:t>Правила)</w:t>
      </w:r>
      <w:r w:rsidR="00E30441" w:rsidRPr="00AF58E8">
        <w:rPr>
          <w:rFonts w:ascii="Times New Roman" w:hAnsi="Times New Roman" w:cs="Times New Roman"/>
          <w:sz w:val="22"/>
          <w:szCs w:val="22"/>
        </w:rPr>
        <w:t>.</w:t>
      </w:r>
    </w:p>
    <w:p w:rsidR="00EA3527" w:rsidRPr="00AF58E8" w:rsidRDefault="00EA3527" w:rsidP="001F0557">
      <w:pPr>
        <w:pStyle w:val="30"/>
        <w:ind w:firstLine="540"/>
        <w:rPr>
          <w:rFonts w:ascii="Times New Roman" w:hAnsi="Times New Roman" w:cs="Times New Roman"/>
          <w:spacing w:val="5"/>
          <w:sz w:val="22"/>
          <w:szCs w:val="22"/>
        </w:rPr>
      </w:pPr>
      <w:bookmarkStart w:id="17" w:name="_Toc256182813"/>
      <w:bookmarkStart w:id="18" w:name="_Toc183681436"/>
      <w:r w:rsidRPr="00AF58E8">
        <w:rPr>
          <w:rFonts w:ascii="Times New Roman" w:hAnsi="Times New Roman" w:cs="Times New Roman"/>
          <w:spacing w:val="5"/>
          <w:sz w:val="22"/>
          <w:szCs w:val="22"/>
        </w:rPr>
        <w:t>1.2. Организатор аукциона</w:t>
      </w:r>
      <w:r w:rsidR="00C01F82" w:rsidRPr="00AF58E8">
        <w:rPr>
          <w:rFonts w:ascii="Times New Roman" w:hAnsi="Times New Roman" w:cs="Times New Roman"/>
          <w:spacing w:val="5"/>
          <w:sz w:val="22"/>
          <w:szCs w:val="22"/>
        </w:rPr>
        <w:t xml:space="preserve"> и </w:t>
      </w:r>
      <w:r w:rsidR="00E677F8" w:rsidRPr="00AF58E8">
        <w:rPr>
          <w:rFonts w:ascii="Times New Roman" w:hAnsi="Times New Roman" w:cs="Times New Roman"/>
          <w:spacing w:val="5"/>
          <w:sz w:val="22"/>
          <w:szCs w:val="22"/>
        </w:rPr>
        <w:t>С</w:t>
      </w:r>
      <w:r w:rsidR="00C01F82" w:rsidRPr="00AF58E8">
        <w:rPr>
          <w:rFonts w:ascii="Times New Roman" w:hAnsi="Times New Roman" w:cs="Times New Roman"/>
          <w:sz w:val="22"/>
          <w:szCs w:val="22"/>
        </w:rPr>
        <w:t>пециализированная организация</w:t>
      </w:r>
      <w:bookmarkEnd w:id="17"/>
    </w:p>
    <w:p w:rsidR="00FD64D8" w:rsidRPr="00AF58E8" w:rsidRDefault="00C01F82" w:rsidP="001F0557">
      <w:pPr>
        <w:keepNext/>
        <w:autoSpaceDE w:val="0"/>
        <w:autoSpaceDN w:val="0"/>
        <w:adjustRightInd w:val="0"/>
        <w:ind w:firstLine="540"/>
        <w:jc w:val="both"/>
        <w:rPr>
          <w:bCs/>
          <w:sz w:val="22"/>
          <w:szCs w:val="22"/>
        </w:rPr>
      </w:pPr>
      <w:r w:rsidRPr="00AF58E8">
        <w:rPr>
          <w:bCs/>
          <w:sz w:val="22"/>
          <w:szCs w:val="22"/>
        </w:rPr>
        <w:t xml:space="preserve">1.2.1. </w:t>
      </w:r>
      <w:r w:rsidR="00FD64D8" w:rsidRPr="00AF58E8">
        <w:rPr>
          <w:bCs/>
          <w:sz w:val="22"/>
          <w:szCs w:val="22"/>
        </w:rPr>
        <w:t xml:space="preserve">Сведения об Организаторе аукциона указаны в </w:t>
      </w:r>
      <w:r w:rsidR="00FD64D8" w:rsidRPr="00AF58E8">
        <w:rPr>
          <w:b/>
          <w:bCs/>
          <w:sz w:val="22"/>
          <w:szCs w:val="22"/>
          <w:u w:val="single"/>
        </w:rPr>
        <w:t>Информационной карте аукциона.</w:t>
      </w:r>
    </w:p>
    <w:p w:rsidR="00491916" w:rsidRPr="00AF58E8" w:rsidRDefault="00491916" w:rsidP="001F0557">
      <w:pPr>
        <w:keepNext/>
        <w:ind w:firstLine="540"/>
        <w:jc w:val="both"/>
        <w:rPr>
          <w:sz w:val="22"/>
          <w:szCs w:val="22"/>
        </w:rPr>
      </w:pPr>
      <w:r w:rsidRPr="00AF58E8">
        <w:rPr>
          <w:sz w:val="22"/>
          <w:szCs w:val="22"/>
        </w:rPr>
        <w:t>1.</w:t>
      </w:r>
      <w:r w:rsidR="00C01F82" w:rsidRPr="00AF58E8">
        <w:rPr>
          <w:sz w:val="22"/>
          <w:szCs w:val="22"/>
        </w:rPr>
        <w:t>2</w:t>
      </w:r>
      <w:r w:rsidRPr="00AF58E8">
        <w:rPr>
          <w:sz w:val="22"/>
          <w:szCs w:val="22"/>
        </w:rPr>
        <w:t>.</w:t>
      </w:r>
      <w:r w:rsidR="00C01F82" w:rsidRPr="00AF58E8">
        <w:rPr>
          <w:sz w:val="22"/>
          <w:szCs w:val="22"/>
        </w:rPr>
        <w:t>2</w:t>
      </w:r>
      <w:r w:rsidRPr="00AF58E8">
        <w:rPr>
          <w:sz w:val="22"/>
          <w:szCs w:val="22"/>
        </w:rPr>
        <w:t>. Для проведения настоящего аукциона О</w:t>
      </w:r>
      <w:r w:rsidR="00283B9D" w:rsidRPr="00AF58E8">
        <w:rPr>
          <w:sz w:val="22"/>
          <w:szCs w:val="22"/>
        </w:rPr>
        <w:t>рганизатором аукциона привлечено</w:t>
      </w:r>
      <w:r w:rsidRPr="00AF58E8">
        <w:rPr>
          <w:sz w:val="22"/>
          <w:szCs w:val="22"/>
        </w:rPr>
        <w:t xml:space="preserve"> на основании гражданско-правового договора</w:t>
      </w:r>
      <w:r w:rsidR="00505B73" w:rsidRPr="00AF58E8">
        <w:rPr>
          <w:sz w:val="22"/>
          <w:szCs w:val="22"/>
        </w:rPr>
        <w:t xml:space="preserve"> </w:t>
      </w:r>
      <w:r w:rsidRPr="00AF58E8">
        <w:rPr>
          <w:sz w:val="22"/>
          <w:szCs w:val="22"/>
        </w:rPr>
        <w:t xml:space="preserve">юридическое лицо (далее - </w:t>
      </w:r>
      <w:r w:rsidR="00E677F8" w:rsidRPr="00AF58E8">
        <w:rPr>
          <w:sz w:val="22"/>
          <w:szCs w:val="22"/>
        </w:rPr>
        <w:t>С</w:t>
      </w:r>
      <w:r w:rsidR="00FD64D8" w:rsidRPr="00AF58E8">
        <w:rPr>
          <w:sz w:val="22"/>
          <w:szCs w:val="22"/>
        </w:rPr>
        <w:t xml:space="preserve">пециализированная организация), сведения о которой указаны в </w:t>
      </w:r>
      <w:r w:rsidR="00FD64D8" w:rsidRPr="00AF58E8">
        <w:rPr>
          <w:b/>
          <w:sz w:val="22"/>
          <w:szCs w:val="22"/>
          <w:u w:val="single"/>
        </w:rPr>
        <w:t>Информационной карте аукциона.</w:t>
      </w:r>
    </w:p>
    <w:p w:rsidR="002D770D" w:rsidRPr="00AF58E8" w:rsidRDefault="00EA3527" w:rsidP="001F0557">
      <w:pPr>
        <w:pStyle w:val="30"/>
        <w:ind w:firstLine="540"/>
        <w:rPr>
          <w:rFonts w:ascii="Times New Roman" w:hAnsi="Times New Roman" w:cs="Times New Roman"/>
          <w:spacing w:val="5"/>
          <w:sz w:val="22"/>
        </w:rPr>
      </w:pPr>
      <w:bookmarkStart w:id="19" w:name="_Toc256182814"/>
      <w:r w:rsidRPr="00AF58E8">
        <w:rPr>
          <w:rFonts w:ascii="Times New Roman" w:hAnsi="Times New Roman" w:cs="Times New Roman"/>
          <w:spacing w:val="5"/>
          <w:sz w:val="22"/>
        </w:rPr>
        <w:t>1.</w:t>
      </w:r>
      <w:r w:rsidR="00F01AB1" w:rsidRPr="00AF58E8">
        <w:rPr>
          <w:rFonts w:ascii="Times New Roman" w:hAnsi="Times New Roman" w:cs="Times New Roman"/>
          <w:spacing w:val="5"/>
          <w:sz w:val="22"/>
        </w:rPr>
        <w:t>3</w:t>
      </w:r>
      <w:r w:rsidRPr="00AF58E8">
        <w:rPr>
          <w:rFonts w:ascii="Times New Roman" w:hAnsi="Times New Roman" w:cs="Times New Roman"/>
          <w:spacing w:val="5"/>
          <w:sz w:val="22"/>
        </w:rPr>
        <w:t>. Предмет аукциона</w:t>
      </w:r>
      <w:r w:rsidR="00693E50" w:rsidRPr="00AF58E8">
        <w:rPr>
          <w:rFonts w:ascii="Times New Roman" w:hAnsi="Times New Roman" w:cs="Times New Roman"/>
          <w:spacing w:val="5"/>
          <w:sz w:val="22"/>
        </w:rPr>
        <w:t xml:space="preserve"> (лота)</w:t>
      </w:r>
      <w:bookmarkEnd w:id="19"/>
    </w:p>
    <w:p w:rsidR="00EA3527" w:rsidRPr="00AF58E8" w:rsidRDefault="00F01AB1" w:rsidP="001F0557">
      <w:pPr>
        <w:keepNext/>
        <w:autoSpaceDE w:val="0"/>
        <w:autoSpaceDN w:val="0"/>
        <w:adjustRightInd w:val="0"/>
        <w:ind w:firstLine="540"/>
        <w:jc w:val="both"/>
        <w:rPr>
          <w:sz w:val="22"/>
          <w:szCs w:val="22"/>
        </w:rPr>
      </w:pPr>
      <w:r w:rsidRPr="00AF58E8">
        <w:rPr>
          <w:sz w:val="22"/>
          <w:szCs w:val="22"/>
        </w:rPr>
        <w:t>1.3</w:t>
      </w:r>
      <w:r w:rsidR="00367A51" w:rsidRPr="00AF58E8">
        <w:rPr>
          <w:sz w:val="22"/>
          <w:szCs w:val="22"/>
        </w:rPr>
        <w:t xml:space="preserve">.1. </w:t>
      </w:r>
      <w:r w:rsidR="002D770D" w:rsidRPr="00AF58E8">
        <w:rPr>
          <w:sz w:val="22"/>
          <w:szCs w:val="22"/>
        </w:rPr>
        <w:t>Предметом настоящего аукциона</w:t>
      </w:r>
      <w:r w:rsidR="00EA3527" w:rsidRPr="00AF58E8">
        <w:rPr>
          <w:sz w:val="22"/>
          <w:szCs w:val="22"/>
        </w:rPr>
        <w:t xml:space="preserve"> является право на заключение договор</w:t>
      </w:r>
      <w:r w:rsidR="003A5C28" w:rsidRPr="00AF58E8">
        <w:rPr>
          <w:sz w:val="22"/>
          <w:szCs w:val="22"/>
        </w:rPr>
        <w:t>а</w:t>
      </w:r>
      <w:r w:rsidR="00EA3527" w:rsidRPr="00AF58E8">
        <w:rPr>
          <w:sz w:val="22"/>
          <w:szCs w:val="22"/>
        </w:rPr>
        <w:t xml:space="preserve"> аренды </w:t>
      </w:r>
      <w:r w:rsidR="00B20889" w:rsidRPr="00AF58E8">
        <w:rPr>
          <w:sz w:val="22"/>
          <w:szCs w:val="22"/>
        </w:rPr>
        <w:t>государственного</w:t>
      </w:r>
      <w:r w:rsidR="0023154B" w:rsidRPr="00AF58E8">
        <w:rPr>
          <w:sz w:val="22"/>
          <w:szCs w:val="22"/>
        </w:rPr>
        <w:t xml:space="preserve"> имущества</w:t>
      </w:r>
      <w:r w:rsidR="005B3751" w:rsidRPr="00AF58E8">
        <w:rPr>
          <w:sz w:val="22"/>
          <w:szCs w:val="22"/>
        </w:rPr>
        <w:t>,</w:t>
      </w:r>
      <w:r w:rsidR="00EA3527" w:rsidRPr="00AF58E8">
        <w:rPr>
          <w:sz w:val="22"/>
          <w:szCs w:val="22"/>
        </w:rPr>
        <w:t xml:space="preserve"> </w:t>
      </w:r>
      <w:r w:rsidR="005B3751" w:rsidRPr="00AF58E8">
        <w:rPr>
          <w:sz w:val="22"/>
          <w:szCs w:val="22"/>
        </w:rPr>
        <w:t>расположенн</w:t>
      </w:r>
      <w:r w:rsidR="00E6509E" w:rsidRPr="00AF58E8">
        <w:rPr>
          <w:sz w:val="22"/>
          <w:szCs w:val="22"/>
        </w:rPr>
        <w:t>ого</w:t>
      </w:r>
      <w:r w:rsidR="00A14215" w:rsidRPr="00AF58E8">
        <w:rPr>
          <w:sz w:val="22"/>
          <w:szCs w:val="22"/>
        </w:rPr>
        <w:t xml:space="preserve"> на территории </w:t>
      </w:r>
      <w:r w:rsidR="00A21F51" w:rsidRPr="00AF58E8">
        <w:rPr>
          <w:sz w:val="22"/>
          <w:szCs w:val="22"/>
        </w:rPr>
        <w:t>Республики Татарстан</w:t>
      </w:r>
      <w:r w:rsidR="00673C58" w:rsidRPr="00AF58E8">
        <w:rPr>
          <w:sz w:val="22"/>
          <w:szCs w:val="22"/>
        </w:rPr>
        <w:t xml:space="preserve">. </w:t>
      </w:r>
    </w:p>
    <w:p w:rsidR="00673C58" w:rsidRPr="00AF58E8" w:rsidRDefault="00673C58" w:rsidP="001F0557">
      <w:pPr>
        <w:keepNext/>
        <w:autoSpaceDE w:val="0"/>
        <w:autoSpaceDN w:val="0"/>
        <w:adjustRightInd w:val="0"/>
        <w:ind w:firstLine="540"/>
        <w:jc w:val="both"/>
        <w:rPr>
          <w:sz w:val="22"/>
          <w:szCs w:val="22"/>
        </w:rPr>
      </w:pPr>
      <w:r w:rsidRPr="00AF58E8">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443D7" w:rsidRPr="00AF58E8" w:rsidRDefault="00F01AB1" w:rsidP="001F0557">
      <w:pPr>
        <w:keepNext/>
        <w:autoSpaceDE w:val="0"/>
        <w:autoSpaceDN w:val="0"/>
        <w:adjustRightInd w:val="0"/>
        <w:ind w:firstLine="540"/>
        <w:jc w:val="both"/>
        <w:rPr>
          <w:sz w:val="22"/>
          <w:szCs w:val="22"/>
        </w:rPr>
      </w:pPr>
      <w:r w:rsidRPr="00AF58E8">
        <w:rPr>
          <w:sz w:val="22"/>
          <w:szCs w:val="22"/>
        </w:rPr>
        <w:t>1.3</w:t>
      </w:r>
      <w:r w:rsidR="00367A51" w:rsidRPr="00AF58E8">
        <w:rPr>
          <w:sz w:val="22"/>
          <w:szCs w:val="22"/>
        </w:rPr>
        <w:t xml:space="preserve">.2. Договор аренды заключается в отношении каждого отдельного </w:t>
      </w:r>
      <w:r w:rsidR="00B20889" w:rsidRPr="00AF58E8">
        <w:rPr>
          <w:sz w:val="22"/>
          <w:szCs w:val="22"/>
        </w:rPr>
        <w:t xml:space="preserve">государственного </w:t>
      </w:r>
      <w:r w:rsidR="0023154B" w:rsidRPr="00AF58E8">
        <w:rPr>
          <w:sz w:val="22"/>
          <w:szCs w:val="22"/>
        </w:rPr>
        <w:t>имущества</w:t>
      </w:r>
      <w:r w:rsidR="00367A51" w:rsidRPr="00AF58E8">
        <w:rPr>
          <w:sz w:val="22"/>
          <w:szCs w:val="22"/>
        </w:rPr>
        <w:t xml:space="preserve">. Перечень </w:t>
      </w:r>
      <w:r w:rsidR="00B20889" w:rsidRPr="00AF58E8">
        <w:rPr>
          <w:sz w:val="22"/>
          <w:szCs w:val="22"/>
        </w:rPr>
        <w:t xml:space="preserve">государственного </w:t>
      </w:r>
      <w:r w:rsidR="0023154B" w:rsidRPr="00AF58E8">
        <w:rPr>
          <w:sz w:val="22"/>
          <w:szCs w:val="22"/>
        </w:rPr>
        <w:t>имущества</w:t>
      </w:r>
      <w:r w:rsidR="00367A51" w:rsidRPr="00AF58E8">
        <w:rPr>
          <w:sz w:val="22"/>
          <w:szCs w:val="22"/>
        </w:rPr>
        <w:t xml:space="preserve"> (объектов)</w:t>
      </w:r>
      <w:r w:rsidR="00737874" w:rsidRPr="00AF58E8">
        <w:rPr>
          <w:sz w:val="22"/>
          <w:szCs w:val="22"/>
        </w:rPr>
        <w:t xml:space="preserve">, который является предметом аукциона (лота) </w:t>
      </w:r>
      <w:r w:rsidR="00673C58" w:rsidRPr="00AF58E8">
        <w:rPr>
          <w:sz w:val="22"/>
          <w:szCs w:val="22"/>
        </w:rPr>
        <w:t>указан</w:t>
      </w:r>
      <w:r w:rsidR="00367A51" w:rsidRPr="00AF58E8">
        <w:rPr>
          <w:sz w:val="22"/>
          <w:szCs w:val="22"/>
        </w:rPr>
        <w:t xml:space="preserve"> в </w:t>
      </w:r>
      <w:r w:rsidR="00367A51" w:rsidRPr="00AF58E8">
        <w:rPr>
          <w:b/>
          <w:sz w:val="22"/>
          <w:szCs w:val="22"/>
          <w:u w:val="single"/>
        </w:rPr>
        <w:t>Информационной карте аукциона.</w:t>
      </w:r>
      <w:bookmarkStart w:id="20" w:name="_Toc183681444"/>
      <w:bookmarkEnd w:id="18"/>
    </w:p>
    <w:p w:rsidR="007B39C1" w:rsidRPr="00AF58E8" w:rsidRDefault="004F1BFD" w:rsidP="001F0557">
      <w:pPr>
        <w:pStyle w:val="afb"/>
        <w:ind w:firstLine="540"/>
        <w:jc w:val="both"/>
        <w:rPr>
          <w:sz w:val="22"/>
          <w:szCs w:val="22"/>
        </w:rPr>
      </w:pPr>
      <w:r w:rsidRPr="00AF58E8">
        <w:rPr>
          <w:sz w:val="22"/>
          <w:szCs w:val="22"/>
        </w:rPr>
        <w:t>Форма, сроки и порядок оплаты по договору</w:t>
      </w:r>
      <w:r w:rsidR="007B39C1" w:rsidRPr="00AF58E8">
        <w:rPr>
          <w:sz w:val="22"/>
          <w:szCs w:val="22"/>
        </w:rPr>
        <w:t xml:space="preserve"> </w:t>
      </w:r>
      <w:r w:rsidR="00FC3100" w:rsidRPr="00AF58E8">
        <w:rPr>
          <w:sz w:val="22"/>
          <w:szCs w:val="22"/>
        </w:rPr>
        <w:t>указаны в Проекте договора аренды</w:t>
      </w:r>
      <w:r w:rsidR="00FD19F1" w:rsidRPr="00AF58E8">
        <w:rPr>
          <w:sz w:val="22"/>
          <w:szCs w:val="22"/>
        </w:rPr>
        <w:t xml:space="preserve"> (часть </w:t>
      </w:r>
      <w:r w:rsidR="00FD19F1" w:rsidRPr="00AF58E8">
        <w:rPr>
          <w:sz w:val="22"/>
          <w:szCs w:val="22"/>
          <w:lang w:val="en-US"/>
        </w:rPr>
        <w:t>III</w:t>
      </w:r>
      <w:r w:rsidR="00FD19F1" w:rsidRPr="00AF58E8">
        <w:rPr>
          <w:sz w:val="22"/>
          <w:szCs w:val="22"/>
        </w:rPr>
        <w:t xml:space="preserve"> настоящей документации об аукционе).</w:t>
      </w:r>
    </w:p>
    <w:p w:rsidR="004F1BFD" w:rsidRPr="00AF58E8" w:rsidRDefault="00FC3100" w:rsidP="001F0557">
      <w:pPr>
        <w:pStyle w:val="afb"/>
        <w:ind w:firstLine="540"/>
        <w:jc w:val="both"/>
        <w:rPr>
          <w:sz w:val="22"/>
          <w:szCs w:val="22"/>
        </w:rPr>
      </w:pPr>
      <w:r w:rsidRPr="00AF58E8">
        <w:rPr>
          <w:sz w:val="22"/>
          <w:szCs w:val="22"/>
        </w:rPr>
        <w:t>П</w:t>
      </w:r>
      <w:r w:rsidR="003722DE" w:rsidRPr="00AF58E8">
        <w:rPr>
          <w:sz w:val="22"/>
          <w:szCs w:val="22"/>
        </w:rPr>
        <w:t>орядок пересмотра цены договора</w:t>
      </w:r>
      <w:r w:rsidR="004F1BFD" w:rsidRPr="00AF58E8">
        <w:rPr>
          <w:sz w:val="22"/>
          <w:szCs w:val="22"/>
        </w:rPr>
        <w:t xml:space="preserve"> указаны в </w:t>
      </w:r>
      <w:r w:rsidR="003722DE" w:rsidRPr="00AF58E8">
        <w:rPr>
          <w:b/>
          <w:sz w:val="22"/>
          <w:szCs w:val="22"/>
          <w:u w:val="single"/>
        </w:rPr>
        <w:t>Информационной карте аукциона.</w:t>
      </w:r>
    </w:p>
    <w:p w:rsidR="00A14215" w:rsidRPr="00AF58E8" w:rsidRDefault="00F01AB1" w:rsidP="001F0557">
      <w:pPr>
        <w:pStyle w:val="23"/>
        <w:keepNext/>
        <w:ind w:firstLine="540"/>
        <w:rPr>
          <w:sz w:val="22"/>
          <w:szCs w:val="22"/>
        </w:rPr>
      </w:pPr>
      <w:r w:rsidRPr="00AF58E8">
        <w:rPr>
          <w:sz w:val="22"/>
          <w:szCs w:val="22"/>
        </w:rPr>
        <w:t>1.3</w:t>
      </w:r>
      <w:r w:rsidR="00693E50" w:rsidRPr="00AF58E8">
        <w:rPr>
          <w:sz w:val="22"/>
          <w:szCs w:val="22"/>
        </w:rPr>
        <w:t xml:space="preserve">.3. Место расположения, описание и технические характеристики </w:t>
      </w:r>
      <w:r w:rsidR="00B20889" w:rsidRPr="00AF58E8">
        <w:rPr>
          <w:sz w:val="22"/>
          <w:szCs w:val="22"/>
        </w:rPr>
        <w:t xml:space="preserve">государственного </w:t>
      </w:r>
      <w:r w:rsidR="0023154B" w:rsidRPr="00AF58E8">
        <w:rPr>
          <w:sz w:val="22"/>
          <w:szCs w:val="22"/>
        </w:rPr>
        <w:t>имущества</w:t>
      </w:r>
      <w:r w:rsidR="00693E50" w:rsidRPr="00AF58E8">
        <w:rPr>
          <w:sz w:val="22"/>
          <w:szCs w:val="22"/>
        </w:rPr>
        <w:t>, права на которое передаются по договору, в том числе площадь помещения, здания, строения или сооружения</w:t>
      </w:r>
      <w:r w:rsidR="001E6BB5" w:rsidRPr="00AF58E8">
        <w:rPr>
          <w:sz w:val="22"/>
          <w:szCs w:val="22"/>
        </w:rPr>
        <w:t xml:space="preserve">, указаны в </w:t>
      </w:r>
      <w:r w:rsidR="001E6BB5" w:rsidRPr="00AF58E8">
        <w:rPr>
          <w:b/>
          <w:sz w:val="22"/>
          <w:szCs w:val="22"/>
          <w:u w:val="single"/>
        </w:rPr>
        <w:t>Информационной карте аукциона.</w:t>
      </w:r>
    </w:p>
    <w:p w:rsidR="001E6BB5" w:rsidRPr="00AF58E8" w:rsidRDefault="00F01AB1" w:rsidP="001F0557">
      <w:pPr>
        <w:pStyle w:val="23"/>
        <w:keepNext/>
        <w:ind w:firstLine="540"/>
        <w:rPr>
          <w:sz w:val="22"/>
          <w:szCs w:val="22"/>
        </w:rPr>
      </w:pPr>
      <w:r w:rsidRPr="00AF58E8">
        <w:rPr>
          <w:sz w:val="22"/>
          <w:szCs w:val="22"/>
        </w:rPr>
        <w:t>1.3</w:t>
      </w:r>
      <w:r w:rsidR="001E6BB5" w:rsidRPr="00AF58E8">
        <w:rPr>
          <w:sz w:val="22"/>
          <w:szCs w:val="22"/>
        </w:rPr>
        <w:t xml:space="preserve">.4. Целевое назначение </w:t>
      </w:r>
      <w:r w:rsidR="00B20889" w:rsidRPr="00AF58E8">
        <w:rPr>
          <w:sz w:val="22"/>
          <w:szCs w:val="22"/>
        </w:rPr>
        <w:t xml:space="preserve">государственного </w:t>
      </w:r>
      <w:r w:rsidR="001E6BB5" w:rsidRPr="00AF58E8">
        <w:rPr>
          <w:sz w:val="22"/>
          <w:szCs w:val="22"/>
        </w:rPr>
        <w:t>имущества, права на которые передаются по договору</w:t>
      </w:r>
      <w:r w:rsidR="00ED24F9" w:rsidRPr="00AF58E8">
        <w:rPr>
          <w:sz w:val="22"/>
          <w:szCs w:val="22"/>
        </w:rPr>
        <w:t xml:space="preserve"> – см</w:t>
      </w:r>
      <w:r w:rsidR="001E6BB5" w:rsidRPr="00AF58E8">
        <w:rPr>
          <w:sz w:val="22"/>
          <w:szCs w:val="22"/>
        </w:rPr>
        <w:t>.</w:t>
      </w:r>
      <w:r w:rsidR="00ED24F9" w:rsidRPr="00AF58E8">
        <w:rPr>
          <w:sz w:val="22"/>
          <w:szCs w:val="22"/>
        </w:rPr>
        <w:t xml:space="preserve"> </w:t>
      </w:r>
      <w:r w:rsidR="00ED24F9" w:rsidRPr="00AF58E8">
        <w:rPr>
          <w:b/>
          <w:sz w:val="22"/>
          <w:szCs w:val="22"/>
          <w:u w:val="single"/>
        </w:rPr>
        <w:t>Информационную карту аукциона.</w:t>
      </w:r>
    </w:p>
    <w:p w:rsidR="00693E50" w:rsidRPr="00AF58E8" w:rsidRDefault="00F01AB1" w:rsidP="001F0557">
      <w:pPr>
        <w:pStyle w:val="30"/>
        <w:ind w:firstLine="540"/>
        <w:rPr>
          <w:rFonts w:ascii="Times New Roman" w:hAnsi="Times New Roman" w:cs="Times New Roman"/>
          <w:sz w:val="22"/>
        </w:rPr>
      </w:pPr>
      <w:bookmarkStart w:id="21" w:name="_Toc256182815"/>
      <w:r w:rsidRPr="00AF58E8">
        <w:rPr>
          <w:rFonts w:ascii="Times New Roman" w:hAnsi="Times New Roman" w:cs="Times New Roman"/>
          <w:sz w:val="22"/>
        </w:rPr>
        <w:t>1.4</w:t>
      </w:r>
      <w:r w:rsidR="00693E50" w:rsidRPr="00AF58E8">
        <w:rPr>
          <w:rFonts w:ascii="Times New Roman" w:hAnsi="Times New Roman" w:cs="Times New Roman"/>
          <w:sz w:val="22"/>
        </w:rPr>
        <w:t>. Начальная (минимальная)</w:t>
      </w:r>
      <w:r w:rsidR="001E6BB5" w:rsidRPr="00AF58E8">
        <w:rPr>
          <w:rFonts w:ascii="Times New Roman" w:hAnsi="Times New Roman" w:cs="Times New Roman"/>
          <w:sz w:val="22"/>
        </w:rPr>
        <w:t xml:space="preserve"> </w:t>
      </w:r>
      <w:r w:rsidR="006F620D" w:rsidRPr="00AF58E8">
        <w:rPr>
          <w:rFonts w:ascii="Times New Roman" w:hAnsi="Times New Roman" w:cs="Times New Roman"/>
          <w:sz w:val="22"/>
        </w:rPr>
        <w:t xml:space="preserve">цена </w:t>
      </w:r>
      <w:r w:rsidR="0070227D" w:rsidRPr="00AF58E8">
        <w:rPr>
          <w:rFonts w:ascii="Times New Roman" w:hAnsi="Times New Roman" w:cs="Times New Roman"/>
          <w:sz w:val="22"/>
        </w:rPr>
        <w:t xml:space="preserve"> договор</w:t>
      </w:r>
      <w:r w:rsidR="006F620D" w:rsidRPr="00AF58E8">
        <w:rPr>
          <w:rFonts w:ascii="Times New Roman" w:hAnsi="Times New Roman" w:cs="Times New Roman"/>
          <w:sz w:val="22"/>
        </w:rPr>
        <w:t>а</w:t>
      </w:r>
      <w:r w:rsidR="001E6BB5" w:rsidRPr="00AF58E8">
        <w:rPr>
          <w:rFonts w:ascii="Times New Roman" w:hAnsi="Times New Roman" w:cs="Times New Roman"/>
          <w:sz w:val="22"/>
        </w:rPr>
        <w:t xml:space="preserve"> (цена лота)</w:t>
      </w:r>
      <w:bookmarkEnd w:id="21"/>
    </w:p>
    <w:p w:rsidR="001E6BB5" w:rsidRPr="00AF58E8" w:rsidRDefault="00F01AB1" w:rsidP="001F0557">
      <w:pPr>
        <w:pStyle w:val="23"/>
        <w:keepNext/>
        <w:ind w:firstLine="540"/>
        <w:rPr>
          <w:sz w:val="22"/>
          <w:szCs w:val="22"/>
        </w:rPr>
      </w:pPr>
      <w:r w:rsidRPr="00AF58E8">
        <w:rPr>
          <w:sz w:val="22"/>
          <w:szCs w:val="22"/>
        </w:rPr>
        <w:t>1.4</w:t>
      </w:r>
      <w:r w:rsidR="001E6BB5" w:rsidRPr="00AF58E8">
        <w:rPr>
          <w:sz w:val="22"/>
          <w:szCs w:val="22"/>
        </w:rPr>
        <w:t xml:space="preserve">.1. </w:t>
      </w:r>
      <w:r w:rsidRPr="00AF58E8">
        <w:rPr>
          <w:sz w:val="22"/>
          <w:szCs w:val="22"/>
        </w:rPr>
        <w:t xml:space="preserve">Начальная (минимальная) </w:t>
      </w:r>
      <w:r w:rsidR="00E511A9" w:rsidRPr="00AF58E8">
        <w:rPr>
          <w:sz w:val="22"/>
          <w:szCs w:val="22"/>
        </w:rPr>
        <w:t xml:space="preserve">цена договора </w:t>
      </w:r>
      <w:r w:rsidRPr="00AF58E8">
        <w:rPr>
          <w:sz w:val="22"/>
          <w:szCs w:val="22"/>
        </w:rPr>
        <w:t xml:space="preserve">(лота) в размере </w:t>
      </w:r>
      <w:r w:rsidR="00E511A9" w:rsidRPr="00AF58E8">
        <w:rPr>
          <w:sz w:val="22"/>
          <w:szCs w:val="22"/>
        </w:rPr>
        <w:t>ежемесячной арендной платы</w:t>
      </w:r>
      <w:r w:rsidRPr="00AF58E8">
        <w:rPr>
          <w:sz w:val="22"/>
          <w:szCs w:val="22"/>
        </w:rPr>
        <w:t xml:space="preserve"> указан</w:t>
      </w:r>
      <w:r w:rsidR="00E511A9" w:rsidRPr="00AF58E8">
        <w:rPr>
          <w:sz w:val="22"/>
          <w:szCs w:val="22"/>
        </w:rPr>
        <w:t>а</w:t>
      </w:r>
      <w:r w:rsidRPr="00AF58E8">
        <w:rPr>
          <w:sz w:val="22"/>
          <w:szCs w:val="22"/>
        </w:rPr>
        <w:t xml:space="preserve"> в </w:t>
      </w:r>
      <w:r w:rsidRPr="00AF58E8">
        <w:rPr>
          <w:b/>
          <w:sz w:val="22"/>
          <w:szCs w:val="22"/>
          <w:u w:val="single"/>
        </w:rPr>
        <w:t>Информационной карте аукциона.</w:t>
      </w:r>
    </w:p>
    <w:p w:rsidR="00693E50" w:rsidRPr="00AF58E8" w:rsidRDefault="00F01AB1" w:rsidP="001F0557">
      <w:pPr>
        <w:pStyle w:val="23"/>
        <w:keepNext/>
        <w:ind w:firstLine="540"/>
        <w:rPr>
          <w:sz w:val="22"/>
          <w:szCs w:val="22"/>
        </w:rPr>
      </w:pPr>
      <w:r w:rsidRPr="00AF58E8">
        <w:rPr>
          <w:sz w:val="22"/>
          <w:szCs w:val="22"/>
        </w:rPr>
        <w:t xml:space="preserve">1.4.2. </w:t>
      </w:r>
      <w:r w:rsidR="001955FB" w:rsidRPr="00AF58E8">
        <w:rPr>
          <w:sz w:val="22"/>
          <w:szCs w:val="22"/>
        </w:rPr>
        <w:t>«Шаг аукциона» и в</w:t>
      </w:r>
      <w:r w:rsidR="00693E50" w:rsidRPr="00AF58E8">
        <w:rPr>
          <w:sz w:val="22"/>
          <w:szCs w:val="22"/>
        </w:rPr>
        <w:t>еличин</w:t>
      </w:r>
      <w:r w:rsidR="001955FB" w:rsidRPr="00AF58E8">
        <w:rPr>
          <w:sz w:val="22"/>
          <w:szCs w:val="22"/>
        </w:rPr>
        <w:t>а</w:t>
      </w:r>
      <w:r w:rsidR="00693E50" w:rsidRPr="00AF58E8">
        <w:rPr>
          <w:sz w:val="22"/>
          <w:szCs w:val="22"/>
        </w:rPr>
        <w:t xml:space="preserve"> повышения начальной </w:t>
      </w:r>
      <w:r w:rsidR="001955FB" w:rsidRPr="00AF58E8">
        <w:rPr>
          <w:sz w:val="22"/>
          <w:szCs w:val="22"/>
        </w:rPr>
        <w:t xml:space="preserve">(минимальной) </w:t>
      </w:r>
      <w:r w:rsidR="00E511A9" w:rsidRPr="00AF58E8">
        <w:rPr>
          <w:sz w:val="22"/>
          <w:szCs w:val="22"/>
        </w:rPr>
        <w:t xml:space="preserve">цены договора </w:t>
      </w:r>
      <w:r w:rsidR="001955FB" w:rsidRPr="00AF58E8">
        <w:rPr>
          <w:sz w:val="22"/>
          <w:szCs w:val="22"/>
        </w:rPr>
        <w:t xml:space="preserve">(цены лота) указана в </w:t>
      </w:r>
      <w:r w:rsidR="001955FB" w:rsidRPr="00AF58E8">
        <w:rPr>
          <w:b/>
          <w:sz w:val="22"/>
          <w:szCs w:val="22"/>
          <w:u w:val="single"/>
        </w:rPr>
        <w:t>Информационной карте аукциона.</w:t>
      </w:r>
    </w:p>
    <w:p w:rsidR="001955FB" w:rsidRPr="00AF58E8" w:rsidRDefault="001955FB" w:rsidP="001F0557">
      <w:pPr>
        <w:pStyle w:val="23"/>
        <w:keepNext/>
        <w:ind w:firstLine="0"/>
        <w:rPr>
          <w:sz w:val="22"/>
          <w:szCs w:val="22"/>
        </w:rPr>
      </w:pPr>
    </w:p>
    <w:p w:rsidR="00A14215" w:rsidRPr="00AF58E8" w:rsidRDefault="001443D7" w:rsidP="001F0557">
      <w:pPr>
        <w:pStyle w:val="23"/>
        <w:keepNext/>
        <w:ind w:firstLine="540"/>
        <w:rPr>
          <w:b/>
          <w:sz w:val="22"/>
          <w:szCs w:val="22"/>
        </w:rPr>
      </w:pPr>
      <w:r w:rsidRPr="00AF58E8">
        <w:rPr>
          <w:b/>
          <w:sz w:val="22"/>
          <w:szCs w:val="22"/>
        </w:rPr>
        <w:t>1.5. Информационное сообщение о проведении аукциона</w:t>
      </w:r>
    </w:p>
    <w:p w:rsidR="001443D7" w:rsidRPr="00AF58E8" w:rsidRDefault="008A2E69" w:rsidP="001F0557">
      <w:pPr>
        <w:pStyle w:val="23"/>
        <w:keepNext/>
        <w:ind w:firstLine="540"/>
        <w:rPr>
          <w:sz w:val="22"/>
          <w:szCs w:val="22"/>
        </w:rPr>
      </w:pPr>
      <w:r w:rsidRPr="00AF58E8">
        <w:rPr>
          <w:sz w:val="22"/>
          <w:szCs w:val="22"/>
        </w:rPr>
        <w:t>1.5.1. Информация</w:t>
      </w:r>
      <w:r w:rsidR="00A14215" w:rsidRPr="00AF58E8">
        <w:rPr>
          <w:sz w:val="22"/>
          <w:szCs w:val="22"/>
        </w:rPr>
        <w:t xml:space="preserve"> о проведении открытого аукциона</w:t>
      </w:r>
      <w:r w:rsidR="001443D7" w:rsidRPr="00AF58E8">
        <w:rPr>
          <w:sz w:val="22"/>
          <w:szCs w:val="22"/>
        </w:rPr>
        <w:t xml:space="preserve"> </w:t>
      </w:r>
      <w:r w:rsidR="000D28BD" w:rsidRPr="00AF58E8">
        <w:rPr>
          <w:sz w:val="22"/>
          <w:szCs w:val="22"/>
        </w:rPr>
        <w:t>о</w:t>
      </w:r>
      <w:r w:rsidR="00A14215" w:rsidRPr="00AF58E8">
        <w:rPr>
          <w:sz w:val="22"/>
          <w:szCs w:val="22"/>
        </w:rPr>
        <w:t>публик</w:t>
      </w:r>
      <w:r w:rsidR="000D28BD" w:rsidRPr="00AF58E8">
        <w:rPr>
          <w:sz w:val="22"/>
          <w:szCs w:val="22"/>
        </w:rPr>
        <w:t>овывается</w:t>
      </w:r>
      <w:r w:rsidR="00A8495D" w:rsidRPr="00AF58E8">
        <w:rPr>
          <w:sz w:val="22"/>
          <w:szCs w:val="22"/>
        </w:rPr>
        <w:t xml:space="preserve"> О</w:t>
      </w:r>
      <w:r w:rsidR="001443D7" w:rsidRPr="00AF58E8">
        <w:rPr>
          <w:sz w:val="22"/>
          <w:szCs w:val="22"/>
        </w:rPr>
        <w:t xml:space="preserve">рганизатором аукциона </w:t>
      </w:r>
      <w:r w:rsidR="009A18F2" w:rsidRPr="00AF58E8">
        <w:rPr>
          <w:sz w:val="22"/>
          <w:szCs w:val="22"/>
        </w:rPr>
        <w:t xml:space="preserve">на официальном сайте торгов – </w:t>
      </w:r>
      <w:hyperlink r:id="rId12" w:history="1">
        <w:r w:rsidR="00A37BE6" w:rsidRPr="00AF58E8">
          <w:rPr>
            <w:rStyle w:val="aa"/>
            <w:sz w:val="22"/>
            <w:szCs w:val="22"/>
            <w:lang w:val="en-US"/>
          </w:rPr>
          <w:t>www</w:t>
        </w:r>
        <w:r w:rsidR="00A37BE6" w:rsidRPr="00AF58E8">
          <w:rPr>
            <w:rStyle w:val="aa"/>
            <w:sz w:val="22"/>
            <w:szCs w:val="22"/>
          </w:rPr>
          <w:t>.</w:t>
        </w:r>
        <w:r w:rsidR="00A37BE6" w:rsidRPr="00AF58E8">
          <w:rPr>
            <w:rStyle w:val="aa"/>
            <w:sz w:val="22"/>
            <w:szCs w:val="22"/>
            <w:lang w:val="en-US"/>
          </w:rPr>
          <w:t>torgi</w:t>
        </w:r>
        <w:r w:rsidR="00A37BE6" w:rsidRPr="00AF58E8">
          <w:rPr>
            <w:rStyle w:val="aa"/>
            <w:sz w:val="22"/>
            <w:szCs w:val="22"/>
          </w:rPr>
          <w:t>.</w:t>
        </w:r>
        <w:r w:rsidR="00A37BE6" w:rsidRPr="00AF58E8">
          <w:rPr>
            <w:rStyle w:val="aa"/>
            <w:sz w:val="22"/>
            <w:szCs w:val="22"/>
            <w:lang w:val="en-US"/>
          </w:rPr>
          <w:t>gov</w:t>
        </w:r>
        <w:r w:rsidR="00A37BE6" w:rsidRPr="00AF58E8">
          <w:rPr>
            <w:rStyle w:val="aa"/>
            <w:sz w:val="22"/>
            <w:szCs w:val="22"/>
          </w:rPr>
          <w:t>.</w:t>
        </w:r>
        <w:r w:rsidR="00A37BE6" w:rsidRPr="00AF58E8">
          <w:rPr>
            <w:rStyle w:val="aa"/>
            <w:sz w:val="22"/>
            <w:szCs w:val="22"/>
            <w:lang w:val="en-US"/>
          </w:rPr>
          <w:t>ru</w:t>
        </w:r>
      </w:hyperlink>
      <w:r w:rsidR="009C7FB7" w:rsidRPr="00AF58E8">
        <w:rPr>
          <w:sz w:val="22"/>
          <w:szCs w:val="22"/>
        </w:rPr>
        <w:t>.</w:t>
      </w:r>
    </w:p>
    <w:p w:rsidR="005D77C9" w:rsidRPr="00AF58E8" w:rsidRDefault="005D77C9"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Размещение информации о проведении аукциона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w:t>
      </w:r>
    </w:p>
    <w:p w:rsidR="005D77C9" w:rsidRPr="00AF58E8" w:rsidRDefault="005D77C9"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1.5.2.При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w:t>
      </w:r>
      <w:r w:rsidR="00916007" w:rsidRPr="00AF58E8">
        <w:rPr>
          <w:rFonts w:ascii="Times New Roman" w:hAnsi="Times New Roman" w:cs="Times New Roman"/>
          <w:sz w:val="22"/>
          <w:szCs w:val="22"/>
        </w:rPr>
        <w:t>нов</w:t>
      </w:r>
      <w:r w:rsidRPr="00AF58E8">
        <w:rPr>
          <w:rFonts w:ascii="Times New Roman" w:hAnsi="Times New Roman" w:cs="Times New Roman"/>
          <w:sz w:val="22"/>
          <w:szCs w:val="22"/>
        </w:rPr>
        <w:t>.</w:t>
      </w:r>
    </w:p>
    <w:p w:rsidR="00FD64D8" w:rsidRPr="00AF58E8" w:rsidRDefault="00AE2DE0" w:rsidP="001F0557">
      <w:pPr>
        <w:pStyle w:val="23"/>
        <w:keepNext/>
        <w:ind w:firstLine="540"/>
        <w:rPr>
          <w:sz w:val="22"/>
          <w:szCs w:val="22"/>
        </w:rPr>
      </w:pPr>
      <w:r w:rsidRPr="00AF58E8">
        <w:rPr>
          <w:sz w:val="22"/>
          <w:szCs w:val="22"/>
        </w:rPr>
        <w:t>1.5.</w:t>
      </w:r>
      <w:r w:rsidR="005D77C9" w:rsidRPr="00AF58E8">
        <w:rPr>
          <w:sz w:val="22"/>
          <w:szCs w:val="22"/>
        </w:rPr>
        <w:t>3</w:t>
      </w:r>
      <w:r w:rsidRPr="00AF58E8">
        <w:rPr>
          <w:sz w:val="22"/>
          <w:szCs w:val="22"/>
        </w:rPr>
        <w:t>.</w:t>
      </w:r>
      <w:r w:rsidR="00E30441" w:rsidRPr="00AF58E8">
        <w:rPr>
          <w:sz w:val="22"/>
          <w:szCs w:val="22"/>
        </w:rPr>
        <w:t xml:space="preserve"> </w:t>
      </w:r>
      <w:r w:rsidRPr="00AF58E8">
        <w:rPr>
          <w:sz w:val="22"/>
          <w:szCs w:val="22"/>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rsidR="00AE2DE0" w:rsidRPr="00AF58E8" w:rsidRDefault="00AE2DE0" w:rsidP="009A18F2">
      <w:pPr>
        <w:pStyle w:val="23"/>
        <w:keepNext/>
        <w:ind w:firstLine="540"/>
        <w:rPr>
          <w:sz w:val="22"/>
          <w:szCs w:val="22"/>
        </w:rPr>
      </w:pPr>
      <w:r w:rsidRPr="00AF58E8">
        <w:rPr>
          <w:sz w:val="22"/>
          <w:szCs w:val="22"/>
        </w:rPr>
        <w:t xml:space="preserve">В течение одного дня с даты принятия указанного решения такие изменения </w:t>
      </w:r>
      <w:r w:rsidR="00141F07" w:rsidRPr="00AF58E8">
        <w:rPr>
          <w:sz w:val="22"/>
          <w:szCs w:val="22"/>
        </w:rPr>
        <w:t xml:space="preserve">опубликовываются </w:t>
      </w:r>
      <w:r w:rsidR="0070227D" w:rsidRPr="00AF58E8">
        <w:rPr>
          <w:sz w:val="22"/>
          <w:szCs w:val="22"/>
        </w:rPr>
        <w:t>Организатором аукциона</w:t>
      </w:r>
      <w:r w:rsidRPr="00AF58E8">
        <w:rPr>
          <w:sz w:val="22"/>
          <w:szCs w:val="22"/>
        </w:rPr>
        <w:t xml:space="preserve"> </w:t>
      </w:r>
      <w:r w:rsidR="009A18F2" w:rsidRPr="00AF58E8">
        <w:rPr>
          <w:sz w:val="22"/>
          <w:szCs w:val="22"/>
        </w:rPr>
        <w:t>на официальном сайте торгов</w:t>
      </w:r>
      <w:r w:rsidR="009A18F2" w:rsidRPr="00AF58E8">
        <w:rPr>
          <w:rStyle w:val="aff"/>
          <w:bCs w:val="0"/>
          <w:color w:val="000000"/>
          <w:sz w:val="19"/>
          <w:szCs w:val="19"/>
        </w:rPr>
        <w:t>.</w:t>
      </w:r>
      <w:r w:rsidRPr="00AF58E8">
        <w:rPr>
          <w:sz w:val="22"/>
          <w:szCs w:val="22"/>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00406798" w:rsidRPr="00AF58E8">
        <w:rPr>
          <w:sz w:val="22"/>
          <w:szCs w:val="22"/>
        </w:rPr>
        <w:t>пятнадцати</w:t>
      </w:r>
      <w:r w:rsidRPr="00AF58E8">
        <w:rPr>
          <w:sz w:val="22"/>
          <w:szCs w:val="22"/>
        </w:rPr>
        <w:t xml:space="preserve"> дней.</w:t>
      </w:r>
    </w:p>
    <w:p w:rsidR="0035152A" w:rsidRPr="00AF58E8" w:rsidRDefault="00AE2DE0" w:rsidP="001F0557">
      <w:pPr>
        <w:pStyle w:val="30"/>
        <w:ind w:firstLine="540"/>
        <w:rPr>
          <w:rFonts w:ascii="Times New Roman" w:hAnsi="Times New Roman" w:cs="Times New Roman"/>
          <w:sz w:val="22"/>
          <w:szCs w:val="22"/>
        </w:rPr>
      </w:pPr>
      <w:bookmarkStart w:id="22" w:name="_Toc183681448"/>
      <w:bookmarkStart w:id="23" w:name="_Toc256182816"/>
      <w:r w:rsidRPr="00AF58E8">
        <w:rPr>
          <w:rFonts w:ascii="Times New Roman" w:hAnsi="Times New Roman" w:cs="Times New Roman"/>
          <w:sz w:val="22"/>
          <w:szCs w:val="22"/>
        </w:rPr>
        <w:lastRenderedPageBreak/>
        <w:t>1.6.</w:t>
      </w:r>
      <w:r w:rsidR="0035152A" w:rsidRPr="00AF58E8">
        <w:rPr>
          <w:rFonts w:ascii="Times New Roman" w:hAnsi="Times New Roman" w:cs="Times New Roman"/>
          <w:sz w:val="22"/>
          <w:szCs w:val="22"/>
        </w:rPr>
        <w:t xml:space="preserve"> Отказ от проведения аукциона</w:t>
      </w:r>
      <w:bookmarkEnd w:id="22"/>
      <w:bookmarkEnd w:id="23"/>
    </w:p>
    <w:p w:rsidR="00AE2DE0" w:rsidRPr="00AF58E8" w:rsidRDefault="0035152A" w:rsidP="001F0557">
      <w:pPr>
        <w:pStyle w:val="23"/>
        <w:keepNext/>
        <w:ind w:firstLine="540"/>
        <w:rPr>
          <w:sz w:val="22"/>
          <w:szCs w:val="22"/>
        </w:rPr>
      </w:pPr>
      <w:r w:rsidRPr="00AF58E8">
        <w:rPr>
          <w:sz w:val="22"/>
          <w:szCs w:val="22"/>
        </w:rPr>
        <w:t>1</w:t>
      </w:r>
      <w:r w:rsidR="00E30441" w:rsidRPr="00AF58E8">
        <w:rPr>
          <w:sz w:val="22"/>
          <w:szCs w:val="22"/>
        </w:rPr>
        <w:t>.6</w:t>
      </w:r>
      <w:r w:rsidRPr="00AF58E8">
        <w:rPr>
          <w:sz w:val="22"/>
          <w:szCs w:val="22"/>
        </w:rPr>
        <w:t>.</w:t>
      </w:r>
      <w:r w:rsidR="00E30441" w:rsidRPr="00AF58E8">
        <w:rPr>
          <w:sz w:val="22"/>
          <w:szCs w:val="22"/>
        </w:rPr>
        <w:t>1.</w:t>
      </w:r>
      <w:r w:rsidRPr="00AF58E8">
        <w:rPr>
          <w:sz w:val="22"/>
          <w:szCs w:val="22"/>
        </w:rPr>
        <w:t xml:space="preserve"> </w:t>
      </w:r>
      <w:r w:rsidR="00AE2DE0" w:rsidRPr="00AF58E8">
        <w:rPr>
          <w:sz w:val="22"/>
          <w:szCs w:val="22"/>
        </w:rPr>
        <w:t xml:space="preserve">Организатор аукциона вправе отказаться от проведения аукциона не позднее чем за </w:t>
      </w:r>
      <w:r w:rsidR="00E511A9" w:rsidRPr="00AF58E8">
        <w:rPr>
          <w:sz w:val="22"/>
          <w:szCs w:val="22"/>
        </w:rPr>
        <w:t>пять дней</w:t>
      </w:r>
      <w:r w:rsidR="00AE2DE0" w:rsidRPr="00AF58E8">
        <w:rPr>
          <w:sz w:val="22"/>
          <w:szCs w:val="22"/>
        </w:rPr>
        <w:t xml:space="preserve"> до даты окончания срока подач</w:t>
      </w:r>
      <w:r w:rsidR="00FD64D8" w:rsidRPr="00AF58E8">
        <w:rPr>
          <w:sz w:val="22"/>
          <w:szCs w:val="22"/>
        </w:rPr>
        <w:t xml:space="preserve">и заявок на участие в аукционе, указанного в извещении о проведении  аукциона и в </w:t>
      </w:r>
      <w:r w:rsidR="00FD64D8" w:rsidRPr="00AF58E8">
        <w:rPr>
          <w:b/>
          <w:sz w:val="22"/>
          <w:szCs w:val="22"/>
          <w:u w:val="single"/>
        </w:rPr>
        <w:t>Информационной карте аукциона.</w:t>
      </w:r>
    </w:p>
    <w:p w:rsidR="00AE2DE0" w:rsidRPr="00AF58E8" w:rsidRDefault="00E30441" w:rsidP="001F0557">
      <w:pPr>
        <w:pStyle w:val="23"/>
        <w:keepNext/>
        <w:ind w:firstLine="540"/>
        <w:rPr>
          <w:sz w:val="22"/>
          <w:szCs w:val="22"/>
        </w:rPr>
      </w:pPr>
      <w:r w:rsidRPr="00AF58E8">
        <w:rPr>
          <w:sz w:val="22"/>
          <w:szCs w:val="22"/>
        </w:rPr>
        <w:t>1.6.</w:t>
      </w:r>
      <w:r w:rsidR="00AE2DE0" w:rsidRPr="00AF58E8">
        <w:rPr>
          <w:sz w:val="22"/>
          <w:szCs w:val="22"/>
        </w:rPr>
        <w:t xml:space="preserve">2. Извещение об отказе от проведения аукциона </w:t>
      </w:r>
      <w:r w:rsidR="00B100EB" w:rsidRPr="00AF58E8">
        <w:rPr>
          <w:sz w:val="22"/>
          <w:szCs w:val="22"/>
        </w:rPr>
        <w:t xml:space="preserve">опубликовывается </w:t>
      </w:r>
      <w:r w:rsidR="009A18F2" w:rsidRPr="00AF58E8">
        <w:rPr>
          <w:sz w:val="22"/>
          <w:szCs w:val="22"/>
        </w:rPr>
        <w:t>на официальном сайте торгов</w:t>
      </w:r>
      <w:r w:rsidR="009C7FB7" w:rsidRPr="00AF58E8">
        <w:rPr>
          <w:rStyle w:val="aff"/>
          <w:bCs w:val="0"/>
          <w:color w:val="000000"/>
          <w:sz w:val="19"/>
          <w:szCs w:val="19"/>
        </w:rPr>
        <w:t xml:space="preserve"> </w:t>
      </w:r>
      <w:r w:rsidR="00AE2DE0" w:rsidRPr="00AF58E8">
        <w:rPr>
          <w:sz w:val="22"/>
          <w:szCs w:val="22"/>
        </w:rPr>
        <w:t xml:space="preserve">в течение одного дня с даты принятия решения об отказе от проведения аукциона. </w:t>
      </w:r>
    </w:p>
    <w:p w:rsidR="00AE2DE0" w:rsidRPr="00AF58E8" w:rsidRDefault="00E30441" w:rsidP="001F0557">
      <w:pPr>
        <w:pStyle w:val="23"/>
        <w:keepNext/>
        <w:ind w:firstLine="540"/>
        <w:rPr>
          <w:sz w:val="22"/>
          <w:szCs w:val="22"/>
        </w:rPr>
      </w:pPr>
      <w:r w:rsidRPr="00AF58E8">
        <w:rPr>
          <w:sz w:val="22"/>
          <w:szCs w:val="22"/>
        </w:rPr>
        <w:t xml:space="preserve">1.6.3. </w:t>
      </w:r>
      <w:r w:rsidR="00AE2DE0" w:rsidRPr="00AF58E8">
        <w:rPr>
          <w:sz w:val="22"/>
          <w:szCs w:val="22"/>
        </w:rPr>
        <w:t xml:space="preserve">В течение двух рабочих дней с даты принятия указанного решения </w:t>
      </w:r>
      <w:r w:rsidR="001E2B01" w:rsidRPr="00AF58E8">
        <w:rPr>
          <w:sz w:val="22"/>
          <w:szCs w:val="22"/>
        </w:rPr>
        <w:t>Организатором аукциона</w:t>
      </w:r>
      <w:r w:rsidR="00AE2DE0" w:rsidRPr="00AF58E8">
        <w:rPr>
          <w:sz w:val="22"/>
          <w:szCs w:val="22"/>
        </w:rPr>
        <w:t xml:space="preserve"> направляет соответствующие уведомления всем заявителям. </w:t>
      </w:r>
    </w:p>
    <w:p w:rsidR="00AE2DE0" w:rsidRPr="00AF58E8" w:rsidRDefault="00E30441" w:rsidP="001F0557">
      <w:pPr>
        <w:pStyle w:val="23"/>
        <w:keepNext/>
        <w:ind w:firstLine="540"/>
        <w:rPr>
          <w:sz w:val="22"/>
          <w:szCs w:val="22"/>
        </w:rPr>
      </w:pPr>
      <w:r w:rsidRPr="00AF58E8">
        <w:rPr>
          <w:sz w:val="22"/>
          <w:szCs w:val="22"/>
        </w:rPr>
        <w:t xml:space="preserve">1.6.4. </w:t>
      </w:r>
      <w:r w:rsidR="00AE2DE0" w:rsidRPr="00AF58E8">
        <w:rPr>
          <w:sz w:val="22"/>
          <w:szCs w:val="22"/>
        </w:rPr>
        <w:t xml:space="preserve">В случае если установлено </w:t>
      </w:r>
      <w:r w:rsidR="00A8495D" w:rsidRPr="00AF58E8">
        <w:rPr>
          <w:sz w:val="22"/>
          <w:szCs w:val="22"/>
        </w:rPr>
        <w:t>требование о внесении задатка,</w:t>
      </w:r>
      <w:r w:rsidR="00E677F8" w:rsidRPr="00AF58E8">
        <w:rPr>
          <w:sz w:val="22"/>
          <w:szCs w:val="22"/>
        </w:rPr>
        <w:t xml:space="preserve"> С</w:t>
      </w:r>
      <w:r w:rsidR="00141F07" w:rsidRPr="00AF58E8">
        <w:rPr>
          <w:sz w:val="22"/>
          <w:szCs w:val="22"/>
        </w:rPr>
        <w:t>пециализированная организация</w:t>
      </w:r>
      <w:r w:rsidR="00AE2DE0" w:rsidRPr="00AF58E8">
        <w:rPr>
          <w:sz w:val="22"/>
          <w:szCs w:val="22"/>
        </w:rPr>
        <w:t xml:space="preserve"> возвращает заявителям задаток в течение пяти рабочих дней с даты принятия решения об отказе от проведения аукциона</w:t>
      </w:r>
      <w:r w:rsidR="001A2886" w:rsidRPr="00AF58E8">
        <w:rPr>
          <w:sz w:val="22"/>
          <w:szCs w:val="22"/>
        </w:rPr>
        <w:t>.</w:t>
      </w:r>
    </w:p>
    <w:p w:rsidR="0005666F" w:rsidRPr="00AF58E8" w:rsidRDefault="0005666F" w:rsidP="001F0557">
      <w:pPr>
        <w:pStyle w:val="30"/>
        <w:ind w:firstLine="540"/>
        <w:rPr>
          <w:rFonts w:ascii="Times New Roman" w:hAnsi="Times New Roman" w:cs="Times New Roman"/>
          <w:sz w:val="22"/>
        </w:rPr>
      </w:pPr>
      <w:bookmarkStart w:id="24" w:name="_Toc256182817"/>
      <w:r w:rsidRPr="00AF58E8">
        <w:rPr>
          <w:rFonts w:ascii="Times New Roman" w:hAnsi="Times New Roman" w:cs="Times New Roman"/>
          <w:sz w:val="22"/>
        </w:rPr>
        <w:t>2.</w:t>
      </w:r>
      <w:bookmarkEnd w:id="24"/>
      <w:r w:rsidR="00FD19F1" w:rsidRPr="00AF58E8">
        <w:rPr>
          <w:rFonts w:ascii="Times New Roman" w:hAnsi="Times New Roman" w:cs="Times New Roman"/>
          <w:sz w:val="22"/>
        </w:rPr>
        <w:t xml:space="preserve"> </w:t>
      </w:r>
      <w:r w:rsidR="00546B59" w:rsidRPr="00AF58E8">
        <w:rPr>
          <w:rFonts w:ascii="Times New Roman" w:hAnsi="Times New Roman" w:cs="Times New Roman"/>
          <w:sz w:val="22"/>
        </w:rPr>
        <w:t>Т</w:t>
      </w:r>
      <w:r w:rsidR="00FD19F1" w:rsidRPr="00AF58E8">
        <w:rPr>
          <w:rFonts w:ascii="Times New Roman" w:hAnsi="Times New Roman" w:cs="Times New Roman"/>
          <w:sz w:val="22"/>
        </w:rPr>
        <w:t>ребования к участникам аукциона</w:t>
      </w:r>
    </w:p>
    <w:p w:rsidR="0005666F" w:rsidRPr="00AF58E8" w:rsidRDefault="0005666F"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2.1. Участником аукциона </w:t>
      </w:r>
      <w:r w:rsidR="00F524C0" w:rsidRPr="00AF58E8">
        <w:rPr>
          <w:rFonts w:ascii="Times New Roman" w:hAnsi="Times New Roman" w:cs="Times New Roman"/>
          <w:sz w:val="22"/>
          <w:szCs w:val="22"/>
        </w:rPr>
        <w:t xml:space="preserve">является </w:t>
      </w:r>
      <w:r w:rsidR="001E6ADA" w:rsidRPr="00AF58E8">
        <w:rPr>
          <w:rFonts w:ascii="Times New Roman" w:hAnsi="Times New Roman" w:cs="Times New Roman"/>
          <w:sz w:val="22"/>
          <w:szCs w:val="22"/>
        </w:rPr>
        <w:t>заявитель, претендующий</w:t>
      </w:r>
      <w:r w:rsidRPr="00AF58E8">
        <w:rPr>
          <w:rFonts w:ascii="Times New Roman" w:hAnsi="Times New Roman" w:cs="Times New Roman"/>
          <w:sz w:val="22"/>
          <w:szCs w:val="22"/>
        </w:rPr>
        <w:t xml:space="preserve"> на заключение договора</w:t>
      </w:r>
      <w:r w:rsidR="000A6F94" w:rsidRPr="00AF58E8">
        <w:rPr>
          <w:rFonts w:ascii="Times New Roman" w:hAnsi="Times New Roman" w:cs="Times New Roman"/>
          <w:sz w:val="22"/>
          <w:szCs w:val="22"/>
        </w:rPr>
        <w:t xml:space="preserve"> аренды </w:t>
      </w:r>
      <w:r w:rsidR="00B20889" w:rsidRPr="00AF58E8">
        <w:rPr>
          <w:rFonts w:ascii="Times New Roman" w:hAnsi="Times New Roman" w:cs="Times New Roman"/>
          <w:sz w:val="22"/>
          <w:szCs w:val="22"/>
        </w:rPr>
        <w:t>государственного</w:t>
      </w:r>
      <w:r w:rsidR="0023154B" w:rsidRPr="00AF58E8">
        <w:rPr>
          <w:rFonts w:ascii="Times New Roman" w:hAnsi="Times New Roman" w:cs="Times New Roman"/>
          <w:sz w:val="22"/>
          <w:szCs w:val="22"/>
        </w:rPr>
        <w:t xml:space="preserve"> имущества</w:t>
      </w:r>
      <w:r w:rsidR="00F524C0" w:rsidRPr="00AF58E8">
        <w:rPr>
          <w:rFonts w:ascii="Times New Roman" w:hAnsi="Times New Roman" w:cs="Times New Roman"/>
          <w:sz w:val="22"/>
          <w:szCs w:val="22"/>
        </w:rPr>
        <w:t>, подавший заявку на участие в аукционе и допущенный к участию в аукционе по итогам рассмотрения аукционной комиссией заявок на участие в аукционе</w:t>
      </w:r>
      <w:r w:rsidRPr="00AF58E8">
        <w:rPr>
          <w:rFonts w:ascii="Times New Roman" w:hAnsi="Times New Roman" w:cs="Times New Roman"/>
          <w:sz w:val="22"/>
          <w:szCs w:val="22"/>
        </w:rPr>
        <w:t>.</w:t>
      </w:r>
    </w:p>
    <w:p w:rsidR="0005666F" w:rsidRPr="00AF58E8" w:rsidRDefault="0005666F"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2.2. Участники аукциона должны соответствовать требованиям, установленным законодательством Российск</w:t>
      </w:r>
      <w:r w:rsidR="001E6ADA" w:rsidRPr="00AF58E8">
        <w:rPr>
          <w:rFonts w:ascii="Times New Roman" w:hAnsi="Times New Roman" w:cs="Times New Roman"/>
          <w:sz w:val="22"/>
          <w:szCs w:val="22"/>
        </w:rPr>
        <w:t>ой Федер</w:t>
      </w:r>
      <w:r w:rsidR="00360938" w:rsidRPr="00AF58E8">
        <w:rPr>
          <w:rFonts w:ascii="Times New Roman" w:hAnsi="Times New Roman" w:cs="Times New Roman"/>
          <w:sz w:val="22"/>
          <w:szCs w:val="22"/>
        </w:rPr>
        <w:t>ации к таким участникам.</w:t>
      </w:r>
    </w:p>
    <w:p w:rsidR="0005666F" w:rsidRPr="00AF58E8" w:rsidRDefault="00F524C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2.3</w:t>
      </w:r>
      <w:r w:rsidR="0005666F" w:rsidRPr="00AF58E8">
        <w:rPr>
          <w:rFonts w:ascii="Times New Roman" w:hAnsi="Times New Roman" w:cs="Times New Roman"/>
          <w:sz w:val="22"/>
          <w:szCs w:val="22"/>
        </w:rPr>
        <w:t>. Организатор аукциона, аукционная комиссия вправе запрашивать информацию и документы в целях проверки соответствия участника аукциона тре</w:t>
      </w:r>
      <w:r w:rsidR="00360938" w:rsidRPr="00AF58E8">
        <w:rPr>
          <w:rFonts w:ascii="Times New Roman" w:hAnsi="Times New Roman" w:cs="Times New Roman"/>
          <w:sz w:val="22"/>
          <w:szCs w:val="22"/>
        </w:rPr>
        <w:t>бованиям, указанным в пункте 2.2</w:t>
      </w:r>
      <w:r w:rsidR="0005666F" w:rsidRPr="00AF58E8">
        <w:rPr>
          <w:rFonts w:ascii="Times New Roman" w:hAnsi="Times New Roman" w:cs="Times New Roman"/>
          <w:sz w:val="22"/>
          <w:szCs w:val="22"/>
        </w:rPr>
        <w:t xml:space="preserve"> у органов власти в соответствии с их компетенцией и иных лиц, за исключением лиц, подавших заявку на участие в соответствующем аукционе. </w:t>
      </w:r>
    </w:p>
    <w:p w:rsidR="00E511A9" w:rsidRPr="00AF58E8" w:rsidRDefault="00F524C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2.4</w:t>
      </w:r>
      <w:r w:rsidR="0005666F" w:rsidRPr="00AF58E8">
        <w:rPr>
          <w:rFonts w:ascii="Times New Roman" w:hAnsi="Times New Roman" w:cs="Times New Roman"/>
          <w:sz w:val="22"/>
          <w:szCs w:val="22"/>
        </w:rPr>
        <w:t xml:space="preserve">. </w:t>
      </w:r>
      <w:r w:rsidRPr="00AF58E8">
        <w:rPr>
          <w:rFonts w:ascii="Times New Roman" w:hAnsi="Times New Roman" w:cs="Times New Roman"/>
          <w:sz w:val="22"/>
          <w:szCs w:val="22"/>
        </w:rPr>
        <w:t>С участников аукционов плата</w:t>
      </w:r>
      <w:r w:rsidR="0005666F" w:rsidRPr="00AF58E8">
        <w:rPr>
          <w:rFonts w:ascii="Times New Roman" w:hAnsi="Times New Roman" w:cs="Times New Roman"/>
          <w:sz w:val="22"/>
          <w:szCs w:val="22"/>
        </w:rPr>
        <w:t xml:space="preserve"> за участие в аукционе</w:t>
      </w:r>
      <w:r w:rsidRPr="00AF58E8">
        <w:rPr>
          <w:rFonts w:ascii="Times New Roman" w:hAnsi="Times New Roman" w:cs="Times New Roman"/>
          <w:sz w:val="22"/>
          <w:szCs w:val="22"/>
        </w:rPr>
        <w:t xml:space="preserve"> не взимается</w:t>
      </w:r>
      <w:r w:rsidR="00E511A9" w:rsidRPr="00AF58E8">
        <w:rPr>
          <w:rFonts w:ascii="Times New Roman" w:hAnsi="Times New Roman" w:cs="Times New Roman"/>
          <w:sz w:val="22"/>
          <w:szCs w:val="22"/>
        </w:rPr>
        <w:t>.</w:t>
      </w:r>
    </w:p>
    <w:p w:rsidR="0005666F" w:rsidRPr="00AF58E8" w:rsidRDefault="00F524C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2.5</w:t>
      </w:r>
      <w:r w:rsidR="00A8495D" w:rsidRPr="00AF58E8">
        <w:rPr>
          <w:rFonts w:ascii="Times New Roman" w:hAnsi="Times New Roman" w:cs="Times New Roman"/>
          <w:sz w:val="22"/>
          <w:szCs w:val="22"/>
        </w:rPr>
        <w:t>. В случае если О</w:t>
      </w:r>
      <w:r w:rsidR="0005666F" w:rsidRPr="00AF58E8">
        <w:rPr>
          <w:rFonts w:ascii="Times New Roman" w:hAnsi="Times New Roman" w:cs="Times New Roman"/>
          <w:sz w:val="22"/>
          <w:szCs w:val="22"/>
        </w:rPr>
        <w:t xml:space="preserve">рганизатором аукциона в </w:t>
      </w:r>
      <w:r w:rsidR="0005666F" w:rsidRPr="00AF58E8">
        <w:rPr>
          <w:rFonts w:ascii="Times New Roman" w:hAnsi="Times New Roman" w:cs="Times New Roman"/>
          <w:b/>
          <w:sz w:val="22"/>
          <w:szCs w:val="22"/>
          <w:u w:val="single"/>
        </w:rPr>
        <w:t>Информационной карте</w:t>
      </w:r>
      <w:r w:rsidR="0005666F" w:rsidRPr="00AF58E8">
        <w:rPr>
          <w:rFonts w:ascii="Times New Roman" w:hAnsi="Times New Roman" w:cs="Times New Roman"/>
          <w:sz w:val="22"/>
          <w:szCs w:val="22"/>
        </w:rPr>
        <w:t xml:space="preserve">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0D08AA" w:rsidRPr="00AF58E8" w:rsidRDefault="000D08AA" w:rsidP="001F0557">
      <w:pPr>
        <w:pStyle w:val="30"/>
        <w:ind w:firstLine="540"/>
        <w:rPr>
          <w:rFonts w:ascii="Times New Roman" w:hAnsi="Times New Roman" w:cs="Times New Roman"/>
          <w:sz w:val="22"/>
        </w:rPr>
      </w:pPr>
      <w:bookmarkStart w:id="25" w:name="_Toc256182818"/>
      <w:r w:rsidRPr="00AF58E8">
        <w:rPr>
          <w:rFonts w:ascii="Times New Roman" w:hAnsi="Times New Roman" w:cs="Times New Roman"/>
          <w:sz w:val="22"/>
        </w:rPr>
        <w:t>3. Условия допуска к участию в аукционе</w:t>
      </w:r>
      <w:bookmarkEnd w:id="25"/>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3.2. Заявитель не допускается аукционной комиссией к участию в аукционе в случаях:</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 непредставления докумен</w:t>
      </w:r>
      <w:r w:rsidR="005C184A" w:rsidRPr="00AF58E8">
        <w:rPr>
          <w:rFonts w:ascii="Times New Roman" w:hAnsi="Times New Roman" w:cs="Times New Roman"/>
          <w:sz w:val="22"/>
          <w:szCs w:val="22"/>
        </w:rPr>
        <w:t xml:space="preserve">тов, определенных пунктами </w:t>
      </w:r>
      <w:r w:rsidRPr="00AF58E8">
        <w:rPr>
          <w:rFonts w:ascii="Times New Roman" w:hAnsi="Times New Roman" w:cs="Times New Roman"/>
          <w:sz w:val="22"/>
          <w:szCs w:val="22"/>
        </w:rPr>
        <w:t xml:space="preserve">121 Правил и п. </w:t>
      </w:r>
      <w:r w:rsidR="00125C37" w:rsidRPr="00AF58E8">
        <w:rPr>
          <w:rFonts w:ascii="Times New Roman" w:hAnsi="Times New Roman" w:cs="Times New Roman"/>
          <w:sz w:val="22"/>
          <w:szCs w:val="22"/>
        </w:rPr>
        <w:t xml:space="preserve">8.3 </w:t>
      </w:r>
      <w:r w:rsidRPr="00AF58E8">
        <w:rPr>
          <w:rFonts w:ascii="Times New Roman" w:hAnsi="Times New Roman" w:cs="Times New Roman"/>
          <w:sz w:val="22"/>
          <w:szCs w:val="22"/>
        </w:rPr>
        <w:t>документаци</w:t>
      </w:r>
      <w:r w:rsidR="007D6730" w:rsidRPr="00AF58E8">
        <w:rPr>
          <w:rFonts w:ascii="Times New Roman" w:hAnsi="Times New Roman" w:cs="Times New Roman"/>
          <w:sz w:val="22"/>
          <w:szCs w:val="22"/>
        </w:rPr>
        <w:t>и</w:t>
      </w:r>
      <w:r w:rsidRPr="00AF58E8">
        <w:rPr>
          <w:rFonts w:ascii="Times New Roman" w:hAnsi="Times New Roman" w:cs="Times New Roman"/>
          <w:sz w:val="22"/>
          <w:szCs w:val="22"/>
        </w:rPr>
        <w:t xml:space="preserve"> об аукционе, либо наличия в таких документах недостоверных сведений;</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2) несоответствия требованиям, указанным в пункте </w:t>
      </w:r>
      <w:r w:rsidR="00177140" w:rsidRPr="00AF58E8">
        <w:rPr>
          <w:rFonts w:ascii="Times New Roman" w:hAnsi="Times New Roman" w:cs="Times New Roman"/>
          <w:sz w:val="22"/>
          <w:szCs w:val="22"/>
        </w:rPr>
        <w:t>2</w:t>
      </w:r>
      <w:r w:rsidR="00360938" w:rsidRPr="00AF58E8">
        <w:rPr>
          <w:rFonts w:ascii="Times New Roman" w:hAnsi="Times New Roman" w:cs="Times New Roman"/>
          <w:sz w:val="22"/>
          <w:szCs w:val="22"/>
        </w:rPr>
        <w:t>.2</w:t>
      </w:r>
      <w:r w:rsidR="00177140" w:rsidRPr="00AF58E8">
        <w:rPr>
          <w:rFonts w:ascii="Times New Roman" w:hAnsi="Times New Roman" w:cs="Times New Roman"/>
          <w:sz w:val="22"/>
          <w:szCs w:val="22"/>
        </w:rPr>
        <w:t xml:space="preserve"> настоящей документации об аукционе</w:t>
      </w:r>
      <w:r w:rsidRPr="00AF58E8">
        <w:rPr>
          <w:rFonts w:ascii="Times New Roman" w:hAnsi="Times New Roman" w:cs="Times New Roman"/>
          <w:sz w:val="22"/>
          <w:szCs w:val="22"/>
        </w:rPr>
        <w:t>;</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 невнесения задатка, если требование о внесении задатка указано в извещении о проведении аукциона;</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4) несоответствия заявки на участие в аукционе требованиям документации об аукционе</w:t>
      </w:r>
      <w:r w:rsidR="0061167A" w:rsidRPr="00AF58E8">
        <w:rPr>
          <w:rFonts w:ascii="Times New Roman" w:hAnsi="Times New Roman" w:cs="Times New Roman"/>
          <w:sz w:val="22"/>
          <w:szCs w:val="22"/>
        </w:rPr>
        <w:t xml:space="preserve">; </w:t>
      </w:r>
    </w:p>
    <w:p w:rsidR="000D08AA" w:rsidRPr="00AF58E8" w:rsidRDefault="000D08AA"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D08AA" w:rsidRPr="00AF58E8" w:rsidRDefault="0017714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6</w:t>
      </w:r>
      <w:r w:rsidR="000D08AA" w:rsidRPr="00AF58E8">
        <w:rPr>
          <w:rFonts w:ascii="Times New Roman" w:hAnsi="Times New Roman" w:cs="Times New Roman"/>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D08AA" w:rsidRPr="00AF58E8" w:rsidRDefault="0017714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3.3</w:t>
      </w:r>
      <w:r w:rsidR="000D08AA" w:rsidRPr="00AF58E8">
        <w:rPr>
          <w:rFonts w:ascii="Times New Roman" w:hAnsi="Times New Roman" w:cs="Times New Roman"/>
          <w:sz w:val="22"/>
          <w:szCs w:val="22"/>
        </w:rPr>
        <w:t xml:space="preserve">. Отказ в допуске к участию в аукционе по иным основаниям, кроме случаев, указанных в </w:t>
      </w:r>
      <w:r w:rsidRPr="00AF58E8">
        <w:rPr>
          <w:rFonts w:ascii="Times New Roman" w:hAnsi="Times New Roman" w:cs="Times New Roman"/>
          <w:sz w:val="22"/>
          <w:szCs w:val="22"/>
        </w:rPr>
        <w:t>настоящем разделе</w:t>
      </w:r>
      <w:r w:rsidR="000D08AA" w:rsidRPr="00AF58E8">
        <w:rPr>
          <w:rFonts w:ascii="Times New Roman" w:hAnsi="Times New Roman" w:cs="Times New Roman"/>
          <w:sz w:val="22"/>
          <w:szCs w:val="22"/>
        </w:rPr>
        <w:t>, не допускается.</w:t>
      </w:r>
    </w:p>
    <w:p w:rsidR="000D08AA" w:rsidRPr="00AF58E8" w:rsidRDefault="00177140"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3.4</w:t>
      </w:r>
      <w:r w:rsidR="000D08AA" w:rsidRPr="00AF58E8">
        <w:rPr>
          <w:rFonts w:ascii="Times New Roman" w:hAnsi="Times New Roman" w:cs="Times New Roman"/>
          <w:sz w:val="22"/>
          <w:szCs w:val="22"/>
        </w:rPr>
        <w:t>. В случае установления факта недостоверности сведений, содержащихся в документах, представленных заявителем или участником ау</w:t>
      </w:r>
      <w:r w:rsidR="005C184A" w:rsidRPr="00AF58E8">
        <w:rPr>
          <w:rFonts w:ascii="Times New Roman" w:hAnsi="Times New Roman" w:cs="Times New Roman"/>
          <w:sz w:val="22"/>
          <w:szCs w:val="22"/>
        </w:rPr>
        <w:t>кциона в соответствии с пунктом</w:t>
      </w:r>
      <w:r w:rsidR="000D08AA" w:rsidRPr="00AF58E8">
        <w:rPr>
          <w:rFonts w:ascii="Times New Roman" w:hAnsi="Times New Roman" w:cs="Times New Roman"/>
          <w:sz w:val="22"/>
          <w:szCs w:val="22"/>
        </w:rPr>
        <w:t xml:space="preserve"> 121 Правил</w:t>
      </w:r>
      <w:r w:rsidRPr="00AF58E8">
        <w:rPr>
          <w:rFonts w:ascii="Times New Roman" w:hAnsi="Times New Roman" w:cs="Times New Roman"/>
          <w:sz w:val="22"/>
          <w:szCs w:val="22"/>
        </w:rPr>
        <w:t xml:space="preserve"> и настоящим пунктом</w:t>
      </w:r>
      <w:r w:rsidR="000D08AA" w:rsidRPr="00AF58E8">
        <w:rPr>
          <w:rFonts w:ascii="Times New Roman" w:hAnsi="Times New Roman" w:cs="Times New Roman"/>
          <w:sz w:val="22"/>
          <w:szCs w:val="22"/>
        </w:rPr>
        <w:t xml:space="preserve">, аукционная комиссия обязана отстранить такого заявителя или участника </w:t>
      </w:r>
      <w:r w:rsidRPr="00AF58E8">
        <w:rPr>
          <w:rFonts w:ascii="Times New Roman" w:hAnsi="Times New Roman" w:cs="Times New Roman"/>
          <w:sz w:val="22"/>
          <w:szCs w:val="22"/>
        </w:rPr>
        <w:t>а</w:t>
      </w:r>
      <w:r w:rsidR="000D08AA" w:rsidRPr="00AF58E8">
        <w:rPr>
          <w:rFonts w:ascii="Times New Roman" w:hAnsi="Times New Roman" w:cs="Times New Roman"/>
          <w:sz w:val="22"/>
          <w:szCs w:val="22"/>
        </w:rPr>
        <w:t>укциона от участия в аукционе на любом этапе их проведения.</w:t>
      </w:r>
    </w:p>
    <w:p w:rsidR="00A14215" w:rsidRPr="00AF58E8" w:rsidRDefault="00A628A7" w:rsidP="001F0557">
      <w:pPr>
        <w:pStyle w:val="30"/>
        <w:ind w:firstLine="540"/>
        <w:rPr>
          <w:rFonts w:ascii="Times New Roman" w:hAnsi="Times New Roman" w:cs="Times New Roman"/>
          <w:sz w:val="22"/>
          <w:szCs w:val="22"/>
        </w:rPr>
      </w:pPr>
      <w:bookmarkStart w:id="26" w:name="_Toc256182819"/>
      <w:r w:rsidRPr="00AF58E8">
        <w:rPr>
          <w:rFonts w:ascii="Times New Roman" w:hAnsi="Times New Roman" w:cs="Times New Roman"/>
          <w:sz w:val="22"/>
          <w:szCs w:val="22"/>
        </w:rPr>
        <w:t>4</w:t>
      </w:r>
      <w:r w:rsidR="00894B42" w:rsidRPr="00AF58E8">
        <w:rPr>
          <w:rFonts w:ascii="Times New Roman" w:hAnsi="Times New Roman" w:cs="Times New Roman"/>
          <w:sz w:val="22"/>
          <w:szCs w:val="22"/>
        </w:rPr>
        <w:t xml:space="preserve">. </w:t>
      </w:r>
      <w:r w:rsidR="0035152A" w:rsidRPr="00AF58E8">
        <w:rPr>
          <w:rFonts w:ascii="Times New Roman" w:hAnsi="Times New Roman" w:cs="Times New Roman"/>
          <w:sz w:val="22"/>
          <w:szCs w:val="22"/>
        </w:rPr>
        <w:t>Документация</w:t>
      </w:r>
      <w:r w:rsidR="00A14215" w:rsidRPr="00AF58E8">
        <w:rPr>
          <w:rFonts w:ascii="Times New Roman" w:hAnsi="Times New Roman" w:cs="Times New Roman"/>
          <w:sz w:val="22"/>
          <w:szCs w:val="22"/>
        </w:rPr>
        <w:t xml:space="preserve"> об аукционе</w:t>
      </w:r>
      <w:bookmarkEnd w:id="26"/>
    </w:p>
    <w:p w:rsidR="00AE2DE0" w:rsidRPr="00AF58E8" w:rsidRDefault="00894B4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4</w:t>
      </w:r>
      <w:r w:rsidR="001443D7" w:rsidRPr="00AF58E8">
        <w:rPr>
          <w:rFonts w:ascii="Times New Roman" w:hAnsi="Times New Roman" w:cs="Times New Roman"/>
          <w:sz w:val="22"/>
          <w:szCs w:val="22"/>
        </w:rPr>
        <w:t>.</w:t>
      </w:r>
      <w:r w:rsidR="00A14215" w:rsidRPr="00AF58E8">
        <w:rPr>
          <w:rFonts w:ascii="Times New Roman" w:hAnsi="Times New Roman" w:cs="Times New Roman"/>
          <w:sz w:val="22"/>
          <w:szCs w:val="22"/>
        </w:rPr>
        <w:t>1.</w:t>
      </w:r>
      <w:r w:rsidR="001443D7" w:rsidRPr="00AF58E8">
        <w:rPr>
          <w:rFonts w:ascii="Times New Roman" w:hAnsi="Times New Roman" w:cs="Times New Roman"/>
          <w:sz w:val="22"/>
          <w:szCs w:val="22"/>
        </w:rPr>
        <w:t xml:space="preserve"> </w:t>
      </w:r>
      <w:r w:rsidR="000B1608" w:rsidRPr="00AF58E8">
        <w:rPr>
          <w:rFonts w:ascii="Times New Roman" w:hAnsi="Times New Roman" w:cs="Times New Roman"/>
          <w:sz w:val="22"/>
          <w:szCs w:val="22"/>
        </w:rPr>
        <w:t xml:space="preserve">В </w:t>
      </w:r>
      <w:r w:rsidR="000B1608" w:rsidRPr="00AF58E8">
        <w:rPr>
          <w:rFonts w:ascii="Times New Roman" w:hAnsi="Times New Roman" w:cs="Times New Roman"/>
          <w:b/>
          <w:sz w:val="22"/>
          <w:szCs w:val="22"/>
          <w:u w:val="single"/>
        </w:rPr>
        <w:t>Информационной карте аукциона</w:t>
      </w:r>
      <w:r w:rsidR="000B1608" w:rsidRPr="00AF58E8">
        <w:rPr>
          <w:rFonts w:ascii="Times New Roman" w:hAnsi="Times New Roman" w:cs="Times New Roman"/>
          <w:sz w:val="22"/>
          <w:szCs w:val="22"/>
        </w:rPr>
        <w:t xml:space="preserve"> содержатся</w:t>
      </w:r>
      <w:r w:rsidR="00AE2DE0" w:rsidRPr="00AF58E8">
        <w:rPr>
          <w:rFonts w:ascii="Times New Roman" w:hAnsi="Times New Roman" w:cs="Times New Roman"/>
          <w:sz w:val="22"/>
          <w:szCs w:val="22"/>
        </w:rPr>
        <w:t xml:space="preserve"> требования к техническому состоянию </w:t>
      </w:r>
      <w:r w:rsidR="00B20889" w:rsidRPr="00AF58E8">
        <w:rPr>
          <w:rFonts w:ascii="Times New Roman" w:hAnsi="Times New Roman" w:cs="Times New Roman"/>
          <w:sz w:val="22"/>
          <w:szCs w:val="22"/>
        </w:rPr>
        <w:t>государственного</w:t>
      </w:r>
      <w:r w:rsidR="00AE2DE0" w:rsidRPr="00AF58E8">
        <w:rPr>
          <w:rFonts w:ascii="Times New Roman" w:hAnsi="Times New Roman" w:cs="Times New Roman"/>
          <w:sz w:val="22"/>
          <w:szCs w:val="22"/>
        </w:rPr>
        <w:t xml:space="preserve"> имущества, права на которое передаются по договору, которым это имущество должно соответствовать на момент окончания срока договора.</w:t>
      </w:r>
    </w:p>
    <w:p w:rsidR="00FD64D8" w:rsidRPr="00AF58E8" w:rsidRDefault="00894B42" w:rsidP="001F0557">
      <w:pPr>
        <w:pStyle w:val="23"/>
        <w:keepNext/>
        <w:ind w:firstLine="540"/>
        <w:rPr>
          <w:sz w:val="22"/>
          <w:szCs w:val="22"/>
        </w:rPr>
      </w:pPr>
      <w:r w:rsidRPr="00AF58E8">
        <w:rPr>
          <w:sz w:val="22"/>
          <w:szCs w:val="22"/>
        </w:rPr>
        <w:t>4</w:t>
      </w:r>
      <w:r w:rsidR="00FD64D8" w:rsidRPr="00AF58E8">
        <w:rPr>
          <w:sz w:val="22"/>
          <w:szCs w:val="22"/>
        </w:rPr>
        <w:t>.</w:t>
      </w:r>
      <w:r w:rsidR="006F2262" w:rsidRPr="00AF58E8">
        <w:rPr>
          <w:sz w:val="22"/>
          <w:szCs w:val="22"/>
        </w:rPr>
        <w:t>2</w:t>
      </w:r>
      <w:r w:rsidR="00FD64D8" w:rsidRPr="00AF58E8">
        <w:rPr>
          <w:sz w:val="22"/>
          <w:szCs w:val="22"/>
        </w:rPr>
        <w:t>.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w:t>
      </w:r>
      <w:r w:rsidR="006F2262" w:rsidRPr="00AF58E8">
        <w:rPr>
          <w:sz w:val="22"/>
          <w:szCs w:val="22"/>
        </w:rPr>
        <w:t>,</w:t>
      </w:r>
      <w:r w:rsidR="00FD64D8" w:rsidRPr="00AF58E8">
        <w:t xml:space="preserve"> </w:t>
      </w:r>
      <w:r w:rsidR="00FD64D8" w:rsidRPr="00AF58E8">
        <w:rPr>
          <w:sz w:val="22"/>
          <w:szCs w:val="22"/>
        </w:rPr>
        <w:t>формы заявки, предложения участника аукциона и анкеты участника аукциона.</w:t>
      </w:r>
    </w:p>
    <w:p w:rsidR="00894B42" w:rsidRPr="00AF58E8" w:rsidRDefault="00894B42" w:rsidP="001F0557">
      <w:pPr>
        <w:pStyle w:val="23"/>
        <w:keepNext/>
        <w:ind w:firstLine="540"/>
        <w:rPr>
          <w:sz w:val="22"/>
          <w:szCs w:val="22"/>
        </w:rPr>
      </w:pPr>
      <w:r w:rsidRPr="00AF58E8">
        <w:rPr>
          <w:sz w:val="22"/>
          <w:szCs w:val="22"/>
        </w:rPr>
        <w:lastRenderedPageBreak/>
        <w:t xml:space="preserve">В части </w:t>
      </w:r>
      <w:r w:rsidR="00855E23" w:rsidRPr="00AF58E8">
        <w:rPr>
          <w:sz w:val="22"/>
          <w:szCs w:val="22"/>
          <w:lang w:val="en-US"/>
        </w:rPr>
        <w:t>II</w:t>
      </w:r>
      <w:r w:rsidR="004C7E68" w:rsidRPr="00AF58E8">
        <w:rPr>
          <w:sz w:val="22"/>
          <w:szCs w:val="22"/>
          <w:lang w:val="en-US"/>
        </w:rPr>
        <w:t>I</w:t>
      </w:r>
      <w:r w:rsidRPr="00AF58E8">
        <w:rPr>
          <w:sz w:val="22"/>
          <w:szCs w:val="22"/>
        </w:rPr>
        <w:t xml:space="preserve"> документации об аукционе приведен проект договора в отношении каждого лота, который является неотъемлемой частью документации об аукционе.</w:t>
      </w:r>
    </w:p>
    <w:p w:rsidR="0035152A" w:rsidRPr="00AF58E8" w:rsidRDefault="00894B42"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4</w:t>
      </w:r>
      <w:r w:rsidR="0035152A" w:rsidRPr="00AF58E8">
        <w:rPr>
          <w:rFonts w:ascii="Times New Roman" w:hAnsi="Times New Roman" w:cs="Times New Roman"/>
          <w:sz w:val="22"/>
          <w:szCs w:val="22"/>
        </w:rPr>
        <w:t>.</w:t>
      </w:r>
      <w:r w:rsidR="006F2262" w:rsidRPr="00AF58E8">
        <w:rPr>
          <w:rFonts w:ascii="Times New Roman" w:hAnsi="Times New Roman" w:cs="Times New Roman"/>
          <w:sz w:val="22"/>
          <w:szCs w:val="22"/>
        </w:rPr>
        <w:t>4</w:t>
      </w:r>
      <w:r w:rsidR="0035152A" w:rsidRPr="00AF58E8">
        <w:rPr>
          <w:rFonts w:ascii="Times New Roman" w:hAnsi="Times New Roman" w:cs="Times New Roman"/>
          <w:sz w:val="22"/>
          <w:szCs w:val="22"/>
        </w:rPr>
        <w:t xml:space="preserve">. Документация об аукционе может полностью или частично представляться 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комиссия будет руководствоваться текстом официальной печатной документации </w:t>
      </w:r>
      <w:r w:rsidR="00FD64D8" w:rsidRPr="00AF58E8">
        <w:rPr>
          <w:rFonts w:ascii="Times New Roman" w:hAnsi="Times New Roman" w:cs="Times New Roman"/>
          <w:sz w:val="22"/>
          <w:szCs w:val="22"/>
        </w:rPr>
        <w:t xml:space="preserve">об аукционе </w:t>
      </w:r>
      <w:r w:rsidR="0035152A" w:rsidRPr="00AF58E8">
        <w:rPr>
          <w:rFonts w:ascii="Times New Roman" w:hAnsi="Times New Roman" w:cs="Times New Roman"/>
          <w:sz w:val="22"/>
          <w:szCs w:val="22"/>
        </w:rPr>
        <w:t>и не несет ответственности за содержание документации</w:t>
      </w:r>
      <w:r w:rsidR="00FD64D8" w:rsidRPr="00AF58E8">
        <w:rPr>
          <w:rFonts w:ascii="Times New Roman" w:hAnsi="Times New Roman" w:cs="Times New Roman"/>
          <w:sz w:val="22"/>
          <w:szCs w:val="22"/>
        </w:rPr>
        <w:t xml:space="preserve"> об аукционе</w:t>
      </w:r>
      <w:r w:rsidR="0035152A" w:rsidRPr="00AF58E8">
        <w:rPr>
          <w:rFonts w:ascii="Times New Roman" w:hAnsi="Times New Roman" w:cs="Times New Roman"/>
          <w:sz w:val="22"/>
          <w:szCs w:val="22"/>
        </w:rPr>
        <w:t xml:space="preserve">, полученной </w:t>
      </w:r>
      <w:r w:rsidR="00FD64D8" w:rsidRPr="00AF58E8">
        <w:rPr>
          <w:rFonts w:ascii="Times New Roman" w:hAnsi="Times New Roman" w:cs="Times New Roman"/>
          <w:sz w:val="22"/>
          <w:szCs w:val="22"/>
        </w:rPr>
        <w:t>заявителем</w:t>
      </w:r>
      <w:r w:rsidR="0035152A" w:rsidRPr="00AF58E8">
        <w:rPr>
          <w:rFonts w:ascii="Times New Roman" w:hAnsi="Times New Roman" w:cs="Times New Roman"/>
          <w:sz w:val="22"/>
          <w:szCs w:val="22"/>
        </w:rPr>
        <w:t xml:space="preserve"> неофициально.</w:t>
      </w:r>
    </w:p>
    <w:p w:rsidR="006F2262" w:rsidRPr="00AF58E8" w:rsidRDefault="00894B42"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4</w:t>
      </w:r>
      <w:r w:rsidR="0035152A" w:rsidRPr="00AF58E8">
        <w:rPr>
          <w:rFonts w:ascii="Times New Roman" w:hAnsi="Times New Roman" w:cs="Times New Roman"/>
          <w:sz w:val="22"/>
          <w:szCs w:val="22"/>
        </w:rPr>
        <w:t>.</w:t>
      </w:r>
      <w:r w:rsidR="006F2262" w:rsidRPr="00AF58E8">
        <w:rPr>
          <w:rFonts w:ascii="Times New Roman" w:hAnsi="Times New Roman" w:cs="Times New Roman"/>
          <w:sz w:val="22"/>
          <w:szCs w:val="22"/>
        </w:rPr>
        <w:t>5</w:t>
      </w:r>
      <w:r w:rsidR="0035152A" w:rsidRPr="00AF58E8">
        <w:rPr>
          <w:rFonts w:ascii="Times New Roman" w:hAnsi="Times New Roman" w:cs="Times New Roman"/>
          <w:sz w:val="22"/>
          <w:szCs w:val="22"/>
        </w:rPr>
        <w:t xml:space="preserve">. </w:t>
      </w:r>
      <w:r w:rsidR="00FD64D8" w:rsidRPr="00AF58E8">
        <w:rPr>
          <w:rFonts w:ascii="Times New Roman" w:hAnsi="Times New Roman" w:cs="Times New Roman"/>
          <w:sz w:val="22"/>
          <w:szCs w:val="22"/>
        </w:rPr>
        <w:t>Заявитель</w:t>
      </w:r>
      <w:r w:rsidR="0035152A" w:rsidRPr="00AF58E8">
        <w:rPr>
          <w:rFonts w:ascii="Times New Roman" w:hAnsi="Times New Roman" w:cs="Times New Roman"/>
          <w:sz w:val="22"/>
          <w:szCs w:val="22"/>
        </w:rPr>
        <w:t xml:space="preserve"> </w:t>
      </w:r>
      <w:r w:rsidR="006F2262" w:rsidRPr="00AF58E8">
        <w:rPr>
          <w:rFonts w:ascii="Times New Roman" w:hAnsi="Times New Roman" w:cs="Times New Roman"/>
          <w:sz w:val="22"/>
          <w:szCs w:val="22"/>
        </w:rPr>
        <w:t xml:space="preserve">до подачи заявки на участие в аукционе </w:t>
      </w:r>
      <w:r w:rsidR="0035152A" w:rsidRPr="00AF58E8">
        <w:rPr>
          <w:rFonts w:ascii="Times New Roman" w:hAnsi="Times New Roman" w:cs="Times New Roman"/>
          <w:sz w:val="22"/>
          <w:szCs w:val="22"/>
        </w:rPr>
        <w:t xml:space="preserve">должен изучить документацию об аукционе, включая все инструкции, формы, условия и </w:t>
      </w:r>
      <w:r w:rsidR="006F2262" w:rsidRPr="00AF58E8">
        <w:rPr>
          <w:rFonts w:ascii="Times New Roman" w:hAnsi="Times New Roman" w:cs="Times New Roman"/>
          <w:sz w:val="22"/>
          <w:szCs w:val="22"/>
        </w:rPr>
        <w:t xml:space="preserve">проект </w:t>
      </w:r>
      <w:r w:rsidR="00FD64D8" w:rsidRPr="00AF58E8">
        <w:rPr>
          <w:rFonts w:ascii="Times New Roman" w:hAnsi="Times New Roman" w:cs="Times New Roman"/>
          <w:sz w:val="22"/>
          <w:szCs w:val="22"/>
        </w:rPr>
        <w:t>договор</w:t>
      </w:r>
      <w:r w:rsidR="006F2262" w:rsidRPr="00AF58E8">
        <w:rPr>
          <w:rFonts w:ascii="Times New Roman" w:hAnsi="Times New Roman" w:cs="Times New Roman"/>
          <w:sz w:val="22"/>
          <w:szCs w:val="22"/>
        </w:rPr>
        <w:t>а.</w:t>
      </w:r>
      <w:r w:rsidR="0035152A" w:rsidRPr="00AF58E8">
        <w:rPr>
          <w:rFonts w:ascii="Times New Roman" w:hAnsi="Times New Roman" w:cs="Times New Roman"/>
          <w:sz w:val="22"/>
          <w:szCs w:val="22"/>
        </w:rPr>
        <w:t xml:space="preserve"> </w:t>
      </w:r>
    </w:p>
    <w:p w:rsidR="0035152A" w:rsidRPr="00AF58E8" w:rsidRDefault="00894B42"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4</w:t>
      </w:r>
      <w:r w:rsidR="00FD64D8" w:rsidRPr="00AF58E8">
        <w:rPr>
          <w:rFonts w:ascii="Times New Roman" w:hAnsi="Times New Roman" w:cs="Times New Roman"/>
          <w:sz w:val="22"/>
          <w:szCs w:val="22"/>
        </w:rPr>
        <w:t>.</w:t>
      </w:r>
      <w:r w:rsidR="006F2262" w:rsidRPr="00AF58E8">
        <w:rPr>
          <w:rFonts w:ascii="Times New Roman" w:hAnsi="Times New Roman" w:cs="Times New Roman"/>
          <w:sz w:val="22"/>
          <w:szCs w:val="22"/>
        </w:rPr>
        <w:t>6</w:t>
      </w:r>
      <w:r w:rsidR="00FD64D8" w:rsidRPr="00AF58E8">
        <w:rPr>
          <w:rFonts w:ascii="Times New Roman" w:hAnsi="Times New Roman" w:cs="Times New Roman"/>
          <w:sz w:val="22"/>
          <w:szCs w:val="22"/>
        </w:rPr>
        <w:t>. Заявка</w:t>
      </w:r>
      <w:r w:rsidR="0035152A" w:rsidRPr="00AF58E8">
        <w:rPr>
          <w:rFonts w:ascii="Times New Roman" w:hAnsi="Times New Roman" w:cs="Times New Roman"/>
          <w:sz w:val="22"/>
          <w:szCs w:val="22"/>
        </w:rPr>
        <w:t>,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rsidR="00504802" w:rsidRPr="00AF58E8" w:rsidRDefault="00504802" w:rsidP="001F0557">
      <w:pPr>
        <w:pStyle w:val="30"/>
        <w:ind w:firstLine="540"/>
        <w:rPr>
          <w:rFonts w:ascii="Times New Roman" w:hAnsi="Times New Roman" w:cs="Times New Roman"/>
          <w:sz w:val="22"/>
        </w:rPr>
      </w:pPr>
      <w:bookmarkStart w:id="27" w:name="_Toc256182820"/>
      <w:r w:rsidRPr="00AF58E8">
        <w:rPr>
          <w:rFonts w:ascii="Times New Roman" w:hAnsi="Times New Roman" w:cs="Times New Roman"/>
          <w:sz w:val="22"/>
        </w:rPr>
        <w:t>5. Порядок  предоставления документации об аукционе</w:t>
      </w:r>
      <w:bookmarkEnd w:id="27"/>
    </w:p>
    <w:p w:rsidR="00504802" w:rsidRPr="00AF58E8" w:rsidRDefault="0050480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5.1. При проведении </w:t>
      </w:r>
      <w:r w:rsidR="00B35291" w:rsidRPr="00AF58E8">
        <w:rPr>
          <w:rFonts w:ascii="Times New Roman" w:hAnsi="Times New Roman" w:cs="Times New Roman"/>
          <w:sz w:val="22"/>
          <w:szCs w:val="22"/>
        </w:rPr>
        <w:t>аукциона</w:t>
      </w:r>
      <w:r w:rsidR="00E677F8" w:rsidRPr="00AF58E8">
        <w:rPr>
          <w:rFonts w:ascii="Times New Roman" w:hAnsi="Times New Roman" w:cs="Times New Roman"/>
          <w:sz w:val="22"/>
          <w:szCs w:val="22"/>
        </w:rPr>
        <w:t xml:space="preserve"> </w:t>
      </w:r>
      <w:r w:rsidR="001E2B01" w:rsidRPr="00AF58E8">
        <w:rPr>
          <w:rFonts w:ascii="Times New Roman" w:hAnsi="Times New Roman" w:cs="Times New Roman"/>
          <w:sz w:val="22"/>
          <w:szCs w:val="22"/>
        </w:rPr>
        <w:t>Организатор аукциона</w:t>
      </w:r>
      <w:r w:rsidR="009C7FB7" w:rsidRPr="00AF58E8">
        <w:rPr>
          <w:rFonts w:ascii="Times New Roman" w:hAnsi="Times New Roman" w:cs="Times New Roman"/>
          <w:sz w:val="22"/>
          <w:szCs w:val="22"/>
        </w:rPr>
        <w:t xml:space="preserve"> обеспечивае</w:t>
      </w:r>
      <w:r w:rsidRPr="00AF58E8">
        <w:rPr>
          <w:rFonts w:ascii="Times New Roman" w:hAnsi="Times New Roman" w:cs="Times New Roman"/>
          <w:sz w:val="22"/>
          <w:szCs w:val="22"/>
        </w:rPr>
        <w:t>т размещение докумен</w:t>
      </w:r>
      <w:r w:rsidR="006A2EDE" w:rsidRPr="00AF58E8">
        <w:rPr>
          <w:rFonts w:ascii="Times New Roman" w:hAnsi="Times New Roman" w:cs="Times New Roman"/>
          <w:sz w:val="22"/>
          <w:szCs w:val="22"/>
        </w:rPr>
        <w:t xml:space="preserve">тации на официальном сайте </w:t>
      </w:r>
      <w:r w:rsidR="009C7FB7" w:rsidRPr="00AF58E8">
        <w:rPr>
          <w:rFonts w:ascii="Times New Roman" w:hAnsi="Times New Roman" w:cs="Times New Roman"/>
          <w:sz w:val="22"/>
          <w:szCs w:val="22"/>
        </w:rPr>
        <w:t xml:space="preserve">торгов </w:t>
      </w:r>
      <w:r w:rsidRPr="00AF58E8">
        <w:rPr>
          <w:rFonts w:ascii="Times New Roman" w:hAnsi="Times New Roman" w:cs="Times New Roman"/>
          <w:sz w:val="22"/>
          <w:szCs w:val="22"/>
        </w:rPr>
        <w:t>в</w:t>
      </w:r>
      <w:r w:rsidR="000A6F94" w:rsidRPr="00AF58E8">
        <w:rPr>
          <w:rFonts w:ascii="Times New Roman" w:hAnsi="Times New Roman" w:cs="Times New Roman"/>
          <w:sz w:val="22"/>
          <w:szCs w:val="22"/>
        </w:rPr>
        <w:t xml:space="preserve"> срок, предусмотренный пунктом 103</w:t>
      </w:r>
      <w:r w:rsidRPr="00AF58E8">
        <w:rPr>
          <w:rFonts w:ascii="Times New Roman" w:hAnsi="Times New Roman" w:cs="Times New Roman"/>
          <w:sz w:val="22"/>
          <w:szCs w:val="22"/>
        </w:rPr>
        <w:t xml:space="preserve"> Правил, одновременно с размещением извещения о проведении </w:t>
      </w:r>
      <w:r w:rsidR="00B35291" w:rsidRPr="00AF58E8">
        <w:rPr>
          <w:rFonts w:ascii="Times New Roman" w:hAnsi="Times New Roman" w:cs="Times New Roman"/>
          <w:sz w:val="22"/>
          <w:szCs w:val="22"/>
        </w:rPr>
        <w:t>аукциона</w:t>
      </w:r>
      <w:r w:rsidRPr="00AF58E8">
        <w:rPr>
          <w:rFonts w:ascii="Times New Roman" w:hAnsi="Times New Roman" w:cs="Times New Roman"/>
          <w:sz w:val="22"/>
          <w:szCs w:val="22"/>
        </w:rPr>
        <w:t>.</w:t>
      </w:r>
    </w:p>
    <w:p w:rsidR="00B82A72" w:rsidRPr="00AF58E8" w:rsidRDefault="0050480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5.2. </w:t>
      </w:r>
      <w:r w:rsidR="00880250" w:rsidRPr="00AF58E8">
        <w:rPr>
          <w:rFonts w:ascii="Times New Roman" w:hAnsi="Times New Roman" w:cs="Times New Roman"/>
          <w:sz w:val="22"/>
          <w:szCs w:val="22"/>
        </w:rPr>
        <w:t>Со дня</w:t>
      </w:r>
      <w:r w:rsidRPr="00AF58E8">
        <w:rPr>
          <w:rFonts w:ascii="Times New Roman" w:hAnsi="Times New Roman" w:cs="Times New Roman"/>
          <w:sz w:val="22"/>
          <w:szCs w:val="22"/>
        </w:rPr>
        <w:t xml:space="preserve"> размещения на официальном сайте торгов извещения о проведении </w:t>
      </w:r>
      <w:r w:rsidR="00880250" w:rsidRPr="00AF58E8">
        <w:rPr>
          <w:rFonts w:ascii="Times New Roman" w:hAnsi="Times New Roman" w:cs="Times New Roman"/>
          <w:sz w:val="22"/>
          <w:szCs w:val="22"/>
        </w:rPr>
        <w:t>аукциона Специализированная организация</w:t>
      </w:r>
      <w:r w:rsidRPr="00AF58E8">
        <w:rPr>
          <w:rFonts w:ascii="Times New Roman" w:hAnsi="Times New Roman" w:cs="Times New Roman"/>
          <w:sz w:val="22"/>
          <w:szCs w:val="22"/>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w:t>
      </w:r>
      <w:r w:rsidR="00880250" w:rsidRPr="00AF58E8">
        <w:rPr>
          <w:rFonts w:ascii="Times New Roman" w:hAnsi="Times New Roman" w:cs="Times New Roman"/>
          <w:sz w:val="22"/>
          <w:szCs w:val="22"/>
        </w:rPr>
        <w:t xml:space="preserve">об аукционе </w:t>
      </w:r>
      <w:r w:rsidRPr="00AF58E8">
        <w:rPr>
          <w:rFonts w:ascii="Times New Roman" w:hAnsi="Times New Roman" w:cs="Times New Roman"/>
          <w:sz w:val="22"/>
          <w:szCs w:val="22"/>
        </w:rPr>
        <w:t xml:space="preserve">в порядке, указанном в извещении о проведении </w:t>
      </w:r>
      <w:r w:rsidR="00880250"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w:t>
      </w:r>
    </w:p>
    <w:p w:rsidR="00B82A72" w:rsidRPr="00AF58E8" w:rsidRDefault="0050480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При этом документация </w:t>
      </w:r>
      <w:r w:rsidR="00880250" w:rsidRPr="00AF58E8">
        <w:rPr>
          <w:rFonts w:ascii="Times New Roman" w:hAnsi="Times New Roman" w:cs="Times New Roman"/>
          <w:sz w:val="22"/>
          <w:szCs w:val="22"/>
        </w:rPr>
        <w:t xml:space="preserve">об аукционе </w:t>
      </w:r>
      <w:r w:rsidRPr="00AF58E8">
        <w:rPr>
          <w:rFonts w:ascii="Times New Roman" w:hAnsi="Times New Roman" w:cs="Times New Roman"/>
          <w:sz w:val="22"/>
          <w:szCs w:val="22"/>
        </w:rPr>
        <w:t xml:space="preserve">предоставляется в письменной форме после внесения </w:t>
      </w:r>
      <w:r w:rsidR="004B150A" w:rsidRPr="00AF58E8">
        <w:rPr>
          <w:rFonts w:ascii="Times New Roman" w:hAnsi="Times New Roman" w:cs="Times New Roman"/>
          <w:sz w:val="22"/>
          <w:szCs w:val="22"/>
        </w:rPr>
        <w:t>заявителем</w:t>
      </w:r>
      <w:r w:rsidRPr="00AF58E8">
        <w:rPr>
          <w:rFonts w:ascii="Times New Roman" w:hAnsi="Times New Roman" w:cs="Times New Roman"/>
          <w:sz w:val="22"/>
          <w:szCs w:val="22"/>
        </w:rPr>
        <w:t xml:space="preserve"> платы за предоставление документации</w:t>
      </w:r>
      <w:r w:rsidR="00B82A72" w:rsidRPr="00AF58E8">
        <w:rPr>
          <w:rFonts w:ascii="Times New Roman" w:hAnsi="Times New Roman" w:cs="Times New Roman"/>
          <w:sz w:val="22"/>
          <w:szCs w:val="22"/>
        </w:rPr>
        <w:t xml:space="preserve"> в соответствии с требованиями, указанными в </w:t>
      </w:r>
      <w:r w:rsidR="00B82A72" w:rsidRPr="00AF58E8">
        <w:rPr>
          <w:rFonts w:ascii="Times New Roman" w:hAnsi="Times New Roman" w:cs="Times New Roman"/>
          <w:b/>
          <w:sz w:val="22"/>
          <w:szCs w:val="22"/>
          <w:u w:val="single"/>
        </w:rPr>
        <w:t>Информационной карте аукциона</w:t>
      </w:r>
      <w:r w:rsidRPr="00AF58E8">
        <w:rPr>
          <w:rFonts w:ascii="Times New Roman" w:hAnsi="Times New Roman" w:cs="Times New Roman"/>
          <w:sz w:val="22"/>
          <w:szCs w:val="22"/>
        </w:rPr>
        <w:t xml:space="preserve">, если такая плата установлена </w:t>
      </w:r>
      <w:r w:rsidR="00A8495D" w:rsidRPr="00AF58E8">
        <w:rPr>
          <w:rFonts w:ascii="Times New Roman" w:hAnsi="Times New Roman" w:cs="Times New Roman"/>
          <w:sz w:val="22"/>
          <w:szCs w:val="22"/>
        </w:rPr>
        <w:t>О</w:t>
      </w:r>
      <w:r w:rsidRPr="00AF58E8">
        <w:rPr>
          <w:rFonts w:ascii="Times New Roman" w:hAnsi="Times New Roman" w:cs="Times New Roman"/>
          <w:sz w:val="22"/>
          <w:szCs w:val="22"/>
        </w:rPr>
        <w:t xml:space="preserve">рганизатором </w:t>
      </w:r>
      <w:r w:rsidR="00880250"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и указание об этом содержится в извещении о проведении </w:t>
      </w:r>
      <w:r w:rsidR="00880250" w:rsidRPr="00AF58E8">
        <w:rPr>
          <w:rFonts w:ascii="Times New Roman" w:hAnsi="Times New Roman" w:cs="Times New Roman"/>
          <w:sz w:val="22"/>
          <w:szCs w:val="22"/>
        </w:rPr>
        <w:t>аукциона</w:t>
      </w:r>
      <w:r w:rsidR="00B82A72" w:rsidRPr="00AF58E8">
        <w:rPr>
          <w:rFonts w:ascii="Times New Roman" w:hAnsi="Times New Roman" w:cs="Times New Roman"/>
          <w:sz w:val="22"/>
          <w:szCs w:val="22"/>
        </w:rPr>
        <w:t>.</w:t>
      </w:r>
    </w:p>
    <w:p w:rsidR="00504802" w:rsidRPr="00AF58E8" w:rsidRDefault="0050480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Предоставление документации </w:t>
      </w:r>
      <w:r w:rsidR="00880250" w:rsidRPr="00AF58E8">
        <w:rPr>
          <w:rFonts w:ascii="Times New Roman" w:hAnsi="Times New Roman" w:cs="Times New Roman"/>
          <w:sz w:val="22"/>
          <w:szCs w:val="22"/>
        </w:rPr>
        <w:t xml:space="preserve">об аукционе </w:t>
      </w:r>
      <w:r w:rsidRPr="00AF58E8">
        <w:rPr>
          <w:rFonts w:ascii="Times New Roman" w:hAnsi="Times New Roman" w:cs="Times New Roman"/>
          <w:sz w:val="22"/>
          <w:szCs w:val="22"/>
        </w:rPr>
        <w:t>в форме электронного документа осуществляется без взимания платы.</w:t>
      </w:r>
    </w:p>
    <w:p w:rsidR="00504802" w:rsidRPr="00AF58E8" w:rsidRDefault="00B82A72"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5.3</w:t>
      </w:r>
      <w:r w:rsidR="00504802" w:rsidRPr="00AF58E8">
        <w:rPr>
          <w:rFonts w:ascii="Times New Roman" w:hAnsi="Times New Roman" w:cs="Times New Roman"/>
          <w:sz w:val="22"/>
          <w:szCs w:val="22"/>
        </w:rPr>
        <w:t>. Предоставление документации</w:t>
      </w:r>
      <w:r w:rsidRPr="00AF58E8">
        <w:rPr>
          <w:rFonts w:ascii="Times New Roman" w:hAnsi="Times New Roman" w:cs="Times New Roman"/>
          <w:sz w:val="22"/>
          <w:szCs w:val="22"/>
        </w:rPr>
        <w:t xml:space="preserve"> об аукционе</w:t>
      </w:r>
      <w:r w:rsidR="00504802" w:rsidRPr="00AF58E8">
        <w:rPr>
          <w:rFonts w:ascii="Times New Roman" w:hAnsi="Times New Roman" w:cs="Times New Roman"/>
          <w:sz w:val="22"/>
          <w:szCs w:val="22"/>
        </w:rPr>
        <w:t xml:space="preserve"> до размещения на официальном сайте торгов извещения о проведении </w:t>
      </w:r>
      <w:r w:rsidRPr="00AF58E8">
        <w:rPr>
          <w:rFonts w:ascii="Times New Roman" w:hAnsi="Times New Roman" w:cs="Times New Roman"/>
          <w:sz w:val="22"/>
          <w:szCs w:val="22"/>
        </w:rPr>
        <w:t>аукциона</w:t>
      </w:r>
      <w:r w:rsidR="00504802" w:rsidRPr="00AF58E8">
        <w:rPr>
          <w:rFonts w:ascii="Times New Roman" w:hAnsi="Times New Roman" w:cs="Times New Roman"/>
          <w:sz w:val="22"/>
          <w:szCs w:val="22"/>
        </w:rPr>
        <w:t xml:space="preserve"> не допускается.</w:t>
      </w:r>
    </w:p>
    <w:p w:rsidR="00B35291" w:rsidRPr="00AF58E8" w:rsidRDefault="00B82A72" w:rsidP="001F0557">
      <w:pPr>
        <w:pStyle w:val="23"/>
        <w:keepNext/>
        <w:ind w:firstLine="540"/>
      </w:pPr>
      <w:r w:rsidRPr="00AF58E8">
        <w:rPr>
          <w:sz w:val="22"/>
          <w:szCs w:val="22"/>
        </w:rPr>
        <w:t>5.4</w:t>
      </w:r>
      <w:r w:rsidR="00504802" w:rsidRPr="00AF58E8">
        <w:rPr>
          <w:sz w:val="22"/>
          <w:szCs w:val="22"/>
        </w:rPr>
        <w:t xml:space="preserve">. </w:t>
      </w:r>
      <w:r w:rsidRPr="00AF58E8">
        <w:rPr>
          <w:sz w:val="22"/>
          <w:szCs w:val="22"/>
        </w:rPr>
        <w:t>Д</w:t>
      </w:r>
      <w:r w:rsidR="00504802" w:rsidRPr="00AF58E8">
        <w:rPr>
          <w:sz w:val="22"/>
          <w:szCs w:val="22"/>
        </w:rPr>
        <w:t>окументация</w:t>
      </w:r>
      <w:r w:rsidRPr="00AF58E8">
        <w:rPr>
          <w:sz w:val="22"/>
          <w:szCs w:val="22"/>
        </w:rPr>
        <w:t xml:space="preserve"> об аукционе</w:t>
      </w:r>
      <w:r w:rsidR="00504802" w:rsidRPr="00AF58E8">
        <w:rPr>
          <w:sz w:val="22"/>
          <w:szCs w:val="22"/>
        </w:rPr>
        <w:t xml:space="preserve">, размещенная на официальном сайте торгов, </w:t>
      </w:r>
      <w:r w:rsidR="00B35291" w:rsidRPr="00AF58E8">
        <w:rPr>
          <w:sz w:val="22"/>
          <w:szCs w:val="22"/>
        </w:rPr>
        <w:t xml:space="preserve">предоставляется на условиях и в порядке, указанном в </w:t>
      </w:r>
      <w:r w:rsidR="00B35291" w:rsidRPr="00AF58E8">
        <w:rPr>
          <w:b/>
          <w:sz w:val="22"/>
          <w:szCs w:val="22"/>
          <w:u w:val="single"/>
        </w:rPr>
        <w:t>Информационной карте аукциона.</w:t>
      </w:r>
    </w:p>
    <w:p w:rsidR="0035152A" w:rsidRPr="00AF58E8" w:rsidRDefault="00ED3F3C" w:rsidP="001F0557">
      <w:pPr>
        <w:pStyle w:val="30"/>
        <w:ind w:firstLine="540"/>
        <w:rPr>
          <w:rFonts w:ascii="Times New Roman" w:hAnsi="Times New Roman" w:cs="Times New Roman"/>
          <w:sz w:val="22"/>
          <w:szCs w:val="22"/>
        </w:rPr>
      </w:pPr>
      <w:bookmarkStart w:id="28" w:name="_Toc183681446"/>
      <w:bookmarkStart w:id="29" w:name="_Toc256182821"/>
      <w:r w:rsidRPr="00AF58E8">
        <w:rPr>
          <w:rFonts w:ascii="Times New Roman" w:hAnsi="Times New Roman" w:cs="Times New Roman"/>
          <w:sz w:val="22"/>
          <w:szCs w:val="22"/>
        </w:rPr>
        <w:t>6</w:t>
      </w:r>
      <w:r w:rsidR="0035152A" w:rsidRPr="00AF58E8">
        <w:rPr>
          <w:rFonts w:ascii="Times New Roman" w:hAnsi="Times New Roman" w:cs="Times New Roman"/>
          <w:sz w:val="22"/>
          <w:szCs w:val="22"/>
        </w:rPr>
        <w:t>. Разъяснение положений документации</w:t>
      </w:r>
      <w:bookmarkEnd w:id="28"/>
      <w:r w:rsidR="0035152A" w:rsidRPr="00AF58E8">
        <w:rPr>
          <w:rFonts w:ascii="Times New Roman" w:hAnsi="Times New Roman" w:cs="Times New Roman"/>
          <w:sz w:val="22"/>
          <w:szCs w:val="22"/>
        </w:rPr>
        <w:t xml:space="preserve"> об аукционе</w:t>
      </w:r>
      <w:bookmarkEnd w:id="29"/>
    </w:p>
    <w:p w:rsidR="0035152A" w:rsidRPr="00AF58E8" w:rsidRDefault="00ED3F3C"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6</w:t>
      </w:r>
      <w:r w:rsidR="0035152A" w:rsidRPr="00AF58E8">
        <w:rPr>
          <w:rFonts w:ascii="Times New Roman" w:hAnsi="Times New Roman" w:cs="Times New Roman"/>
          <w:sz w:val="22"/>
          <w:szCs w:val="22"/>
        </w:rPr>
        <w:t xml:space="preserve">.1. При проведении аукциона какие-либо переговоры </w:t>
      </w:r>
      <w:r w:rsidR="00304890" w:rsidRPr="00AF58E8">
        <w:rPr>
          <w:rFonts w:ascii="Times New Roman" w:hAnsi="Times New Roman" w:cs="Times New Roman"/>
          <w:sz w:val="22"/>
          <w:szCs w:val="22"/>
        </w:rPr>
        <w:t xml:space="preserve">Организатора аукциона </w:t>
      </w:r>
      <w:r w:rsidR="0035152A" w:rsidRPr="00AF58E8">
        <w:rPr>
          <w:rFonts w:ascii="Times New Roman" w:hAnsi="Times New Roman" w:cs="Times New Roman"/>
          <w:sz w:val="22"/>
          <w:szCs w:val="22"/>
        </w:rPr>
        <w:t xml:space="preserve">или комиссии с </w:t>
      </w:r>
      <w:r w:rsidR="00304890" w:rsidRPr="00AF58E8">
        <w:rPr>
          <w:rFonts w:ascii="Times New Roman" w:hAnsi="Times New Roman" w:cs="Times New Roman"/>
          <w:sz w:val="22"/>
          <w:szCs w:val="22"/>
        </w:rPr>
        <w:t>заявителем</w:t>
      </w:r>
      <w:r w:rsidR="0035152A" w:rsidRPr="00AF58E8">
        <w:rPr>
          <w:rFonts w:ascii="Times New Roman" w:hAnsi="Times New Roman" w:cs="Times New Roman"/>
          <w:sz w:val="22"/>
          <w:szCs w:val="22"/>
        </w:rPr>
        <w:t xml:space="preserve"> не допускаются, за исключением разъяснений положений документации об аукционе или содержания заявок на участие в аукционе. </w:t>
      </w:r>
    </w:p>
    <w:p w:rsidR="00ED3F3C" w:rsidRPr="00AF58E8" w:rsidRDefault="00ED3F3C" w:rsidP="001F0557">
      <w:pPr>
        <w:pStyle w:val="ConsPlusNormal"/>
        <w:keepNext/>
        <w:widowControl/>
        <w:ind w:firstLine="540"/>
        <w:jc w:val="both"/>
        <w:rPr>
          <w:rFonts w:ascii="Times New Roman" w:hAnsi="Times New Roman" w:cs="Times New Roman"/>
          <w:sz w:val="22"/>
          <w:szCs w:val="22"/>
        </w:rPr>
      </w:pPr>
      <w:bookmarkStart w:id="30" w:name="_Toc183681447"/>
      <w:r w:rsidRPr="00AF58E8">
        <w:rPr>
          <w:rFonts w:ascii="Times New Roman" w:hAnsi="Times New Roman" w:cs="Times New Roman"/>
          <w:sz w:val="22"/>
          <w:szCs w:val="22"/>
        </w:rPr>
        <w:t>6.2. Любое заинтересованное лицо вправе направить в письменной форме, в том числе в форме электронного д</w:t>
      </w:r>
      <w:r w:rsidR="00A8495D" w:rsidRPr="00AF58E8">
        <w:rPr>
          <w:rFonts w:ascii="Times New Roman" w:hAnsi="Times New Roman" w:cs="Times New Roman"/>
          <w:sz w:val="22"/>
          <w:szCs w:val="22"/>
        </w:rPr>
        <w:t>окумента, О</w:t>
      </w:r>
      <w:r w:rsidR="00304890" w:rsidRPr="00AF58E8">
        <w:rPr>
          <w:rFonts w:ascii="Times New Roman" w:hAnsi="Times New Roman" w:cs="Times New Roman"/>
          <w:sz w:val="22"/>
          <w:szCs w:val="22"/>
        </w:rPr>
        <w:t xml:space="preserve">рганизатору </w:t>
      </w:r>
      <w:r w:rsidR="004761FE" w:rsidRPr="00AF58E8">
        <w:rPr>
          <w:rFonts w:ascii="Times New Roman" w:hAnsi="Times New Roman" w:cs="Times New Roman"/>
          <w:sz w:val="22"/>
          <w:szCs w:val="22"/>
        </w:rPr>
        <w:t>аукциона</w:t>
      </w:r>
      <w:r w:rsidR="00E677F8" w:rsidRPr="00AF58E8">
        <w:rPr>
          <w:rFonts w:ascii="Times New Roman" w:hAnsi="Times New Roman" w:cs="Times New Roman"/>
          <w:sz w:val="22"/>
          <w:szCs w:val="22"/>
        </w:rPr>
        <w:t xml:space="preserve"> или С</w:t>
      </w:r>
      <w:r w:rsidR="00304890" w:rsidRPr="00AF58E8">
        <w:rPr>
          <w:rFonts w:ascii="Times New Roman" w:hAnsi="Times New Roman" w:cs="Times New Roman"/>
          <w:sz w:val="22"/>
          <w:szCs w:val="22"/>
        </w:rPr>
        <w:t xml:space="preserve">пециализированной организации </w:t>
      </w:r>
      <w:r w:rsidRPr="00AF58E8">
        <w:rPr>
          <w:rFonts w:ascii="Times New Roman" w:hAnsi="Times New Roman" w:cs="Times New Roman"/>
          <w:sz w:val="22"/>
          <w:szCs w:val="22"/>
        </w:rPr>
        <w:t xml:space="preserve">запрос о разъяснении положений документации об аукционе. </w:t>
      </w:r>
    </w:p>
    <w:p w:rsidR="00ED3F3C" w:rsidRPr="00AF58E8" w:rsidRDefault="00ED3F3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В течение двух рабочих дней с даты </w:t>
      </w:r>
      <w:r w:rsidR="00A8495D" w:rsidRPr="00AF58E8">
        <w:rPr>
          <w:rFonts w:ascii="Times New Roman" w:hAnsi="Times New Roman" w:cs="Times New Roman"/>
          <w:sz w:val="22"/>
          <w:szCs w:val="22"/>
        </w:rPr>
        <w:t>поступления указанного запроса О</w:t>
      </w:r>
      <w:r w:rsidRPr="00AF58E8">
        <w:rPr>
          <w:rFonts w:ascii="Times New Roman" w:hAnsi="Times New Roman" w:cs="Times New Roman"/>
          <w:sz w:val="22"/>
          <w:szCs w:val="22"/>
        </w:rPr>
        <w:t xml:space="preserve">рганизатор </w:t>
      </w:r>
      <w:r w:rsidR="004761FE" w:rsidRPr="00AF58E8">
        <w:rPr>
          <w:rFonts w:ascii="Times New Roman" w:hAnsi="Times New Roman" w:cs="Times New Roman"/>
          <w:sz w:val="22"/>
          <w:szCs w:val="22"/>
        </w:rPr>
        <w:t>аукциона</w:t>
      </w:r>
      <w:r w:rsidR="00E677F8" w:rsidRPr="00AF58E8">
        <w:rPr>
          <w:rFonts w:ascii="Times New Roman" w:hAnsi="Times New Roman" w:cs="Times New Roman"/>
          <w:sz w:val="22"/>
          <w:szCs w:val="22"/>
        </w:rPr>
        <w:t xml:space="preserve"> или</w:t>
      </w:r>
      <w:r w:rsidRPr="00AF58E8">
        <w:rPr>
          <w:rFonts w:ascii="Times New Roman" w:hAnsi="Times New Roman" w:cs="Times New Roman"/>
          <w:sz w:val="22"/>
          <w:szCs w:val="22"/>
        </w:rPr>
        <w:t xml:space="preserve"> </w:t>
      </w:r>
      <w:r w:rsidR="00E677F8" w:rsidRPr="00AF58E8">
        <w:rPr>
          <w:rFonts w:ascii="Times New Roman" w:hAnsi="Times New Roman" w:cs="Times New Roman"/>
          <w:sz w:val="22"/>
          <w:szCs w:val="22"/>
        </w:rPr>
        <w:t>С</w:t>
      </w:r>
      <w:r w:rsidRPr="00AF58E8">
        <w:rPr>
          <w:rFonts w:ascii="Times New Roman" w:hAnsi="Times New Roman" w:cs="Times New Roman"/>
          <w:sz w:val="22"/>
          <w:szCs w:val="22"/>
        </w:rPr>
        <w:t>пециали</w:t>
      </w:r>
      <w:r w:rsidR="00EF21C9" w:rsidRPr="00AF58E8">
        <w:rPr>
          <w:rFonts w:ascii="Times New Roman" w:hAnsi="Times New Roman" w:cs="Times New Roman"/>
          <w:sz w:val="22"/>
          <w:szCs w:val="22"/>
        </w:rPr>
        <w:t>зированная организация</w:t>
      </w:r>
      <w:r w:rsidRPr="00AF58E8">
        <w:rPr>
          <w:rFonts w:ascii="Times New Roman" w:hAnsi="Times New Roman" w:cs="Times New Roman"/>
          <w:sz w:val="22"/>
          <w:szCs w:val="22"/>
        </w:rPr>
        <w:t xml:space="preserve"> направит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AF58E8">
        <w:rPr>
          <w:rFonts w:ascii="Times New Roman" w:hAnsi="Times New Roman" w:cs="Times New Roman"/>
          <w:b/>
          <w:sz w:val="22"/>
          <w:szCs w:val="22"/>
          <w:u w:val="single"/>
        </w:rPr>
        <w:t>Информационной карте аукциона.</w:t>
      </w:r>
    </w:p>
    <w:p w:rsidR="00ED3F3C" w:rsidRPr="00AF58E8" w:rsidRDefault="00ED3F3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6.3. В течение одного дня с даты направления разъяснения положений документации об аукционе по запросу заинтересованного лица такое разъяснение должно </w:t>
      </w:r>
      <w:r w:rsidR="001E2B01" w:rsidRPr="00AF58E8">
        <w:rPr>
          <w:rFonts w:ascii="Times New Roman" w:hAnsi="Times New Roman" w:cs="Times New Roman"/>
          <w:sz w:val="22"/>
          <w:szCs w:val="22"/>
        </w:rPr>
        <w:t xml:space="preserve">быть размещено Организатором аукциона </w:t>
      </w:r>
      <w:r w:rsidRPr="00AF58E8">
        <w:rPr>
          <w:rFonts w:ascii="Times New Roman" w:hAnsi="Times New Roman" w:cs="Times New Roman"/>
          <w:sz w:val="22"/>
          <w:szCs w:val="22"/>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w:t>
      </w:r>
      <w:r w:rsidR="004761FE" w:rsidRPr="00AF58E8">
        <w:rPr>
          <w:rFonts w:ascii="Times New Roman" w:hAnsi="Times New Roman" w:cs="Times New Roman"/>
          <w:sz w:val="22"/>
          <w:szCs w:val="22"/>
        </w:rPr>
        <w:t xml:space="preserve">об аукционе </w:t>
      </w:r>
      <w:r w:rsidRPr="00AF58E8">
        <w:rPr>
          <w:rFonts w:ascii="Times New Roman" w:hAnsi="Times New Roman" w:cs="Times New Roman"/>
          <w:sz w:val="22"/>
          <w:szCs w:val="22"/>
        </w:rPr>
        <w:t>не должно изменять ее суть.</w:t>
      </w:r>
    </w:p>
    <w:p w:rsidR="0035152A" w:rsidRPr="00AF58E8" w:rsidRDefault="00046BBD" w:rsidP="001F0557">
      <w:pPr>
        <w:pStyle w:val="30"/>
        <w:ind w:firstLine="540"/>
        <w:rPr>
          <w:rFonts w:ascii="Times New Roman" w:hAnsi="Times New Roman" w:cs="Times New Roman"/>
          <w:sz w:val="22"/>
          <w:szCs w:val="22"/>
        </w:rPr>
      </w:pPr>
      <w:bookmarkStart w:id="31" w:name="_Toc256182822"/>
      <w:r w:rsidRPr="00AF58E8">
        <w:rPr>
          <w:rFonts w:ascii="Times New Roman" w:hAnsi="Times New Roman" w:cs="Times New Roman"/>
          <w:sz w:val="22"/>
          <w:szCs w:val="22"/>
        </w:rPr>
        <w:t>7</w:t>
      </w:r>
      <w:r w:rsidR="0035152A" w:rsidRPr="00AF58E8">
        <w:rPr>
          <w:rFonts w:ascii="Times New Roman" w:hAnsi="Times New Roman" w:cs="Times New Roman"/>
          <w:sz w:val="22"/>
          <w:szCs w:val="22"/>
        </w:rPr>
        <w:t>. Внесение изменений в документацию</w:t>
      </w:r>
      <w:bookmarkEnd w:id="30"/>
      <w:r w:rsidR="0035152A" w:rsidRPr="00AF58E8">
        <w:rPr>
          <w:rFonts w:ascii="Times New Roman" w:hAnsi="Times New Roman" w:cs="Times New Roman"/>
          <w:sz w:val="22"/>
          <w:szCs w:val="22"/>
        </w:rPr>
        <w:t xml:space="preserve"> об аукционе</w:t>
      </w:r>
      <w:bookmarkEnd w:id="31"/>
    </w:p>
    <w:p w:rsidR="00A628A7" w:rsidRPr="00AF58E8" w:rsidRDefault="00A628A7"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7</w:t>
      </w:r>
      <w:r w:rsidR="0035152A" w:rsidRPr="00AF58E8">
        <w:rPr>
          <w:rFonts w:ascii="Times New Roman" w:hAnsi="Times New Roman" w:cs="Times New Roman"/>
          <w:sz w:val="22"/>
          <w:szCs w:val="22"/>
        </w:rPr>
        <w:t xml:space="preserve">.1. </w:t>
      </w:r>
      <w:r w:rsidRPr="00AF58E8">
        <w:rPr>
          <w:rFonts w:ascii="Times New Roman" w:hAnsi="Times New Roman" w:cs="Times New Roman"/>
          <w:sz w:val="22"/>
          <w:szCs w:val="22"/>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rsidR="00A628A7" w:rsidRPr="00AF58E8" w:rsidRDefault="00A628A7"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7.2. В течение одного дня с даты принятия указанного решения такие изменения размещаются </w:t>
      </w:r>
      <w:r w:rsidR="001E2B01" w:rsidRPr="00AF58E8">
        <w:rPr>
          <w:rFonts w:ascii="Times New Roman" w:hAnsi="Times New Roman" w:cs="Times New Roman"/>
          <w:sz w:val="22"/>
          <w:szCs w:val="22"/>
        </w:rPr>
        <w:t>Организатором аукциона</w:t>
      </w:r>
      <w:r w:rsidRPr="00AF58E8">
        <w:rPr>
          <w:rFonts w:ascii="Times New Roman" w:hAnsi="Times New Roman" w:cs="Times New Roman"/>
          <w:sz w:val="22"/>
          <w:szCs w:val="22"/>
        </w:rPr>
        <w:t xml:space="preserve"> в порядке, установленном для размещения на официальном сайте торгов извещения о проведении аукциона.</w:t>
      </w:r>
    </w:p>
    <w:p w:rsidR="00A628A7" w:rsidRPr="00AF58E8" w:rsidRDefault="00A628A7"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7.3.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2E0A43" w:rsidRPr="00AF58E8" w:rsidRDefault="00A628A7"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lastRenderedPageBreak/>
        <w:t>7.4.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w:t>
      </w:r>
      <w:r w:rsidR="002E0A43" w:rsidRPr="00AF58E8">
        <w:rPr>
          <w:rFonts w:ascii="Times New Roman" w:hAnsi="Times New Roman" w:cs="Times New Roman"/>
          <w:sz w:val="22"/>
          <w:szCs w:val="22"/>
        </w:rPr>
        <w:t xml:space="preserve"> заявок на участие в аукционе он составлял не менее </w:t>
      </w:r>
      <w:r w:rsidR="00406798" w:rsidRPr="00AF58E8">
        <w:rPr>
          <w:rFonts w:ascii="Times New Roman" w:hAnsi="Times New Roman" w:cs="Times New Roman"/>
          <w:sz w:val="22"/>
          <w:szCs w:val="22"/>
        </w:rPr>
        <w:t>пятнадцати</w:t>
      </w:r>
      <w:r w:rsidR="002E0A43" w:rsidRPr="00AF58E8">
        <w:rPr>
          <w:rFonts w:ascii="Times New Roman" w:hAnsi="Times New Roman" w:cs="Times New Roman"/>
          <w:sz w:val="22"/>
          <w:szCs w:val="22"/>
        </w:rPr>
        <w:t xml:space="preserve"> дней.</w:t>
      </w:r>
    </w:p>
    <w:p w:rsidR="0035152A" w:rsidRPr="00AF58E8" w:rsidRDefault="00A628A7"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7.5</w:t>
      </w:r>
      <w:r w:rsidR="0035152A" w:rsidRPr="00AF58E8">
        <w:rPr>
          <w:rFonts w:ascii="Times New Roman" w:hAnsi="Times New Roman" w:cs="Times New Roman"/>
          <w:sz w:val="22"/>
          <w:szCs w:val="22"/>
        </w:rPr>
        <w:t xml:space="preserve">. Участники </w:t>
      </w:r>
      <w:r w:rsidRPr="00AF58E8">
        <w:rPr>
          <w:rFonts w:ascii="Times New Roman" w:hAnsi="Times New Roman" w:cs="Times New Roman"/>
          <w:sz w:val="22"/>
          <w:szCs w:val="22"/>
        </w:rPr>
        <w:t>аукциона</w:t>
      </w:r>
      <w:r w:rsidR="0035152A" w:rsidRPr="00AF58E8">
        <w:rPr>
          <w:rFonts w:ascii="Times New Roman" w:hAnsi="Times New Roman" w:cs="Times New Roman"/>
          <w:sz w:val="22"/>
          <w:szCs w:val="22"/>
        </w:rPr>
        <w:t>, использующие документацию об аукционе с официального сайта</w:t>
      </w:r>
      <w:r w:rsidRPr="00AF58E8">
        <w:rPr>
          <w:rFonts w:ascii="Times New Roman" w:hAnsi="Times New Roman" w:cs="Times New Roman"/>
          <w:sz w:val="22"/>
          <w:szCs w:val="22"/>
        </w:rPr>
        <w:t xml:space="preserve"> торгов</w:t>
      </w:r>
      <w:r w:rsidR="0035152A" w:rsidRPr="00AF58E8">
        <w:rPr>
          <w:rFonts w:ascii="Times New Roman" w:hAnsi="Times New Roman" w:cs="Times New Roman"/>
          <w:sz w:val="22"/>
          <w:szCs w:val="22"/>
        </w:rPr>
        <w:t>,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 размещенные на официальном сайте</w:t>
      </w:r>
      <w:r w:rsidRPr="00AF58E8">
        <w:rPr>
          <w:rFonts w:ascii="Times New Roman" w:hAnsi="Times New Roman" w:cs="Times New Roman"/>
          <w:sz w:val="22"/>
          <w:szCs w:val="22"/>
        </w:rPr>
        <w:t xml:space="preserve"> торгов</w:t>
      </w:r>
      <w:r w:rsidR="0035152A" w:rsidRPr="00AF58E8">
        <w:rPr>
          <w:rFonts w:ascii="Times New Roman" w:hAnsi="Times New Roman" w:cs="Times New Roman"/>
          <w:sz w:val="22"/>
          <w:szCs w:val="22"/>
        </w:rPr>
        <w:t xml:space="preserve">. </w:t>
      </w:r>
    </w:p>
    <w:p w:rsidR="0035152A" w:rsidRPr="00AF58E8" w:rsidRDefault="00A628A7"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7.6.Организатор аукциона и</w:t>
      </w:r>
      <w:r w:rsidR="00E677F8" w:rsidRPr="00AF58E8">
        <w:rPr>
          <w:rFonts w:ascii="Times New Roman" w:hAnsi="Times New Roman" w:cs="Times New Roman"/>
          <w:sz w:val="22"/>
          <w:szCs w:val="22"/>
        </w:rPr>
        <w:t>ли С</w:t>
      </w:r>
      <w:r w:rsidRPr="00AF58E8">
        <w:rPr>
          <w:rFonts w:ascii="Times New Roman" w:hAnsi="Times New Roman" w:cs="Times New Roman"/>
          <w:sz w:val="22"/>
          <w:szCs w:val="22"/>
        </w:rPr>
        <w:t>пециализированная организация не несу</w:t>
      </w:r>
      <w:r w:rsidR="0035152A" w:rsidRPr="00AF58E8">
        <w:rPr>
          <w:rFonts w:ascii="Times New Roman" w:hAnsi="Times New Roman" w:cs="Times New Roman"/>
          <w:sz w:val="22"/>
          <w:szCs w:val="22"/>
        </w:rPr>
        <w:t xml:space="preserve">т ответственности в случае, если </w:t>
      </w:r>
      <w:r w:rsidR="004F1BFD" w:rsidRPr="00AF58E8">
        <w:rPr>
          <w:rFonts w:ascii="Times New Roman" w:hAnsi="Times New Roman" w:cs="Times New Roman"/>
          <w:sz w:val="22"/>
          <w:szCs w:val="22"/>
        </w:rPr>
        <w:t>заявитель</w:t>
      </w:r>
      <w:r w:rsidR="0035152A" w:rsidRPr="00AF58E8">
        <w:rPr>
          <w:rFonts w:ascii="Times New Roman" w:hAnsi="Times New Roman" w:cs="Times New Roman"/>
          <w:sz w:val="22"/>
          <w:szCs w:val="22"/>
        </w:rPr>
        <w:t xml:space="preserve"> не ознакомился с изменениями, внесенными в извещение о проведении аукциона и документацию об аукционе размещенными надлежащим образом. </w:t>
      </w:r>
    </w:p>
    <w:p w:rsidR="00730905" w:rsidRPr="00AF58E8" w:rsidRDefault="003D40EC" w:rsidP="001F0557">
      <w:pPr>
        <w:pStyle w:val="30"/>
        <w:ind w:firstLine="540"/>
        <w:rPr>
          <w:rFonts w:ascii="Times New Roman" w:hAnsi="Times New Roman" w:cs="Times New Roman"/>
          <w:sz w:val="22"/>
          <w:szCs w:val="22"/>
        </w:rPr>
      </w:pPr>
      <w:bookmarkStart w:id="32" w:name="_Toc256182823"/>
      <w:bookmarkEnd w:id="20"/>
      <w:r w:rsidRPr="00AF58E8">
        <w:rPr>
          <w:rFonts w:ascii="Times New Roman" w:hAnsi="Times New Roman" w:cs="Times New Roman"/>
          <w:sz w:val="22"/>
          <w:szCs w:val="22"/>
        </w:rPr>
        <w:t>8</w:t>
      </w:r>
      <w:r w:rsidR="00730905" w:rsidRPr="00AF58E8">
        <w:rPr>
          <w:rFonts w:ascii="Times New Roman" w:hAnsi="Times New Roman" w:cs="Times New Roman"/>
          <w:sz w:val="22"/>
          <w:szCs w:val="22"/>
        </w:rPr>
        <w:t xml:space="preserve">. </w:t>
      </w:r>
      <w:r w:rsidRPr="00AF58E8">
        <w:rPr>
          <w:rFonts w:ascii="Times New Roman" w:hAnsi="Times New Roman" w:cs="Times New Roman"/>
          <w:sz w:val="22"/>
          <w:szCs w:val="22"/>
        </w:rPr>
        <w:t>Подготовка заявки на участие в аукционе</w:t>
      </w:r>
      <w:bookmarkEnd w:id="32"/>
    </w:p>
    <w:p w:rsidR="00634273" w:rsidRPr="00AF58E8" w:rsidRDefault="00634273" w:rsidP="00634273">
      <w:pPr>
        <w:pStyle w:val="30"/>
        <w:ind w:firstLine="540"/>
        <w:rPr>
          <w:rFonts w:ascii="Times New Roman" w:hAnsi="Times New Roman" w:cs="Times New Roman"/>
          <w:sz w:val="22"/>
          <w:szCs w:val="22"/>
        </w:rPr>
      </w:pPr>
      <w:bookmarkStart w:id="33" w:name="_Toc183681450"/>
      <w:bookmarkStart w:id="34" w:name="_Toc256182824"/>
      <w:r w:rsidRPr="00AF58E8">
        <w:rPr>
          <w:rFonts w:ascii="Times New Roman" w:hAnsi="Times New Roman" w:cs="Times New Roman"/>
          <w:sz w:val="22"/>
          <w:szCs w:val="22"/>
        </w:rPr>
        <w:t xml:space="preserve">8.1. Форма заявки на участие в </w:t>
      </w:r>
      <w:bookmarkEnd w:id="33"/>
      <w:r w:rsidRPr="00AF58E8">
        <w:rPr>
          <w:rFonts w:ascii="Times New Roman" w:hAnsi="Times New Roman" w:cs="Times New Roman"/>
          <w:sz w:val="22"/>
          <w:szCs w:val="22"/>
        </w:rPr>
        <w:t>аукционе</w:t>
      </w:r>
      <w:bookmarkEnd w:id="34"/>
    </w:p>
    <w:p w:rsidR="00634273" w:rsidRPr="00AF58E8" w:rsidRDefault="00634273" w:rsidP="00634273">
      <w:pPr>
        <w:pStyle w:val="a4"/>
        <w:keepNext/>
        <w:ind w:firstLine="540"/>
        <w:jc w:val="both"/>
        <w:rPr>
          <w:rFonts w:ascii="Times New Roman" w:hAnsi="Times New Roman" w:cs="Times New Roman"/>
          <w:color w:val="000000"/>
          <w:sz w:val="22"/>
          <w:szCs w:val="22"/>
        </w:rPr>
      </w:pPr>
      <w:bookmarkStart w:id="35" w:name="_Toc256182825"/>
      <w:r w:rsidRPr="00AF58E8">
        <w:rPr>
          <w:rFonts w:ascii="Times New Roman" w:hAnsi="Times New Roman" w:cs="Times New Roman"/>
          <w:color w:val="000000"/>
          <w:sz w:val="22"/>
          <w:szCs w:val="22"/>
        </w:rPr>
        <w:t xml:space="preserve">8.1.1. Заявитель подает пакет документов, входящих в состав заявки на участие в аукционе, включая заполненную форму «Заявка на участие в аукционе», в соответствии с указаниями, изложенными в </w:t>
      </w:r>
      <w:r w:rsidRPr="00AF58E8">
        <w:rPr>
          <w:rFonts w:ascii="Times New Roman" w:hAnsi="Times New Roman" w:cs="Times New Roman"/>
          <w:b/>
          <w:color w:val="000000"/>
          <w:sz w:val="22"/>
          <w:szCs w:val="22"/>
          <w:u w:val="single"/>
        </w:rPr>
        <w:t>Информационной карте аукциона.</w:t>
      </w:r>
      <w:r w:rsidRPr="00AF58E8">
        <w:rPr>
          <w:rFonts w:ascii="Times New Roman" w:hAnsi="Times New Roman" w:cs="Times New Roman"/>
          <w:color w:val="000000"/>
          <w:sz w:val="22"/>
          <w:szCs w:val="22"/>
        </w:rPr>
        <w:t xml:space="preserve"> </w:t>
      </w:r>
    </w:p>
    <w:p w:rsidR="00634273" w:rsidRPr="00AF58E8" w:rsidRDefault="00634273" w:rsidP="00634273">
      <w:pPr>
        <w:pStyle w:val="30"/>
        <w:ind w:firstLine="540"/>
        <w:rPr>
          <w:rFonts w:ascii="Times New Roman" w:hAnsi="Times New Roman" w:cs="Times New Roman"/>
          <w:sz w:val="22"/>
          <w:szCs w:val="22"/>
        </w:rPr>
      </w:pPr>
      <w:r w:rsidRPr="00AF58E8">
        <w:rPr>
          <w:rFonts w:ascii="Times New Roman" w:hAnsi="Times New Roman" w:cs="Times New Roman"/>
          <w:sz w:val="22"/>
          <w:szCs w:val="22"/>
        </w:rPr>
        <w:t>8.2. Язык документов, входящих в состав заявки на участие в аукционе</w:t>
      </w:r>
      <w:bookmarkEnd w:id="35"/>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8.2.1.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730905"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r w:rsidR="00730905" w:rsidRPr="00AF58E8">
        <w:rPr>
          <w:rFonts w:ascii="Times New Roman" w:hAnsi="Times New Roman" w:cs="Times New Roman"/>
          <w:sz w:val="22"/>
          <w:szCs w:val="22"/>
        </w:rPr>
        <w:t xml:space="preserve">Российской Федерации. </w:t>
      </w:r>
    </w:p>
    <w:p w:rsidR="00730905" w:rsidRPr="00AF58E8" w:rsidRDefault="003D40EC" w:rsidP="001F0557">
      <w:pPr>
        <w:pStyle w:val="30"/>
        <w:ind w:firstLine="540"/>
        <w:rPr>
          <w:rFonts w:ascii="Times New Roman" w:hAnsi="Times New Roman" w:cs="Times New Roman"/>
          <w:sz w:val="22"/>
          <w:szCs w:val="22"/>
        </w:rPr>
      </w:pPr>
      <w:bookmarkStart w:id="36" w:name="_Toc256182826"/>
      <w:r w:rsidRPr="00AF58E8">
        <w:rPr>
          <w:rFonts w:ascii="Times New Roman" w:hAnsi="Times New Roman" w:cs="Times New Roman"/>
          <w:sz w:val="22"/>
          <w:szCs w:val="22"/>
        </w:rPr>
        <w:t>8</w:t>
      </w:r>
      <w:r w:rsidR="00730905" w:rsidRPr="00AF58E8">
        <w:rPr>
          <w:rFonts w:ascii="Times New Roman" w:hAnsi="Times New Roman" w:cs="Times New Roman"/>
          <w:sz w:val="22"/>
          <w:szCs w:val="22"/>
        </w:rPr>
        <w:t>.3. Требования к состав</w:t>
      </w:r>
      <w:r w:rsidRPr="00AF58E8">
        <w:rPr>
          <w:rFonts w:ascii="Times New Roman" w:hAnsi="Times New Roman" w:cs="Times New Roman"/>
          <w:sz w:val="22"/>
          <w:szCs w:val="22"/>
        </w:rPr>
        <w:t>у</w:t>
      </w:r>
      <w:r w:rsidR="00730905" w:rsidRPr="00AF58E8">
        <w:rPr>
          <w:rFonts w:ascii="Times New Roman" w:hAnsi="Times New Roman" w:cs="Times New Roman"/>
          <w:sz w:val="22"/>
          <w:szCs w:val="22"/>
        </w:rPr>
        <w:t xml:space="preserve"> заявки на участие в аукционе</w:t>
      </w:r>
      <w:bookmarkEnd w:id="36"/>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8.3.</w:t>
      </w:r>
      <w:r w:rsidR="00E43229" w:rsidRPr="00AF58E8">
        <w:rPr>
          <w:rFonts w:ascii="Times New Roman" w:hAnsi="Times New Roman" w:cs="Times New Roman"/>
          <w:sz w:val="22"/>
          <w:szCs w:val="22"/>
        </w:rPr>
        <w:t>1.</w:t>
      </w:r>
      <w:r w:rsidRPr="00AF58E8">
        <w:rPr>
          <w:rFonts w:ascii="Times New Roman" w:hAnsi="Times New Roman" w:cs="Times New Roman"/>
          <w:sz w:val="22"/>
          <w:szCs w:val="22"/>
        </w:rPr>
        <w:t xml:space="preserve"> Заявка на участие в аукционе должна содержать:</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 сведения и документы о заявителе, подавшем такую заявку:</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w:t>
      </w:r>
      <w:r w:rsidR="003A7D29" w:rsidRPr="00AF58E8">
        <w:rPr>
          <w:rFonts w:ascii="Times New Roman" w:hAnsi="Times New Roman" w:cs="Times New Roman"/>
          <w:sz w:val="22"/>
          <w:szCs w:val="22"/>
        </w:rPr>
        <w:t>государственного</w:t>
      </w:r>
      <w:r w:rsidRPr="00AF58E8">
        <w:rPr>
          <w:rFonts w:ascii="Times New Roman" w:hAnsi="Times New Roman" w:cs="Times New Roman"/>
          <w:sz w:val="22"/>
          <w:szCs w:val="22"/>
        </w:rPr>
        <w:t xml:space="preserve">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w:t>
      </w:r>
      <w:r w:rsidR="003A7D29" w:rsidRPr="00AF58E8">
        <w:rPr>
          <w:rFonts w:ascii="Times New Roman" w:hAnsi="Times New Roman" w:cs="Times New Roman"/>
          <w:sz w:val="22"/>
          <w:szCs w:val="22"/>
        </w:rPr>
        <w:t>государственного</w:t>
      </w:r>
      <w:r w:rsidRPr="00AF58E8">
        <w:rPr>
          <w:rFonts w:ascii="Times New Roman" w:hAnsi="Times New Roman" w:cs="Times New Roman"/>
          <w:sz w:val="22"/>
          <w:szCs w:val="22"/>
        </w:rPr>
        <w:t xml:space="preserve">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003A7D29" w:rsidRPr="00AF58E8">
        <w:rPr>
          <w:rFonts w:ascii="Times New Roman" w:hAnsi="Times New Roman" w:cs="Times New Roman"/>
          <w:sz w:val="22"/>
          <w:szCs w:val="22"/>
        </w:rPr>
        <w:t xml:space="preserve">государственной </w:t>
      </w:r>
      <w:r w:rsidRPr="00AF58E8">
        <w:rPr>
          <w:rFonts w:ascii="Times New Roman" w:hAnsi="Times New Roman" w:cs="Times New Roman"/>
          <w:sz w:val="22"/>
          <w:szCs w:val="22"/>
        </w:rPr>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194C22" w:rsidRPr="00AF58E8">
        <w:rPr>
          <w:rFonts w:ascii="Times New Roman" w:hAnsi="Times New Roman" w:cs="Times New Roman"/>
          <w:sz w:val="22"/>
          <w:szCs w:val="22"/>
        </w:rPr>
        <w:t>аукционе</w:t>
      </w:r>
      <w:r w:rsidRPr="00AF58E8">
        <w:rPr>
          <w:rFonts w:ascii="Times New Roman" w:hAnsi="Times New Roman" w:cs="Times New Roman"/>
          <w:sz w:val="22"/>
          <w:szCs w:val="22"/>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г) копии учредительных документов заявителя (для юридических лиц);</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2) предложения об условиях выполнения работ, которые необходимо выполнить в отношении </w:t>
      </w:r>
      <w:r w:rsidR="00B20889" w:rsidRPr="00AF58E8">
        <w:rPr>
          <w:rFonts w:ascii="Times New Roman" w:hAnsi="Times New Roman" w:cs="Times New Roman"/>
          <w:sz w:val="22"/>
          <w:szCs w:val="22"/>
        </w:rPr>
        <w:t>государственного</w:t>
      </w:r>
      <w:r w:rsidRPr="00AF58E8">
        <w:rPr>
          <w:rFonts w:ascii="Times New Roman" w:hAnsi="Times New Roman" w:cs="Times New Roman"/>
          <w:sz w:val="22"/>
          <w:szCs w:val="22"/>
        </w:rPr>
        <w:t xml:space="preserve">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w:t>
      </w:r>
      <w:r w:rsidRPr="00AF58E8">
        <w:rPr>
          <w:rFonts w:ascii="Times New Roman" w:hAnsi="Times New Roman" w:cs="Times New Roman"/>
          <w:b/>
          <w:sz w:val="22"/>
          <w:szCs w:val="22"/>
          <w:u w:val="single"/>
        </w:rPr>
        <w:t>Информационной кар</w:t>
      </w:r>
      <w:r w:rsidR="00816351" w:rsidRPr="00AF58E8">
        <w:rPr>
          <w:rFonts w:ascii="Times New Roman" w:hAnsi="Times New Roman" w:cs="Times New Roman"/>
          <w:b/>
          <w:sz w:val="22"/>
          <w:szCs w:val="22"/>
          <w:u w:val="single"/>
        </w:rPr>
        <w:t>той аукциона</w:t>
      </w:r>
      <w:r w:rsidRPr="00AF58E8">
        <w:rPr>
          <w:rFonts w:ascii="Times New Roman" w:hAnsi="Times New Roman" w:cs="Times New Roman"/>
          <w:sz w:val="22"/>
          <w:szCs w:val="22"/>
        </w:rPr>
        <w:t>,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D40EC" w:rsidRPr="00AF58E8" w:rsidRDefault="003D40EC"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3) документы или копии документов, подтверждающие внесение задатка, в случае если в </w:t>
      </w:r>
      <w:r w:rsidR="00E43229" w:rsidRPr="00AF58E8">
        <w:rPr>
          <w:rFonts w:ascii="Times New Roman" w:hAnsi="Times New Roman" w:cs="Times New Roman"/>
          <w:b/>
          <w:sz w:val="22"/>
          <w:szCs w:val="22"/>
          <w:u w:val="single"/>
        </w:rPr>
        <w:t>Информационной карте аукциона</w:t>
      </w:r>
      <w:r w:rsidRPr="00AF58E8">
        <w:rPr>
          <w:rFonts w:ascii="Times New Roman" w:hAnsi="Times New Roman" w:cs="Times New Roman"/>
          <w:sz w:val="22"/>
          <w:szCs w:val="22"/>
        </w:rPr>
        <w:t xml:space="preserve"> содержится требование о внесении задатк</w:t>
      </w:r>
      <w:r w:rsidR="005C5D4C" w:rsidRPr="00AF58E8">
        <w:rPr>
          <w:rFonts w:ascii="Times New Roman" w:hAnsi="Times New Roman" w:cs="Times New Roman"/>
          <w:sz w:val="22"/>
          <w:szCs w:val="22"/>
        </w:rPr>
        <w:t>а.</w:t>
      </w:r>
    </w:p>
    <w:p w:rsidR="00E83F9F" w:rsidRPr="00AF58E8" w:rsidRDefault="00E83F9F" w:rsidP="001F0557">
      <w:pPr>
        <w:pStyle w:val="30"/>
        <w:ind w:firstLine="540"/>
        <w:rPr>
          <w:rFonts w:ascii="Times New Roman" w:hAnsi="Times New Roman" w:cs="Times New Roman"/>
          <w:sz w:val="22"/>
          <w:szCs w:val="22"/>
        </w:rPr>
      </w:pPr>
      <w:bookmarkStart w:id="37" w:name="_Toc256182827"/>
      <w:r w:rsidRPr="00AF58E8">
        <w:rPr>
          <w:rFonts w:ascii="Times New Roman" w:hAnsi="Times New Roman" w:cs="Times New Roman"/>
          <w:sz w:val="22"/>
          <w:szCs w:val="22"/>
        </w:rPr>
        <w:t>9. Требование о внесении задатка на участие в аукционе</w:t>
      </w:r>
      <w:bookmarkEnd w:id="37"/>
    </w:p>
    <w:p w:rsidR="00E01875" w:rsidRPr="00AF58E8" w:rsidRDefault="00E83F9F" w:rsidP="001F0557">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9.1. </w:t>
      </w:r>
      <w:r w:rsidR="00434130" w:rsidRPr="00AF58E8">
        <w:rPr>
          <w:rFonts w:ascii="Times New Roman" w:hAnsi="Times New Roman" w:cs="Times New Roman"/>
          <w:sz w:val="22"/>
          <w:szCs w:val="22"/>
        </w:rPr>
        <w:t xml:space="preserve">Требование о необходимости внесения задатка указаны </w:t>
      </w:r>
      <w:r w:rsidR="00115987" w:rsidRPr="00AF58E8">
        <w:rPr>
          <w:rFonts w:ascii="Times New Roman" w:hAnsi="Times New Roman" w:cs="Times New Roman"/>
          <w:sz w:val="22"/>
          <w:szCs w:val="22"/>
        </w:rPr>
        <w:t xml:space="preserve">в </w:t>
      </w:r>
      <w:r w:rsidR="00A95F57" w:rsidRPr="00AF58E8">
        <w:rPr>
          <w:rFonts w:ascii="Times New Roman" w:hAnsi="Times New Roman" w:cs="Times New Roman"/>
          <w:b/>
          <w:sz w:val="22"/>
          <w:szCs w:val="22"/>
          <w:u w:val="single"/>
        </w:rPr>
        <w:t>Информационной карте аукциона.</w:t>
      </w:r>
    </w:p>
    <w:p w:rsidR="00634273" w:rsidRPr="00AF58E8" w:rsidRDefault="00634273" w:rsidP="00634273">
      <w:pPr>
        <w:pStyle w:val="30"/>
        <w:ind w:firstLine="540"/>
        <w:rPr>
          <w:rFonts w:ascii="Times New Roman" w:hAnsi="Times New Roman" w:cs="Times New Roman"/>
          <w:spacing w:val="5"/>
          <w:sz w:val="22"/>
        </w:rPr>
      </w:pPr>
      <w:bookmarkStart w:id="38" w:name="_Toc256182828"/>
      <w:bookmarkStart w:id="39" w:name="_Toc183681466"/>
      <w:bookmarkStart w:id="40" w:name="_Toc256182830"/>
      <w:r w:rsidRPr="00AF58E8">
        <w:rPr>
          <w:rFonts w:ascii="Times New Roman" w:hAnsi="Times New Roman" w:cs="Times New Roman"/>
          <w:spacing w:val="5"/>
          <w:sz w:val="22"/>
        </w:rPr>
        <w:t>10. Порядок подачи и отзыва заявок на участие в аукционе</w:t>
      </w:r>
      <w:bookmarkEnd w:id="38"/>
    </w:p>
    <w:p w:rsidR="00634273" w:rsidRPr="00AF58E8" w:rsidRDefault="00634273" w:rsidP="00634273">
      <w:pPr>
        <w:pStyle w:val="23"/>
        <w:keepNext/>
        <w:ind w:firstLine="540"/>
        <w:rPr>
          <w:b/>
          <w:sz w:val="22"/>
        </w:rPr>
      </w:pPr>
      <w:r w:rsidRPr="00AF58E8">
        <w:rPr>
          <w:b/>
          <w:sz w:val="22"/>
        </w:rPr>
        <w:t>10.1. Подача заявки на участие в аукционе</w:t>
      </w:r>
    </w:p>
    <w:p w:rsidR="00634273" w:rsidRPr="00AF58E8" w:rsidRDefault="00634273" w:rsidP="00634273">
      <w:pPr>
        <w:pStyle w:val="afb"/>
        <w:ind w:firstLine="540"/>
        <w:jc w:val="both"/>
        <w:rPr>
          <w:sz w:val="22"/>
          <w:szCs w:val="22"/>
        </w:rPr>
      </w:pPr>
      <w:r w:rsidRPr="00AF58E8">
        <w:rPr>
          <w:sz w:val="22"/>
          <w:szCs w:val="22"/>
        </w:rPr>
        <w:t xml:space="preserve">10.1.1. Заявка на участие в аукционе подается заявителем в порядке, в срок и по форме, которые установлены в </w:t>
      </w:r>
      <w:r w:rsidRPr="00AF58E8">
        <w:rPr>
          <w:b/>
          <w:sz w:val="22"/>
          <w:szCs w:val="22"/>
          <w:u w:val="single"/>
        </w:rPr>
        <w:t>Информационной карте аукциона.</w:t>
      </w:r>
      <w:r w:rsidRPr="00AF58E8">
        <w:rPr>
          <w:sz w:val="22"/>
          <w:szCs w:val="22"/>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634273" w:rsidRPr="00AF58E8" w:rsidRDefault="00634273" w:rsidP="00634273">
      <w:pPr>
        <w:pStyle w:val="afb"/>
        <w:ind w:firstLine="540"/>
        <w:jc w:val="both"/>
        <w:rPr>
          <w:sz w:val="22"/>
          <w:szCs w:val="22"/>
        </w:rPr>
      </w:pPr>
      <w:r w:rsidRPr="00AF58E8">
        <w:rPr>
          <w:sz w:val="22"/>
          <w:szCs w:val="22"/>
        </w:rPr>
        <w:t>10.1.2. Подача заявки на участие в аукционе в форме электронного документа по настоящему аукциону не предусмотрена.</w:t>
      </w:r>
    </w:p>
    <w:p w:rsidR="00634273" w:rsidRPr="00AF58E8" w:rsidRDefault="00634273" w:rsidP="00634273">
      <w:pPr>
        <w:pStyle w:val="afb"/>
        <w:ind w:firstLine="540"/>
        <w:jc w:val="both"/>
        <w:rPr>
          <w:sz w:val="22"/>
          <w:szCs w:val="22"/>
        </w:rPr>
      </w:pPr>
      <w:r w:rsidRPr="00AF58E8">
        <w:rPr>
          <w:sz w:val="22"/>
          <w:szCs w:val="22"/>
        </w:rPr>
        <w:t>10.1.3. Заявитель вправе подать только одну заявку в отношении каждого предмета аукциона (лота).</w:t>
      </w:r>
    </w:p>
    <w:p w:rsidR="00634273" w:rsidRPr="00AF58E8" w:rsidRDefault="00634273" w:rsidP="00634273">
      <w:pPr>
        <w:pStyle w:val="afb"/>
        <w:ind w:firstLine="540"/>
        <w:jc w:val="both"/>
        <w:rPr>
          <w:sz w:val="22"/>
          <w:szCs w:val="22"/>
        </w:rPr>
      </w:pPr>
      <w:r w:rsidRPr="00AF58E8">
        <w:rPr>
          <w:sz w:val="22"/>
          <w:szCs w:val="22"/>
        </w:rPr>
        <w:t xml:space="preserve">10.1.4.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 в аукционе указан также в </w:t>
      </w:r>
      <w:r w:rsidRPr="00AF58E8">
        <w:rPr>
          <w:b/>
          <w:sz w:val="22"/>
          <w:szCs w:val="22"/>
          <w:u w:val="single"/>
        </w:rPr>
        <w:t>Информационной карте аукциона.</w:t>
      </w:r>
    </w:p>
    <w:p w:rsidR="00634273" w:rsidRPr="00AF58E8" w:rsidRDefault="00634273" w:rsidP="00634273">
      <w:pPr>
        <w:pStyle w:val="afb"/>
        <w:ind w:firstLine="540"/>
        <w:jc w:val="both"/>
        <w:rPr>
          <w:sz w:val="22"/>
          <w:szCs w:val="22"/>
        </w:rPr>
      </w:pPr>
      <w:r w:rsidRPr="00AF58E8">
        <w:rPr>
          <w:sz w:val="22"/>
          <w:szCs w:val="22"/>
        </w:rPr>
        <w:t xml:space="preserve">10.1.5. Каждая заявка на участие в аукционе, поступившая в срок, указанный в извещении о проведении аукциона, регистрируется </w:t>
      </w:r>
      <w:r w:rsidRPr="00AF58E8">
        <w:t>Организатором аукциона</w:t>
      </w:r>
      <w:r w:rsidRPr="00AF58E8">
        <w:rPr>
          <w:sz w:val="22"/>
          <w:szCs w:val="22"/>
        </w:rPr>
        <w:t xml:space="preserve">. По требованию заявителя </w:t>
      </w:r>
      <w:r w:rsidRPr="00AF58E8">
        <w:t>Организатор аукциона</w:t>
      </w:r>
      <w:r w:rsidRPr="00AF58E8">
        <w:rPr>
          <w:sz w:val="22"/>
          <w:szCs w:val="22"/>
        </w:rPr>
        <w:t xml:space="preserve"> выдают расписку в получении такой заявки с указанием даты и времени ее получения.</w:t>
      </w:r>
    </w:p>
    <w:p w:rsidR="00634273" w:rsidRPr="00AF58E8" w:rsidRDefault="00634273" w:rsidP="00634273">
      <w:pPr>
        <w:pStyle w:val="15"/>
        <w:ind w:firstLine="540"/>
        <w:rPr>
          <w:rFonts w:cs="Times New Roman"/>
          <w:sz w:val="22"/>
          <w:szCs w:val="22"/>
        </w:rPr>
      </w:pPr>
      <w:r w:rsidRPr="00AF58E8">
        <w:rPr>
          <w:rFonts w:cs="Times New Roman"/>
          <w:sz w:val="22"/>
          <w:szCs w:val="22"/>
        </w:rPr>
        <w:t xml:space="preserve">10.1.6.  Срок поступления заявки на участие в аукционе определяется по дате и времени регистрации, указываемых </w:t>
      </w:r>
      <w:r w:rsidRPr="00A7692A">
        <w:rPr>
          <w:rFonts w:cs="Times New Roman"/>
          <w:sz w:val="22"/>
          <w:szCs w:val="22"/>
        </w:rPr>
        <w:t xml:space="preserve">Организатором аукциона в Журнале регистрации поступления заявок и в расписке в получении </w:t>
      </w:r>
      <w:r w:rsidR="005C43E4" w:rsidRPr="00A7692A">
        <w:rPr>
          <w:rFonts w:cs="Times New Roman"/>
          <w:sz w:val="22"/>
          <w:szCs w:val="22"/>
        </w:rPr>
        <w:t>заявки</w:t>
      </w:r>
      <w:r w:rsidRPr="00A7692A">
        <w:rPr>
          <w:rFonts w:cs="Times New Roman"/>
          <w:sz w:val="22"/>
          <w:szCs w:val="22"/>
        </w:rPr>
        <w:t>.</w:t>
      </w:r>
    </w:p>
    <w:p w:rsidR="00634273" w:rsidRPr="00AF58E8" w:rsidRDefault="00634273" w:rsidP="00634273">
      <w:pPr>
        <w:pStyle w:val="afb"/>
        <w:ind w:firstLine="540"/>
        <w:jc w:val="both"/>
        <w:rPr>
          <w:sz w:val="22"/>
          <w:szCs w:val="22"/>
        </w:rPr>
      </w:pPr>
    </w:p>
    <w:p w:rsidR="00634273" w:rsidRPr="00AF58E8" w:rsidRDefault="00634273" w:rsidP="00634273">
      <w:pPr>
        <w:keepNext/>
      </w:pPr>
    </w:p>
    <w:p w:rsidR="00634273" w:rsidRPr="00AF58E8" w:rsidRDefault="00634273" w:rsidP="00634273">
      <w:pPr>
        <w:pStyle w:val="afb"/>
        <w:ind w:firstLine="540"/>
        <w:jc w:val="both"/>
        <w:rPr>
          <w:b/>
          <w:sz w:val="22"/>
          <w:szCs w:val="22"/>
        </w:rPr>
      </w:pPr>
      <w:r w:rsidRPr="00AF58E8">
        <w:rPr>
          <w:b/>
          <w:sz w:val="22"/>
          <w:szCs w:val="22"/>
        </w:rPr>
        <w:t>10.2. Отзыв заявок на участие в аукционе</w:t>
      </w:r>
    </w:p>
    <w:p w:rsidR="00634273" w:rsidRPr="00AF58E8" w:rsidRDefault="00634273" w:rsidP="00634273">
      <w:pPr>
        <w:pStyle w:val="afb"/>
        <w:ind w:firstLine="540"/>
        <w:jc w:val="both"/>
        <w:rPr>
          <w:sz w:val="22"/>
          <w:szCs w:val="22"/>
        </w:rPr>
      </w:pPr>
      <w:r w:rsidRPr="00AF58E8">
        <w:rPr>
          <w:sz w:val="22"/>
          <w:szCs w:val="22"/>
        </w:rPr>
        <w:t xml:space="preserve">10.2.1. Заявитель вправе отозвать заявку в любое время до установленных даты и времени начала рассмотрения заявок на участие в аукционе. </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10.2.2. Заявитель, желающий отозвать свою заявку на участие в аукционе, уведомляет</w:t>
      </w:r>
      <w:r w:rsidRPr="00AF58E8">
        <w:rPr>
          <w:rFonts w:ascii="Times New Roman" w:hAnsi="Times New Roman" w:cs="Times New Roman"/>
          <w:sz w:val="24"/>
          <w:szCs w:val="24"/>
        </w:rPr>
        <w:t xml:space="preserve"> Организатора аукциона</w:t>
      </w:r>
      <w:r w:rsidRPr="00AF58E8">
        <w:rPr>
          <w:rFonts w:ascii="Times New Roman" w:hAnsi="Times New Roman" w:cs="Times New Roman"/>
          <w:sz w:val="22"/>
          <w:szCs w:val="22"/>
        </w:rPr>
        <w:t xml:space="preserve">  в письменной форме до наступления последнего срока подачи заявок на участие в аукционе. </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В уведомлении в обязательном порядке должны указываться наименование участника аукциона, отзывающего заявку, и способ возврата заявки. Возврат отозванной заявки осуществляется </w:t>
      </w:r>
      <w:r w:rsidRPr="00AF58E8">
        <w:rPr>
          <w:rFonts w:ascii="Times New Roman" w:hAnsi="Times New Roman" w:cs="Times New Roman"/>
          <w:sz w:val="24"/>
          <w:szCs w:val="24"/>
        </w:rPr>
        <w:t>Организатором аукциона</w:t>
      </w:r>
      <w:r w:rsidRPr="00AF58E8">
        <w:rPr>
          <w:rFonts w:ascii="Times New Roman" w:hAnsi="Times New Roman" w:cs="Times New Roman"/>
          <w:sz w:val="22"/>
          <w:szCs w:val="22"/>
        </w:rPr>
        <w:t xml:space="preserve"> участнику аукциона, отзывающему заявку, в течение одного дня после получения соответствующего уведомления. В случае если заявитель, желающий отозвать свою заявку, не может сообщить точные регистрационные данные отзываемой заявки, заявка такому заявителю будет возвращена после рассмотрения заявок на участие в аукционе.</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10.2.3. Заявитель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аукциона и номер лота, дата, время и способ подачи заявки на участие в аукционе, регистрационный номер заявки. </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10.2.4. Уведомление об отзыве заявки на участие в аукционе должно быть скреплено печатью и заверено подписью уполномоченного лица (для юридических лиц) и собственноручно подписано физическим лицом заявителя. </w:t>
      </w:r>
    </w:p>
    <w:p w:rsidR="00634273" w:rsidRPr="00AF58E8" w:rsidRDefault="00634273" w:rsidP="00634273">
      <w:pPr>
        <w:pStyle w:val="a4"/>
        <w:keepNext/>
        <w:tabs>
          <w:tab w:val="left" w:pos="2880"/>
        </w:tabs>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10.2.5. В случае если </w:t>
      </w:r>
      <w:r w:rsidRPr="00AF58E8">
        <w:rPr>
          <w:rFonts w:ascii="Times New Roman" w:hAnsi="Times New Roman" w:cs="Times New Roman"/>
          <w:sz w:val="24"/>
          <w:szCs w:val="24"/>
        </w:rPr>
        <w:t xml:space="preserve">Организатором аукциона </w:t>
      </w:r>
      <w:r w:rsidRPr="00AF58E8">
        <w:rPr>
          <w:rFonts w:ascii="Times New Roman" w:hAnsi="Times New Roman" w:cs="Times New Roman"/>
          <w:sz w:val="22"/>
          <w:szCs w:val="22"/>
        </w:rPr>
        <w:t xml:space="preserve">получено письменное заявление от заявителя об отзыве заявки на участие в аукционе, которое содержит просьбу вернуть отозванную им заявку по </w:t>
      </w:r>
      <w:r w:rsidRPr="00AF58E8">
        <w:rPr>
          <w:rFonts w:ascii="Times New Roman" w:hAnsi="Times New Roman" w:cs="Times New Roman"/>
          <w:sz w:val="22"/>
          <w:szCs w:val="22"/>
        </w:rPr>
        <w:lastRenderedPageBreak/>
        <w:t>указанному в заявлении адресу, то соответствующая заявка будет возвращена в соответствии с письменным заявлением.</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10.2.6. Уведомление об отзыве заявки на участие в аукционе подается по адресу </w:t>
      </w:r>
      <w:r w:rsidR="007A7E84" w:rsidRPr="00AF58E8">
        <w:rPr>
          <w:rFonts w:ascii="Times New Roman" w:hAnsi="Times New Roman" w:cs="Times New Roman"/>
          <w:sz w:val="22"/>
          <w:szCs w:val="22"/>
        </w:rPr>
        <w:t>Специализированной организации</w:t>
      </w:r>
      <w:r w:rsidRPr="00AF58E8">
        <w:rPr>
          <w:rFonts w:ascii="Times New Roman" w:hAnsi="Times New Roman" w:cs="Times New Roman"/>
          <w:sz w:val="22"/>
          <w:szCs w:val="22"/>
        </w:rPr>
        <w:t xml:space="preserve">, указанному в извещении о проведении аукциона и </w:t>
      </w:r>
      <w:r w:rsidRPr="00AF58E8">
        <w:rPr>
          <w:rFonts w:ascii="Times New Roman" w:hAnsi="Times New Roman" w:cs="Times New Roman"/>
          <w:b/>
          <w:sz w:val="22"/>
          <w:szCs w:val="22"/>
          <w:u w:val="single"/>
        </w:rPr>
        <w:t>Информационной карте аукциона.</w:t>
      </w:r>
      <w:r w:rsidRPr="00AF58E8">
        <w:rPr>
          <w:rFonts w:ascii="Times New Roman" w:hAnsi="Times New Roman" w:cs="Times New Roman"/>
          <w:sz w:val="22"/>
          <w:szCs w:val="22"/>
        </w:rPr>
        <w:t xml:space="preserve"> </w:t>
      </w:r>
    </w:p>
    <w:p w:rsidR="00634273" w:rsidRPr="00AF58E8" w:rsidRDefault="00634273" w:rsidP="00634273">
      <w:pPr>
        <w:pStyle w:val="a4"/>
        <w:keepNext/>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Отзывы заявок на участие в аукционе регистрируются в Журнале регистрации поступления заявок на участие в аукционе. </w:t>
      </w:r>
    </w:p>
    <w:p w:rsidR="00634273" w:rsidRPr="00AF58E8" w:rsidRDefault="00634273" w:rsidP="00634273">
      <w:pPr>
        <w:pStyle w:val="a4"/>
        <w:keepNext/>
        <w:ind w:firstLine="539"/>
        <w:jc w:val="both"/>
        <w:rPr>
          <w:rFonts w:ascii="Times New Roman" w:hAnsi="Times New Roman" w:cs="Times New Roman"/>
          <w:sz w:val="22"/>
          <w:szCs w:val="22"/>
        </w:rPr>
      </w:pPr>
      <w:r w:rsidRPr="00AF58E8">
        <w:rPr>
          <w:rFonts w:ascii="Times New Roman" w:hAnsi="Times New Roman" w:cs="Times New Roman"/>
          <w:sz w:val="22"/>
          <w:szCs w:val="22"/>
        </w:rPr>
        <w:t xml:space="preserve">10.2.5. После получения и регистрации уведомления об отзыве заявки на участие в аукционе </w:t>
      </w:r>
      <w:r w:rsidRPr="00AF58E8">
        <w:rPr>
          <w:rFonts w:ascii="Times New Roman" w:hAnsi="Times New Roman" w:cs="Times New Roman"/>
          <w:sz w:val="24"/>
          <w:szCs w:val="24"/>
        </w:rPr>
        <w:t>Организатор аукциона</w:t>
      </w:r>
      <w:r w:rsidRPr="00AF58E8">
        <w:rPr>
          <w:rFonts w:ascii="Times New Roman" w:hAnsi="Times New Roman" w:cs="Times New Roman"/>
          <w:sz w:val="22"/>
          <w:szCs w:val="22"/>
        </w:rPr>
        <w:t xml:space="preserve"> сравнивает регистрационный номер заявки, указанный на конверте и в уведомлении об отзыве соответствующей заявки на участие в аукционе и в случае, если они совпадают, вскрывает конверт с заявкой на участие в аукционе, которая отозвана. </w:t>
      </w:r>
    </w:p>
    <w:p w:rsidR="00634273" w:rsidRPr="00AF58E8" w:rsidRDefault="00634273" w:rsidP="00634273">
      <w:pPr>
        <w:pStyle w:val="a4"/>
        <w:keepNext/>
        <w:ind w:firstLine="539"/>
        <w:jc w:val="both"/>
        <w:rPr>
          <w:rFonts w:ascii="Times New Roman" w:hAnsi="Times New Roman" w:cs="Times New Roman"/>
          <w:sz w:val="22"/>
          <w:szCs w:val="22"/>
        </w:rPr>
      </w:pPr>
      <w:r w:rsidRPr="00AF58E8">
        <w:rPr>
          <w:rFonts w:ascii="Times New Roman" w:hAnsi="Times New Roman" w:cs="Times New Roman"/>
          <w:sz w:val="22"/>
          <w:szCs w:val="22"/>
        </w:rPr>
        <w:t xml:space="preserve">10.2.6. Заявки на участие в аукционе, отозванные до окончания срока подачи заявок на участие в аукционе в порядке, указанном выше, считаются не поданными. </w:t>
      </w:r>
    </w:p>
    <w:p w:rsidR="00634273" w:rsidRPr="00AF58E8" w:rsidRDefault="00634273" w:rsidP="00634273">
      <w:pPr>
        <w:pStyle w:val="a4"/>
        <w:keepNext/>
        <w:ind w:firstLine="539"/>
        <w:jc w:val="both"/>
        <w:rPr>
          <w:rFonts w:ascii="Times New Roman" w:hAnsi="Times New Roman" w:cs="Times New Roman"/>
          <w:sz w:val="22"/>
          <w:szCs w:val="22"/>
        </w:rPr>
      </w:pPr>
      <w:r w:rsidRPr="00AF58E8">
        <w:rPr>
          <w:rFonts w:ascii="Times New Roman" w:hAnsi="Times New Roman" w:cs="Times New Roman"/>
          <w:sz w:val="22"/>
          <w:szCs w:val="22"/>
        </w:rPr>
        <w:t xml:space="preserve">10.2.7. После начала процедуры рассмотрения заявок на участие в аукционе не допускается отзыв заявок на участие в аукционе. </w:t>
      </w:r>
    </w:p>
    <w:p w:rsidR="00634273" w:rsidRPr="00AF58E8" w:rsidRDefault="00634273" w:rsidP="00634273">
      <w:pPr>
        <w:pStyle w:val="afb"/>
        <w:ind w:firstLine="539"/>
        <w:jc w:val="both"/>
        <w:rPr>
          <w:sz w:val="22"/>
          <w:szCs w:val="22"/>
        </w:rPr>
      </w:pPr>
      <w:r w:rsidRPr="00AF58E8">
        <w:rPr>
          <w:sz w:val="22"/>
          <w:szCs w:val="22"/>
        </w:rPr>
        <w:t xml:space="preserve">10.2.8. В случае если было установлено требование о внесении задатка, </w:t>
      </w:r>
      <w:r w:rsidRPr="00AF58E8">
        <w:t xml:space="preserve">Организатор аукциона </w:t>
      </w:r>
      <w:r w:rsidRPr="00AF58E8">
        <w:rPr>
          <w:sz w:val="22"/>
          <w:szCs w:val="22"/>
        </w:rPr>
        <w:t>вернет задаток, указанному заявителю в течение пяти рабочих дней с даты поступления уведомления об отзыве заявки на участие в аукционе.</w:t>
      </w:r>
    </w:p>
    <w:p w:rsidR="00634273" w:rsidRPr="00AF58E8" w:rsidRDefault="00634273" w:rsidP="00634273">
      <w:pPr>
        <w:pStyle w:val="afb"/>
        <w:ind w:firstLine="539"/>
        <w:jc w:val="both"/>
        <w:rPr>
          <w:sz w:val="22"/>
          <w:szCs w:val="22"/>
        </w:rPr>
      </w:pPr>
      <w:r w:rsidRPr="00AF58E8">
        <w:rPr>
          <w:sz w:val="22"/>
          <w:szCs w:val="22"/>
        </w:rPr>
        <w:t xml:space="preserve">10.2.9.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634273" w:rsidRPr="00AF58E8" w:rsidRDefault="00634273" w:rsidP="00634273">
      <w:pPr>
        <w:pStyle w:val="afb"/>
        <w:ind w:firstLine="540"/>
        <w:jc w:val="both"/>
        <w:rPr>
          <w:sz w:val="22"/>
          <w:szCs w:val="22"/>
        </w:rPr>
      </w:pPr>
      <w:r w:rsidRPr="00AF58E8">
        <w:rPr>
          <w:sz w:val="22"/>
          <w:szCs w:val="22"/>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730905" w:rsidRPr="00AF58E8" w:rsidRDefault="00737874" w:rsidP="001F0557">
      <w:pPr>
        <w:pStyle w:val="30"/>
        <w:ind w:firstLine="540"/>
        <w:rPr>
          <w:rFonts w:ascii="Times New Roman" w:hAnsi="Times New Roman" w:cs="Times New Roman"/>
          <w:sz w:val="22"/>
          <w:szCs w:val="22"/>
        </w:rPr>
      </w:pPr>
      <w:r w:rsidRPr="00AF58E8">
        <w:rPr>
          <w:rFonts w:ascii="Times New Roman" w:hAnsi="Times New Roman" w:cs="Times New Roman"/>
          <w:sz w:val="22"/>
          <w:szCs w:val="22"/>
        </w:rPr>
        <w:t>11.</w:t>
      </w:r>
      <w:r w:rsidR="00730905" w:rsidRPr="00AF58E8">
        <w:rPr>
          <w:rFonts w:ascii="Times New Roman" w:hAnsi="Times New Roman" w:cs="Times New Roman"/>
          <w:sz w:val="22"/>
          <w:szCs w:val="22"/>
        </w:rPr>
        <w:t xml:space="preserve"> Порядок рассмотрения заявок на участие в </w:t>
      </w:r>
      <w:bookmarkEnd w:id="39"/>
      <w:r w:rsidR="00730905" w:rsidRPr="00AF58E8">
        <w:rPr>
          <w:rFonts w:ascii="Times New Roman" w:hAnsi="Times New Roman" w:cs="Times New Roman"/>
          <w:sz w:val="22"/>
          <w:szCs w:val="22"/>
        </w:rPr>
        <w:t>аукционе</w:t>
      </w:r>
      <w:bookmarkEnd w:id="40"/>
    </w:p>
    <w:p w:rsidR="000E2AE1" w:rsidRPr="00AF58E8" w:rsidRDefault="000E2AE1" w:rsidP="001F0557">
      <w:pPr>
        <w:pStyle w:val="ConsPlusNormal"/>
        <w:keepNext/>
        <w:widowControl/>
        <w:ind w:firstLine="540"/>
        <w:jc w:val="both"/>
        <w:rPr>
          <w:rFonts w:ascii="Times New Roman" w:hAnsi="Times New Roman" w:cs="Times New Roman"/>
          <w:sz w:val="22"/>
          <w:szCs w:val="22"/>
        </w:rPr>
      </w:pPr>
      <w:bookmarkStart w:id="41" w:name="_Toc183681467"/>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9876ED" w:rsidRPr="00AF58E8">
        <w:rPr>
          <w:rFonts w:ascii="Times New Roman" w:hAnsi="Times New Roman" w:cs="Times New Roman"/>
          <w:sz w:val="22"/>
          <w:szCs w:val="22"/>
        </w:rPr>
        <w:t>1.1</w:t>
      </w:r>
      <w:r w:rsidRPr="00AF58E8">
        <w:rPr>
          <w:rFonts w:ascii="Times New Roman" w:hAnsi="Times New Roman" w:cs="Times New Roman"/>
          <w:sz w:val="22"/>
          <w:szCs w:val="22"/>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w:t>
      </w:r>
      <w:r w:rsidR="005A4082" w:rsidRPr="00AF58E8">
        <w:rPr>
          <w:rFonts w:ascii="Times New Roman" w:hAnsi="Times New Roman" w:cs="Times New Roman"/>
          <w:sz w:val="22"/>
          <w:szCs w:val="22"/>
        </w:rPr>
        <w:t xml:space="preserve">иям, установленным </w:t>
      </w:r>
      <w:r w:rsidR="00FD19F1" w:rsidRPr="00AF58E8">
        <w:rPr>
          <w:rFonts w:ascii="Times New Roman" w:hAnsi="Times New Roman" w:cs="Times New Roman"/>
          <w:sz w:val="22"/>
          <w:szCs w:val="22"/>
        </w:rPr>
        <w:t>пунктом</w:t>
      </w:r>
      <w:r w:rsidRPr="00AF58E8">
        <w:rPr>
          <w:rFonts w:ascii="Times New Roman" w:hAnsi="Times New Roman" w:cs="Times New Roman"/>
          <w:sz w:val="22"/>
          <w:szCs w:val="22"/>
        </w:rPr>
        <w:t xml:space="preserve"> 2 настоящей документации об аукционе.</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11</w:t>
      </w:r>
      <w:r w:rsidR="009876ED" w:rsidRPr="00AF58E8">
        <w:rPr>
          <w:rFonts w:ascii="Times New Roman" w:hAnsi="Times New Roman" w:cs="Times New Roman"/>
          <w:sz w:val="22"/>
          <w:szCs w:val="22"/>
        </w:rPr>
        <w:t>.2</w:t>
      </w:r>
      <w:r w:rsidRPr="00AF58E8">
        <w:rPr>
          <w:rFonts w:ascii="Times New Roman" w:hAnsi="Times New Roman" w:cs="Times New Roman"/>
          <w:sz w:val="22"/>
          <w:szCs w:val="22"/>
        </w:rPr>
        <w:t xml:space="preserve">. 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w:t>
      </w:r>
      <w:r w:rsidRPr="00AF58E8">
        <w:rPr>
          <w:rFonts w:ascii="Times New Roman" w:hAnsi="Times New Roman" w:cs="Times New Roman"/>
          <w:b/>
          <w:sz w:val="22"/>
          <w:szCs w:val="22"/>
          <w:u w:val="single"/>
        </w:rPr>
        <w:t>Информационной карте аукциона</w:t>
      </w:r>
      <w:r w:rsidRPr="00AF58E8">
        <w:rPr>
          <w:rFonts w:ascii="Times New Roman" w:hAnsi="Times New Roman" w:cs="Times New Roman"/>
          <w:sz w:val="22"/>
          <w:szCs w:val="22"/>
        </w:rPr>
        <w:t>.</w:t>
      </w:r>
    </w:p>
    <w:p w:rsidR="000E2AE1"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11.3.</w:t>
      </w:r>
      <w:r w:rsidR="000E2AE1" w:rsidRPr="00AF58E8">
        <w:rPr>
          <w:rFonts w:ascii="Times New Roman" w:hAnsi="Times New Roman" w:cs="Times New Roman"/>
          <w:sz w:val="22"/>
          <w:szCs w:val="22"/>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876ED"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11.4</w:t>
      </w:r>
      <w:r w:rsidR="000E2AE1" w:rsidRPr="00AF58E8">
        <w:rPr>
          <w:rFonts w:ascii="Times New Roman" w:hAnsi="Times New Roman" w:cs="Times New Roman"/>
          <w:sz w:val="22"/>
          <w:szCs w:val="22"/>
        </w:rPr>
        <w:t>.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173B7A" w:rsidRPr="00AF58E8">
        <w:rPr>
          <w:rFonts w:ascii="Times New Roman" w:hAnsi="Times New Roman" w:cs="Times New Roman"/>
          <w:sz w:val="22"/>
          <w:szCs w:val="22"/>
        </w:rPr>
        <w:t xml:space="preserve">, </w:t>
      </w:r>
      <w:r w:rsidR="000E2AE1" w:rsidRPr="00AF58E8">
        <w:rPr>
          <w:rFonts w:ascii="Times New Roman" w:hAnsi="Times New Roman" w:cs="Times New Roman"/>
          <w:sz w:val="22"/>
          <w:szCs w:val="22"/>
        </w:rPr>
        <w:t xml:space="preserve"> которое оформляется протоколом рассмотрения заявок на участие в аукционе. </w:t>
      </w:r>
    </w:p>
    <w:p w:rsidR="009876ED"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11.5.</w:t>
      </w:r>
      <w:r w:rsidR="000E2AE1" w:rsidRPr="00AF58E8">
        <w:rPr>
          <w:rFonts w:ascii="Times New Roman" w:hAnsi="Times New Roman" w:cs="Times New Roman"/>
          <w:sz w:val="22"/>
          <w:szCs w:val="22"/>
        </w:rPr>
        <w:t xml:space="preserve">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Указанный протокол в день окончания рассмотрения заявок на </w:t>
      </w:r>
      <w:r w:rsidR="00E677F8" w:rsidRPr="00AF58E8">
        <w:rPr>
          <w:rFonts w:ascii="Times New Roman" w:hAnsi="Times New Roman" w:cs="Times New Roman"/>
          <w:sz w:val="22"/>
          <w:szCs w:val="22"/>
        </w:rPr>
        <w:t xml:space="preserve">участие в аукционе размещается </w:t>
      </w:r>
      <w:r w:rsidR="001E2B01" w:rsidRPr="00AF58E8">
        <w:rPr>
          <w:rFonts w:ascii="Times New Roman" w:hAnsi="Times New Roman" w:cs="Times New Roman"/>
          <w:sz w:val="22"/>
          <w:szCs w:val="22"/>
        </w:rPr>
        <w:t>Организатором аукциона</w:t>
      </w:r>
      <w:r w:rsidRPr="00AF58E8">
        <w:rPr>
          <w:rFonts w:ascii="Times New Roman" w:hAnsi="Times New Roman" w:cs="Times New Roman"/>
          <w:sz w:val="22"/>
          <w:szCs w:val="22"/>
        </w:rPr>
        <w:t xml:space="preserve">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9876ED" w:rsidRPr="00AF58E8">
        <w:rPr>
          <w:rFonts w:ascii="Times New Roman" w:hAnsi="Times New Roman" w:cs="Times New Roman"/>
          <w:sz w:val="22"/>
          <w:szCs w:val="22"/>
        </w:rPr>
        <w:t>1.6</w:t>
      </w:r>
      <w:r w:rsidRPr="00AF58E8">
        <w:rPr>
          <w:rFonts w:ascii="Times New Roman" w:hAnsi="Times New Roman" w:cs="Times New Roman"/>
          <w:sz w:val="22"/>
          <w:szCs w:val="22"/>
        </w:rPr>
        <w:t xml:space="preserve">. В случае если в документации об аукционе было установлено требование о внесении задатка, </w:t>
      </w:r>
      <w:r w:rsidR="00E677F8" w:rsidRPr="00AF58E8">
        <w:rPr>
          <w:rFonts w:ascii="Times New Roman" w:hAnsi="Times New Roman" w:cs="Times New Roman"/>
          <w:sz w:val="22"/>
          <w:szCs w:val="22"/>
        </w:rPr>
        <w:t>С</w:t>
      </w:r>
      <w:r w:rsidR="00F557D9" w:rsidRPr="00AF58E8">
        <w:rPr>
          <w:rFonts w:ascii="Times New Roman" w:hAnsi="Times New Roman" w:cs="Times New Roman"/>
          <w:sz w:val="22"/>
          <w:szCs w:val="22"/>
        </w:rPr>
        <w:t>пециализированная организация</w:t>
      </w:r>
      <w:r w:rsidRPr="00AF58E8">
        <w:rPr>
          <w:rFonts w:ascii="Times New Roman" w:hAnsi="Times New Roman" w:cs="Times New Roman"/>
          <w:sz w:val="22"/>
          <w:szCs w:val="22"/>
        </w:rPr>
        <w:t xml:space="preserve"> </w:t>
      </w:r>
      <w:r w:rsidR="009876ED" w:rsidRPr="00AF58E8">
        <w:rPr>
          <w:rFonts w:ascii="Times New Roman" w:hAnsi="Times New Roman" w:cs="Times New Roman"/>
          <w:sz w:val="22"/>
          <w:szCs w:val="22"/>
        </w:rPr>
        <w:t>верне</w:t>
      </w:r>
      <w:r w:rsidRPr="00AF58E8">
        <w:rPr>
          <w:rFonts w:ascii="Times New Roman" w:hAnsi="Times New Roman" w:cs="Times New Roman"/>
          <w:sz w:val="22"/>
          <w:szCs w:val="22"/>
        </w:rPr>
        <w:t>т задаток заявителю, не допущенному к участию в аукционе, в течение пяти рабочих дней с даты подписания протокола рассмотрения заявок.</w:t>
      </w:r>
    </w:p>
    <w:p w:rsidR="009876ED"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9876ED" w:rsidRPr="00AF58E8">
        <w:rPr>
          <w:rFonts w:ascii="Times New Roman" w:hAnsi="Times New Roman" w:cs="Times New Roman"/>
          <w:sz w:val="22"/>
          <w:szCs w:val="22"/>
        </w:rPr>
        <w:t>1.7</w:t>
      </w:r>
      <w:r w:rsidRPr="00AF58E8">
        <w:rPr>
          <w:rFonts w:ascii="Times New Roman" w:hAnsi="Times New Roman" w:cs="Times New Roman"/>
          <w:sz w:val="22"/>
          <w:szCs w:val="22"/>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E2AE1" w:rsidRPr="00AF58E8" w:rsidRDefault="0020736B" w:rsidP="001F0557">
      <w:pPr>
        <w:pStyle w:val="30"/>
        <w:ind w:firstLine="540"/>
        <w:rPr>
          <w:rFonts w:ascii="Times New Roman" w:hAnsi="Times New Roman" w:cs="Times New Roman"/>
          <w:spacing w:val="5"/>
          <w:sz w:val="22"/>
          <w:szCs w:val="22"/>
        </w:rPr>
      </w:pPr>
      <w:bookmarkStart w:id="42" w:name="_Toc256182831"/>
      <w:r>
        <w:rPr>
          <w:rFonts w:ascii="Times New Roman" w:hAnsi="Times New Roman" w:cs="Times New Roman"/>
          <w:spacing w:val="5"/>
          <w:sz w:val="22"/>
          <w:szCs w:val="22"/>
        </w:rPr>
        <w:lastRenderedPageBreak/>
        <w:t>1</w:t>
      </w:r>
      <w:r w:rsidR="009876ED" w:rsidRPr="00AF58E8">
        <w:rPr>
          <w:rFonts w:ascii="Times New Roman" w:hAnsi="Times New Roman" w:cs="Times New Roman"/>
          <w:spacing w:val="5"/>
          <w:sz w:val="22"/>
          <w:szCs w:val="22"/>
        </w:rPr>
        <w:t>2</w:t>
      </w:r>
      <w:r w:rsidR="000E2AE1" w:rsidRPr="00AF58E8">
        <w:rPr>
          <w:rFonts w:ascii="Times New Roman" w:hAnsi="Times New Roman" w:cs="Times New Roman"/>
          <w:spacing w:val="5"/>
          <w:sz w:val="22"/>
          <w:szCs w:val="22"/>
        </w:rPr>
        <w:t>. Порядок проведения аукциона</w:t>
      </w:r>
      <w:bookmarkEnd w:id="42"/>
    </w:p>
    <w:p w:rsidR="000E2AE1" w:rsidRPr="00AF58E8" w:rsidRDefault="000E2AE1" w:rsidP="001F0557">
      <w:pPr>
        <w:pStyle w:val="ConsPlusNormal"/>
        <w:keepNext/>
        <w:widowControl/>
        <w:ind w:firstLine="540"/>
        <w:jc w:val="both"/>
        <w:rPr>
          <w:rFonts w:ascii="Times New Roman" w:hAnsi="Times New Roman" w:cs="Times New Roman"/>
          <w:sz w:val="22"/>
          <w:szCs w:val="22"/>
        </w:rPr>
      </w:pP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9876ED" w:rsidRPr="00AF58E8">
        <w:rPr>
          <w:rFonts w:ascii="Times New Roman" w:hAnsi="Times New Roman" w:cs="Times New Roman"/>
          <w:sz w:val="22"/>
          <w:szCs w:val="22"/>
        </w:rPr>
        <w:t>2.1</w:t>
      </w:r>
      <w:r w:rsidRPr="00AF58E8">
        <w:rPr>
          <w:rFonts w:ascii="Times New Roman" w:hAnsi="Times New Roman" w:cs="Times New Roman"/>
          <w:sz w:val="22"/>
          <w:szCs w:val="22"/>
        </w:rPr>
        <w:t>. В аукционе могут участвовать только заявители, признанные участникам</w:t>
      </w:r>
      <w:r w:rsidR="00E677F8" w:rsidRPr="00AF58E8">
        <w:rPr>
          <w:rFonts w:ascii="Times New Roman" w:hAnsi="Times New Roman" w:cs="Times New Roman"/>
          <w:sz w:val="22"/>
          <w:szCs w:val="22"/>
        </w:rPr>
        <w:t>и аукциона. С</w:t>
      </w:r>
      <w:r w:rsidR="00F557D9" w:rsidRPr="00AF58E8">
        <w:rPr>
          <w:rFonts w:ascii="Times New Roman" w:hAnsi="Times New Roman" w:cs="Times New Roman"/>
          <w:sz w:val="22"/>
          <w:szCs w:val="22"/>
        </w:rPr>
        <w:t>пециализированная организация</w:t>
      </w:r>
      <w:r w:rsidRPr="00AF58E8">
        <w:rPr>
          <w:rFonts w:ascii="Times New Roman" w:hAnsi="Times New Roman" w:cs="Times New Roman"/>
          <w:sz w:val="22"/>
          <w:szCs w:val="22"/>
        </w:rPr>
        <w:t xml:space="preserve"> обеспечи</w:t>
      </w:r>
      <w:r w:rsidR="005A3D97" w:rsidRPr="00AF58E8">
        <w:rPr>
          <w:rFonts w:ascii="Times New Roman" w:hAnsi="Times New Roman" w:cs="Times New Roman"/>
          <w:sz w:val="22"/>
          <w:szCs w:val="22"/>
        </w:rPr>
        <w:t>вает</w:t>
      </w:r>
      <w:r w:rsidRPr="00AF58E8">
        <w:rPr>
          <w:rFonts w:ascii="Times New Roman" w:hAnsi="Times New Roman" w:cs="Times New Roman"/>
          <w:sz w:val="22"/>
          <w:szCs w:val="22"/>
        </w:rPr>
        <w:t xml:space="preserve"> участникам аукциона возможность принять участие в аукционе непосредственно</w:t>
      </w:r>
      <w:r w:rsidR="005A3D97" w:rsidRPr="00AF58E8">
        <w:rPr>
          <w:rFonts w:ascii="Times New Roman" w:hAnsi="Times New Roman" w:cs="Times New Roman"/>
          <w:sz w:val="22"/>
          <w:szCs w:val="22"/>
        </w:rPr>
        <w:t xml:space="preserve"> или через своих представителей в соответствии с </w:t>
      </w:r>
      <w:r w:rsidR="00EC7EC1" w:rsidRPr="00AF58E8">
        <w:rPr>
          <w:rFonts w:ascii="Times New Roman" w:hAnsi="Times New Roman" w:cs="Times New Roman"/>
          <w:sz w:val="22"/>
          <w:szCs w:val="22"/>
        </w:rPr>
        <w:t xml:space="preserve">порядком проведения аукциона, приведенном в </w:t>
      </w:r>
      <w:r w:rsidR="00EC7EC1" w:rsidRPr="00AF58E8">
        <w:rPr>
          <w:rFonts w:ascii="Times New Roman" w:hAnsi="Times New Roman" w:cs="Times New Roman"/>
          <w:b/>
          <w:sz w:val="22"/>
          <w:szCs w:val="22"/>
          <w:u w:val="single"/>
        </w:rPr>
        <w:t>Информационной карте аукциона.</w:t>
      </w:r>
    </w:p>
    <w:p w:rsidR="000E2AE1"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12.2</w:t>
      </w:r>
      <w:r w:rsidR="00A8495D" w:rsidRPr="00AF58E8">
        <w:rPr>
          <w:rFonts w:ascii="Times New Roman" w:hAnsi="Times New Roman" w:cs="Times New Roman"/>
          <w:sz w:val="22"/>
          <w:szCs w:val="22"/>
        </w:rPr>
        <w:t>. Аукцион проводится О</w:t>
      </w:r>
      <w:r w:rsidR="000E2AE1" w:rsidRPr="00AF58E8">
        <w:rPr>
          <w:rFonts w:ascii="Times New Roman" w:hAnsi="Times New Roman" w:cs="Times New Roman"/>
          <w:sz w:val="22"/>
          <w:szCs w:val="22"/>
        </w:rPr>
        <w:t>рганизатором аукциона в присутствии членов аукционной комиссии и участников аукциона (их представителей).</w:t>
      </w:r>
      <w:r w:rsidR="00EC7EC1" w:rsidRPr="00AF58E8">
        <w:rPr>
          <w:rFonts w:ascii="Times New Roman" w:hAnsi="Times New Roman" w:cs="Times New Roman"/>
          <w:sz w:val="22"/>
          <w:szCs w:val="22"/>
        </w:rPr>
        <w:t xml:space="preserve"> В</w:t>
      </w:r>
      <w:r w:rsidR="00681890" w:rsidRPr="00AF58E8">
        <w:rPr>
          <w:rFonts w:ascii="Times New Roman" w:hAnsi="Times New Roman" w:cs="Times New Roman"/>
          <w:sz w:val="22"/>
          <w:szCs w:val="22"/>
        </w:rPr>
        <w:t xml:space="preserve">ремя и дата проведения аукциона </w:t>
      </w:r>
      <w:r w:rsidR="008017BF" w:rsidRPr="00AF58E8">
        <w:rPr>
          <w:rFonts w:ascii="Times New Roman" w:hAnsi="Times New Roman" w:cs="Times New Roman"/>
          <w:sz w:val="22"/>
          <w:szCs w:val="22"/>
        </w:rPr>
        <w:t>у</w:t>
      </w:r>
      <w:r w:rsidR="00681890" w:rsidRPr="00AF58E8">
        <w:rPr>
          <w:rFonts w:ascii="Times New Roman" w:hAnsi="Times New Roman" w:cs="Times New Roman"/>
          <w:sz w:val="22"/>
          <w:szCs w:val="22"/>
        </w:rPr>
        <w:t xml:space="preserve">казаны в </w:t>
      </w:r>
      <w:r w:rsidR="00681890" w:rsidRPr="00AF58E8">
        <w:rPr>
          <w:rFonts w:ascii="Times New Roman" w:hAnsi="Times New Roman" w:cs="Times New Roman"/>
          <w:b/>
          <w:sz w:val="22"/>
          <w:szCs w:val="22"/>
          <w:u w:val="single"/>
        </w:rPr>
        <w:t>Информационной карте аукциона.</w:t>
      </w:r>
    </w:p>
    <w:p w:rsidR="000E2AE1"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12.3</w:t>
      </w:r>
      <w:r w:rsidR="000E2AE1" w:rsidRPr="00AF58E8">
        <w:rPr>
          <w:rFonts w:ascii="Times New Roman" w:hAnsi="Times New Roman" w:cs="Times New Roman"/>
          <w:sz w:val="22"/>
          <w:szCs w:val="22"/>
        </w:rPr>
        <w:t>. Аукцион проводится путем повышения начальной (минимальной) цены договора (цены лота), указанной в извещении о проведении аукциона, на "шаг аукциона"</w:t>
      </w:r>
      <w:r w:rsidRPr="00AF58E8">
        <w:rPr>
          <w:rFonts w:ascii="Times New Roman" w:hAnsi="Times New Roman" w:cs="Times New Roman"/>
          <w:sz w:val="22"/>
          <w:szCs w:val="22"/>
        </w:rPr>
        <w:t xml:space="preserve">, указанный в </w:t>
      </w:r>
      <w:r w:rsidRPr="00AF58E8">
        <w:rPr>
          <w:rFonts w:ascii="Times New Roman" w:hAnsi="Times New Roman" w:cs="Times New Roman"/>
          <w:b/>
          <w:sz w:val="22"/>
          <w:szCs w:val="22"/>
          <w:u w:val="single"/>
        </w:rPr>
        <w:t>Информационной карте аукциона</w:t>
      </w:r>
      <w:r w:rsidR="000E2AE1" w:rsidRPr="00AF58E8">
        <w:rPr>
          <w:rFonts w:ascii="Times New Roman" w:hAnsi="Times New Roman" w:cs="Times New Roman"/>
          <w:b/>
          <w:sz w:val="22"/>
          <w:szCs w:val="22"/>
          <w:u w:val="single"/>
        </w:rPr>
        <w:t>.</w:t>
      </w:r>
    </w:p>
    <w:p w:rsidR="000E2AE1" w:rsidRPr="00AF58E8" w:rsidRDefault="009876ED" w:rsidP="001F0557">
      <w:pPr>
        <w:pStyle w:val="ConsPlusNormal"/>
        <w:keepNext/>
        <w:widowControl/>
        <w:ind w:firstLine="540"/>
        <w:jc w:val="both"/>
        <w:rPr>
          <w:rFonts w:ascii="Times New Roman" w:hAnsi="Times New Roman" w:cs="Times New Roman"/>
          <w:sz w:val="24"/>
          <w:szCs w:val="24"/>
        </w:rPr>
      </w:pPr>
      <w:r w:rsidRPr="00AF58E8">
        <w:rPr>
          <w:rFonts w:ascii="Times New Roman" w:hAnsi="Times New Roman" w:cs="Times New Roman"/>
          <w:sz w:val="22"/>
          <w:szCs w:val="22"/>
        </w:rPr>
        <w:t>12.4</w:t>
      </w:r>
      <w:r w:rsidR="000E2AE1" w:rsidRPr="00AF58E8">
        <w:rPr>
          <w:rFonts w:ascii="Times New Roman" w:hAnsi="Times New Roman" w:cs="Times New Roman"/>
          <w:sz w:val="22"/>
          <w:szCs w:val="22"/>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0E2AE1" w:rsidRPr="00AF58E8">
        <w:rPr>
          <w:rFonts w:ascii="Times New Roman" w:hAnsi="Times New Roman" w:cs="Times New Roman"/>
          <w:sz w:val="24"/>
          <w:szCs w:val="24"/>
        </w:rPr>
        <w:t>"шаг аукциона" на 0,5 процента начальной (минимальной) цены договора (цены лота), но не ниже 0,5 процента начальной (минимальной) цены договора (цены лота).</w:t>
      </w:r>
    </w:p>
    <w:p w:rsidR="000E2AE1" w:rsidRPr="00AF58E8" w:rsidRDefault="009876E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w:t>
      </w:r>
      <w:r w:rsidR="00DA0A4A" w:rsidRPr="00AF58E8">
        <w:rPr>
          <w:rFonts w:ascii="Times New Roman" w:hAnsi="Times New Roman" w:cs="Times New Roman"/>
          <w:sz w:val="22"/>
          <w:szCs w:val="22"/>
        </w:rPr>
        <w:t>5</w:t>
      </w:r>
      <w:r w:rsidR="000E2AE1" w:rsidRPr="00AF58E8">
        <w:rPr>
          <w:rFonts w:ascii="Times New Roman" w:hAnsi="Times New Roman" w:cs="Times New Roman"/>
          <w:sz w:val="22"/>
          <w:szCs w:val="22"/>
        </w:rPr>
        <w:t>. Аукцион проводится в следующем порядке:</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w:t>
      </w:r>
      <w:r w:rsidR="009876ED" w:rsidRPr="00AF58E8">
        <w:rPr>
          <w:rFonts w:ascii="Times New Roman" w:hAnsi="Times New Roman" w:cs="Times New Roman"/>
          <w:sz w:val="22"/>
          <w:szCs w:val="22"/>
        </w:rPr>
        <w:t>12.4 документации об аукционе</w:t>
      </w:r>
      <w:r w:rsidRPr="00AF58E8">
        <w:rPr>
          <w:rFonts w:ascii="Times New Roman" w:hAnsi="Times New Roman" w:cs="Times New Roman"/>
          <w:sz w:val="22"/>
          <w:szCs w:val="22"/>
        </w:rPr>
        <w:t>, поднимает карточку в случае если он согласен заключить договор по объявленной цене;</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r w:rsidR="00F97AEF" w:rsidRPr="00AF58E8">
        <w:rPr>
          <w:rFonts w:ascii="Times New Roman" w:hAnsi="Times New Roman" w:cs="Times New Roman"/>
          <w:sz w:val="22"/>
          <w:szCs w:val="22"/>
        </w:rPr>
        <w:t>12.4 документации об аукционе</w:t>
      </w:r>
      <w:r w:rsidRPr="00AF58E8">
        <w:rPr>
          <w:rFonts w:ascii="Times New Roman" w:hAnsi="Times New Roman" w:cs="Times New Roman"/>
          <w:sz w:val="22"/>
          <w:szCs w:val="22"/>
        </w:rPr>
        <w:t>, и "шаг аукциона", в соответствии с которым повышается цена;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w:t>
      </w:r>
      <w:r w:rsidR="00A8495D" w:rsidRPr="00AF58E8">
        <w:rPr>
          <w:rFonts w:ascii="Times New Roman" w:hAnsi="Times New Roman" w:cs="Times New Roman"/>
          <w:sz w:val="22"/>
          <w:szCs w:val="22"/>
        </w:rPr>
        <w:t>овору, и письменно уведомивший О</w:t>
      </w:r>
      <w:r w:rsidRPr="00AF58E8">
        <w:rPr>
          <w:rFonts w:ascii="Times New Roman" w:hAnsi="Times New Roman" w:cs="Times New Roman"/>
          <w:sz w:val="22"/>
          <w:szCs w:val="22"/>
        </w:rPr>
        <w:t>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6) если действующий правообладатель воспользовался правом, предусмотренным подпунктом 5 </w:t>
      </w:r>
      <w:r w:rsidR="00092DBB" w:rsidRPr="00AF58E8">
        <w:rPr>
          <w:rFonts w:ascii="Times New Roman" w:hAnsi="Times New Roman" w:cs="Times New Roman"/>
          <w:sz w:val="22"/>
          <w:szCs w:val="22"/>
        </w:rPr>
        <w:t xml:space="preserve">настоящего </w:t>
      </w:r>
      <w:r w:rsidRPr="00AF58E8">
        <w:rPr>
          <w:rFonts w:ascii="Times New Roman" w:hAnsi="Times New Roman" w:cs="Times New Roman"/>
          <w:sz w:val="22"/>
          <w:szCs w:val="22"/>
        </w:rPr>
        <w:t>пункта</w:t>
      </w:r>
      <w:r w:rsidR="00092DBB" w:rsidRPr="00AF58E8">
        <w:rPr>
          <w:rFonts w:ascii="Times New Roman" w:hAnsi="Times New Roman" w:cs="Times New Roman"/>
          <w:sz w:val="22"/>
          <w:szCs w:val="22"/>
        </w:rPr>
        <w:t xml:space="preserve"> документации об аукционе</w:t>
      </w:r>
      <w:r w:rsidRPr="00AF58E8">
        <w:rPr>
          <w:rFonts w:ascii="Times New Roman" w:hAnsi="Times New Roman" w:cs="Times New Roman"/>
          <w:sz w:val="22"/>
          <w:szCs w:val="22"/>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w:t>
      </w:r>
      <w:r w:rsidR="00092DBB" w:rsidRPr="00AF58E8">
        <w:rPr>
          <w:rFonts w:ascii="Times New Roman" w:hAnsi="Times New Roman" w:cs="Times New Roman"/>
          <w:sz w:val="22"/>
          <w:szCs w:val="22"/>
        </w:rPr>
        <w:t>.</w:t>
      </w:r>
      <w:r w:rsidR="00D36423" w:rsidRPr="00AF58E8">
        <w:rPr>
          <w:rFonts w:ascii="Times New Roman" w:hAnsi="Times New Roman" w:cs="Times New Roman"/>
          <w:sz w:val="22"/>
          <w:szCs w:val="22"/>
        </w:rPr>
        <w:t>6</w:t>
      </w:r>
      <w:r w:rsidRPr="00AF58E8">
        <w:rPr>
          <w:rFonts w:ascii="Times New Roman" w:hAnsi="Times New Roman" w:cs="Times New Roman"/>
          <w:sz w:val="22"/>
          <w:szCs w:val="22"/>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092DBB" w:rsidRPr="00AF58E8">
        <w:rPr>
          <w:rFonts w:ascii="Times New Roman" w:hAnsi="Times New Roman" w:cs="Times New Roman"/>
          <w:sz w:val="22"/>
          <w:szCs w:val="22"/>
        </w:rPr>
        <w:t>2.</w:t>
      </w:r>
      <w:r w:rsidR="00D36423" w:rsidRPr="00AF58E8">
        <w:rPr>
          <w:rFonts w:ascii="Times New Roman" w:hAnsi="Times New Roman" w:cs="Times New Roman"/>
          <w:sz w:val="22"/>
          <w:szCs w:val="22"/>
        </w:rPr>
        <w:t>7</w:t>
      </w:r>
      <w:r w:rsidR="00A8495D" w:rsidRPr="00AF58E8">
        <w:rPr>
          <w:rFonts w:ascii="Times New Roman" w:hAnsi="Times New Roman" w:cs="Times New Roman"/>
          <w:sz w:val="22"/>
          <w:szCs w:val="22"/>
        </w:rPr>
        <w:t>. При проведении аукциона О</w:t>
      </w:r>
      <w:r w:rsidRPr="00AF58E8">
        <w:rPr>
          <w:rFonts w:ascii="Times New Roman" w:hAnsi="Times New Roman" w:cs="Times New Roman"/>
          <w:sz w:val="22"/>
          <w:szCs w:val="22"/>
        </w:rPr>
        <w:t xml:space="preserve">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w:t>
      </w:r>
      <w:r w:rsidRPr="00AF58E8">
        <w:rPr>
          <w:rFonts w:ascii="Times New Roman" w:hAnsi="Times New Roman" w:cs="Times New Roman"/>
          <w:sz w:val="22"/>
          <w:szCs w:val="22"/>
        </w:rPr>
        <w:lastRenderedPageBreak/>
        <w:t>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w:t>
      </w:r>
      <w:r w:rsidR="00A8495D" w:rsidRPr="00AF58E8">
        <w:rPr>
          <w:rFonts w:ascii="Times New Roman" w:hAnsi="Times New Roman" w:cs="Times New Roman"/>
          <w:sz w:val="22"/>
          <w:szCs w:val="22"/>
        </w:rPr>
        <w:t>ах, один из которых остается у О</w:t>
      </w:r>
      <w:r w:rsidRPr="00AF58E8">
        <w:rPr>
          <w:rFonts w:ascii="Times New Roman" w:hAnsi="Times New Roman" w:cs="Times New Roman"/>
          <w:sz w:val="22"/>
          <w:szCs w:val="22"/>
        </w:rPr>
        <w:t>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w:t>
      </w:r>
      <w:r w:rsidR="00126229">
        <w:rPr>
          <w:rFonts w:ascii="Times New Roman" w:hAnsi="Times New Roman" w:cs="Times New Roman"/>
          <w:sz w:val="22"/>
          <w:szCs w:val="22"/>
        </w:rPr>
        <w:t xml:space="preserve"> </w:t>
      </w:r>
      <w:r w:rsidRPr="00AF58E8">
        <w:rPr>
          <w:rFonts w:ascii="Times New Roman" w:hAnsi="Times New Roman" w:cs="Times New Roman"/>
          <w:sz w:val="22"/>
          <w:szCs w:val="22"/>
        </w:rPr>
        <w:t>включения цены договора, предложенной победителем аукциона, в проект договора, прилагаемый к документации об аукционе.</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092DBB" w:rsidRPr="00AF58E8">
        <w:rPr>
          <w:rFonts w:ascii="Times New Roman" w:hAnsi="Times New Roman" w:cs="Times New Roman"/>
          <w:sz w:val="22"/>
          <w:szCs w:val="22"/>
        </w:rPr>
        <w:t>2.</w:t>
      </w:r>
      <w:r w:rsidR="00D36423" w:rsidRPr="00AF58E8">
        <w:rPr>
          <w:rFonts w:ascii="Times New Roman" w:hAnsi="Times New Roman" w:cs="Times New Roman"/>
          <w:sz w:val="22"/>
          <w:szCs w:val="22"/>
        </w:rPr>
        <w:t>8</w:t>
      </w:r>
      <w:r w:rsidRPr="00AF58E8">
        <w:rPr>
          <w:rFonts w:ascii="Times New Roman" w:hAnsi="Times New Roman" w:cs="Times New Roman"/>
          <w:sz w:val="22"/>
          <w:szCs w:val="22"/>
        </w:rPr>
        <w:t>. Протокол аукциона ра</w:t>
      </w:r>
      <w:r w:rsidR="001E2B01" w:rsidRPr="00AF58E8">
        <w:rPr>
          <w:rFonts w:ascii="Times New Roman" w:hAnsi="Times New Roman" w:cs="Times New Roman"/>
          <w:sz w:val="22"/>
          <w:szCs w:val="22"/>
        </w:rPr>
        <w:t>змещается на официальном сайте</w:t>
      </w:r>
      <w:r w:rsidR="00734B15" w:rsidRPr="00AF58E8">
        <w:rPr>
          <w:rFonts w:ascii="Times New Roman" w:hAnsi="Times New Roman" w:cs="Times New Roman"/>
          <w:sz w:val="22"/>
          <w:szCs w:val="22"/>
        </w:rPr>
        <w:t xml:space="preserve"> торгов</w:t>
      </w:r>
      <w:r w:rsidR="00E677F8" w:rsidRPr="00AF58E8">
        <w:rPr>
          <w:rFonts w:ascii="Times New Roman" w:hAnsi="Times New Roman" w:cs="Times New Roman"/>
          <w:sz w:val="22"/>
          <w:szCs w:val="22"/>
        </w:rPr>
        <w:t xml:space="preserve"> </w:t>
      </w:r>
      <w:r w:rsidR="001E2B01" w:rsidRPr="00AF58E8">
        <w:rPr>
          <w:rFonts w:ascii="Times New Roman" w:hAnsi="Times New Roman" w:cs="Times New Roman"/>
          <w:sz w:val="22"/>
          <w:szCs w:val="22"/>
        </w:rPr>
        <w:t xml:space="preserve">Организатором аукциона </w:t>
      </w:r>
      <w:r w:rsidRPr="00AF58E8">
        <w:rPr>
          <w:rFonts w:ascii="Times New Roman" w:hAnsi="Times New Roman" w:cs="Times New Roman"/>
          <w:sz w:val="22"/>
          <w:szCs w:val="22"/>
        </w:rPr>
        <w:t>в течение дня, следующего за днем подписания указанного протокола.</w:t>
      </w:r>
    </w:p>
    <w:p w:rsidR="000E2AE1" w:rsidRPr="00AF58E8" w:rsidRDefault="000E2AE1"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w:t>
      </w:r>
      <w:r w:rsidR="00092DBB" w:rsidRPr="00AF58E8">
        <w:rPr>
          <w:rFonts w:ascii="Times New Roman" w:hAnsi="Times New Roman" w:cs="Times New Roman"/>
          <w:sz w:val="22"/>
          <w:szCs w:val="22"/>
        </w:rPr>
        <w:t>2.</w:t>
      </w:r>
      <w:r w:rsidR="00D36423" w:rsidRPr="00AF58E8">
        <w:rPr>
          <w:rFonts w:ascii="Times New Roman" w:hAnsi="Times New Roman" w:cs="Times New Roman"/>
          <w:sz w:val="22"/>
          <w:szCs w:val="22"/>
        </w:rPr>
        <w:t>9</w:t>
      </w:r>
      <w:r w:rsidRPr="00AF58E8">
        <w:rPr>
          <w:rFonts w:ascii="Times New Roman" w:hAnsi="Times New Roman" w:cs="Times New Roman"/>
          <w:sz w:val="22"/>
          <w:szCs w:val="22"/>
        </w:rPr>
        <w:t>. Любой участник аукциона вправе осуществлять аудио- и/или видеозапись аукциона.</w:t>
      </w:r>
    </w:p>
    <w:p w:rsidR="00092DBB" w:rsidRPr="00AF58E8" w:rsidRDefault="00092DBB"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12.1</w:t>
      </w:r>
      <w:r w:rsidR="00D36423" w:rsidRPr="00AF58E8">
        <w:rPr>
          <w:rFonts w:ascii="Times New Roman" w:hAnsi="Times New Roman" w:cs="Times New Roman"/>
          <w:sz w:val="22"/>
          <w:szCs w:val="22"/>
        </w:rPr>
        <w:t>0</w:t>
      </w:r>
      <w:r w:rsidRPr="00AF58E8">
        <w:rPr>
          <w:rFonts w:ascii="Times New Roman" w:hAnsi="Times New Roman" w:cs="Times New Roman"/>
          <w:sz w:val="22"/>
          <w:szCs w:val="22"/>
        </w:rPr>
        <w:t xml:space="preserve">. В случае если было установлено </w:t>
      </w:r>
      <w:r w:rsidR="00A8495D" w:rsidRPr="00AF58E8">
        <w:rPr>
          <w:rFonts w:ascii="Times New Roman" w:hAnsi="Times New Roman" w:cs="Times New Roman"/>
          <w:sz w:val="22"/>
          <w:szCs w:val="22"/>
        </w:rPr>
        <w:t xml:space="preserve">требование о внесении задатка, </w:t>
      </w:r>
      <w:r w:rsidR="00E677F8" w:rsidRPr="00AF58E8">
        <w:rPr>
          <w:rFonts w:ascii="Times New Roman" w:hAnsi="Times New Roman" w:cs="Times New Roman"/>
          <w:sz w:val="22"/>
          <w:szCs w:val="22"/>
        </w:rPr>
        <w:t>С</w:t>
      </w:r>
      <w:r w:rsidR="001430A0" w:rsidRPr="00AF58E8">
        <w:rPr>
          <w:rFonts w:ascii="Times New Roman" w:hAnsi="Times New Roman" w:cs="Times New Roman"/>
          <w:sz w:val="22"/>
          <w:szCs w:val="22"/>
        </w:rPr>
        <w:t>пециализированная организация</w:t>
      </w:r>
      <w:r w:rsidRPr="00AF58E8">
        <w:rPr>
          <w:rFonts w:ascii="Times New Roman" w:hAnsi="Times New Roman" w:cs="Times New Roman"/>
          <w:sz w:val="22"/>
          <w:szCs w:val="22"/>
        </w:rPr>
        <w:t xml:space="preserve"> в течение пяти рабочих дней с даты подписания протокола аукциона </w:t>
      </w:r>
      <w:r w:rsidR="00F97AEF" w:rsidRPr="00AF58E8">
        <w:rPr>
          <w:rFonts w:ascii="Times New Roman" w:hAnsi="Times New Roman" w:cs="Times New Roman"/>
          <w:sz w:val="22"/>
          <w:szCs w:val="22"/>
        </w:rPr>
        <w:t>обязан</w:t>
      </w:r>
      <w:r w:rsidR="001430A0" w:rsidRPr="00AF58E8">
        <w:rPr>
          <w:rFonts w:ascii="Times New Roman" w:hAnsi="Times New Roman" w:cs="Times New Roman"/>
          <w:sz w:val="22"/>
          <w:szCs w:val="22"/>
        </w:rPr>
        <w:t>(а)</w:t>
      </w:r>
      <w:r w:rsidR="00F97AEF" w:rsidRPr="00AF58E8">
        <w:rPr>
          <w:rFonts w:ascii="Times New Roman" w:hAnsi="Times New Roman" w:cs="Times New Roman"/>
          <w:sz w:val="22"/>
          <w:szCs w:val="22"/>
        </w:rPr>
        <w:t xml:space="preserve"> </w:t>
      </w:r>
      <w:r w:rsidRPr="00AF58E8">
        <w:rPr>
          <w:rFonts w:ascii="Times New Roman" w:hAnsi="Times New Roman" w:cs="Times New Roman"/>
          <w:sz w:val="22"/>
          <w:szCs w:val="22"/>
        </w:rPr>
        <w:t>возвратит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92DBB" w:rsidRPr="00AF58E8" w:rsidRDefault="00092DBB"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12.1</w:t>
      </w:r>
      <w:r w:rsidR="00D36423" w:rsidRPr="00AF58E8">
        <w:rPr>
          <w:rFonts w:ascii="Times New Roman" w:hAnsi="Times New Roman" w:cs="Times New Roman"/>
          <w:sz w:val="22"/>
          <w:szCs w:val="22"/>
        </w:rPr>
        <w:t>1</w:t>
      </w:r>
      <w:r w:rsidRPr="00AF58E8">
        <w:rPr>
          <w:rFonts w:ascii="Times New Roman" w:hAnsi="Times New Roman" w:cs="Times New Roman"/>
          <w:sz w:val="22"/>
          <w:szCs w:val="22"/>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92DBB" w:rsidRPr="00AF58E8" w:rsidRDefault="00092DBB"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12.1</w:t>
      </w:r>
      <w:r w:rsidR="00D36423" w:rsidRPr="00AF58E8">
        <w:rPr>
          <w:rFonts w:ascii="Times New Roman" w:hAnsi="Times New Roman" w:cs="Times New Roman"/>
          <w:sz w:val="22"/>
          <w:szCs w:val="22"/>
        </w:rPr>
        <w:t>2</w:t>
      </w:r>
      <w:r w:rsidRPr="00AF58E8">
        <w:rPr>
          <w:rFonts w:ascii="Times New Roman" w:hAnsi="Times New Roman" w:cs="Times New Roman"/>
          <w:sz w:val="22"/>
          <w:szCs w:val="22"/>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w:t>
      </w:r>
      <w:r w:rsidR="00A8495D" w:rsidRPr="00AF58E8">
        <w:rPr>
          <w:rFonts w:ascii="Times New Roman" w:hAnsi="Times New Roman" w:cs="Times New Roman"/>
          <w:sz w:val="22"/>
          <w:szCs w:val="22"/>
        </w:rPr>
        <w:t xml:space="preserve"> видеозапись аукциона хранятся О</w:t>
      </w:r>
      <w:r w:rsidRPr="00AF58E8">
        <w:rPr>
          <w:rFonts w:ascii="Times New Roman" w:hAnsi="Times New Roman" w:cs="Times New Roman"/>
          <w:sz w:val="22"/>
          <w:szCs w:val="22"/>
        </w:rPr>
        <w:t>рганизатором аукциона не менее трех лет.</w:t>
      </w:r>
    </w:p>
    <w:p w:rsidR="000E2AE1" w:rsidRPr="00AF58E8" w:rsidRDefault="004B0736" w:rsidP="001F0557">
      <w:pPr>
        <w:pStyle w:val="30"/>
        <w:ind w:firstLine="540"/>
        <w:rPr>
          <w:rFonts w:ascii="Times New Roman" w:hAnsi="Times New Roman" w:cs="Times New Roman"/>
          <w:spacing w:val="5"/>
          <w:sz w:val="22"/>
          <w:szCs w:val="22"/>
        </w:rPr>
      </w:pPr>
      <w:bookmarkStart w:id="43" w:name="_Toc256182832"/>
      <w:r w:rsidRPr="00AF58E8">
        <w:rPr>
          <w:rFonts w:ascii="Times New Roman" w:hAnsi="Times New Roman" w:cs="Times New Roman"/>
          <w:spacing w:val="5"/>
          <w:sz w:val="22"/>
          <w:szCs w:val="22"/>
        </w:rPr>
        <w:t>13</w:t>
      </w:r>
      <w:r w:rsidR="000E2AE1" w:rsidRPr="00AF58E8">
        <w:rPr>
          <w:rFonts w:ascii="Times New Roman" w:hAnsi="Times New Roman" w:cs="Times New Roman"/>
          <w:spacing w:val="5"/>
          <w:sz w:val="22"/>
          <w:szCs w:val="22"/>
        </w:rPr>
        <w:t>. Заключение договора по результатам аукциона</w:t>
      </w:r>
      <w:bookmarkEnd w:id="43"/>
    </w:p>
    <w:p w:rsidR="000E2AE1" w:rsidRPr="00AF58E8" w:rsidRDefault="000E2AE1" w:rsidP="001F0557">
      <w:pPr>
        <w:pStyle w:val="ConsPlusNormal"/>
        <w:keepNext/>
        <w:widowControl/>
        <w:ind w:firstLine="540"/>
        <w:jc w:val="both"/>
        <w:rPr>
          <w:rFonts w:ascii="Times New Roman" w:hAnsi="Times New Roman" w:cs="Times New Roman"/>
          <w:sz w:val="22"/>
          <w:szCs w:val="22"/>
        </w:rPr>
      </w:pPr>
    </w:p>
    <w:p w:rsidR="007A3FBD" w:rsidRPr="00AF58E8" w:rsidRDefault="00165C66"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13.1</w:t>
      </w:r>
      <w:r w:rsidR="007A3FBD" w:rsidRPr="00AF58E8">
        <w:rPr>
          <w:rFonts w:ascii="Times New Roman" w:hAnsi="Times New Roman" w:cs="Times New Roman"/>
          <w:sz w:val="22"/>
          <w:szCs w:val="22"/>
        </w:rPr>
        <w:t>. Заключение договора осуществляется в порядке, предусмотренном Гражданским кодексом Российской Федерации и иными федеральными законами.</w:t>
      </w:r>
    </w:p>
    <w:p w:rsidR="007A3FBD" w:rsidRPr="00AF58E8" w:rsidRDefault="00165C66"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13.2</w:t>
      </w:r>
      <w:r w:rsidR="007A3FBD" w:rsidRPr="00AF58E8">
        <w:rPr>
          <w:rFonts w:ascii="Times New Roman" w:hAnsi="Times New Roman" w:cs="Times New Roman"/>
          <w:sz w:val="22"/>
          <w:szCs w:val="22"/>
        </w:rPr>
        <w:t xml:space="preserve">. В срок, предусмотренный для заключения договора, указанный в </w:t>
      </w:r>
      <w:r w:rsidR="007A3FBD" w:rsidRPr="00AF58E8">
        <w:rPr>
          <w:rFonts w:ascii="Times New Roman" w:hAnsi="Times New Roman" w:cs="Times New Roman"/>
          <w:b/>
          <w:sz w:val="22"/>
          <w:szCs w:val="22"/>
          <w:u w:val="single"/>
        </w:rPr>
        <w:t>Информационной карте аукциона</w:t>
      </w:r>
      <w:r w:rsidR="00A8495D" w:rsidRPr="00AF58E8">
        <w:rPr>
          <w:rFonts w:ascii="Times New Roman" w:hAnsi="Times New Roman" w:cs="Times New Roman"/>
          <w:sz w:val="22"/>
          <w:szCs w:val="22"/>
        </w:rPr>
        <w:t>, О</w:t>
      </w:r>
      <w:r w:rsidR="007A3FBD" w:rsidRPr="00AF58E8">
        <w:rPr>
          <w:rFonts w:ascii="Times New Roman" w:hAnsi="Times New Roman" w:cs="Times New Roman"/>
          <w:sz w:val="22"/>
          <w:szCs w:val="22"/>
        </w:rPr>
        <w:t xml:space="preserve">рганизатор </w:t>
      </w:r>
      <w:r w:rsidR="004F4B29"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соответствии с пунктом </w:t>
      </w:r>
      <w:r w:rsidR="00BD4244" w:rsidRPr="00AF58E8">
        <w:rPr>
          <w:rFonts w:ascii="Times New Roman" w:hAnsi="Times New Roman" w:cs="Times New Roman"/>
          <w:sz w:val="22"/>
          <w:szCs w:val="22"/>
        </w:rPr>
        <w:t>13.6</w:t>
      </w:r>
      <w:r w:rsidR="007A3FBD" w:rsidRPr="00AF58E8">
        <w:rPr>
          <w:rFonts w:ascii="Times New Roman" w:hAnsi="Times New Roman" w:cs="Times New Roman"/>
          <w:color w:val="0000FF"/>
          <w:sz w:val="22"/>
          <w:szCs w:val="22"/>
        </w:rPr>
        <w:t xml:space="preserve"> </w:t>
      </w:r>
      <w:r w:rsidRPr="00AF58E8">
        <w:rPr>
          <w:rFonts w:ascii="Times New Roman" w:hAnsi="Times New Roman" w:cs="Times New Roman"/>
          <w:sz w:val="22"/>
          <w:szCs w:val="22"/>
        </w:rPr>
        <w:t>документации об аукционе</w:t>
      </w:r>
      <w:r w:rsidR="007A3FBD" w:rsidRPr="00AF58E8">
        <w:rPr>
          <w:rFonts w:ascii="Times New Roman" w:hAnsi="Times New Roman" w:cs="Times New Roman"/>
          <w:sz w:val="22"/>
          <w:szCs w:val="22"/>
        </w:rPr>
        <w:t>, в случае установления факта:</w:t>
      </w:r>
    </w:p>
    <w:p w:rsidR="007A3FBD"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1) проведения ликвидации такого участника аукциона - юридического лица или принятия арбитражным судом решения о признании такого участника </w:t>
      </w:r>
      <w:r w:rsidR="004F4B29"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 юридического лица, индивидуального предпринимателя банкротом и об открытии конкурсного производства;</w:t>
      </w:r>
    </w:p>
    <w:p w:rsidR="007A3FBD"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A3FBD"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3) предоставления таким лицом заведомо ложных сведений, содержащихся в документах, предусмотренных документацией об аукционе.</w:t>
      </w:r>
    </w:p>
    <w:p w:rsidR="007A3FBD" w:rsidRPr="00AF58E8" w:rsidRDefault="00BD4244"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13.3</w:t>
      </w:r>
      <w:r w:rsidR="007A3FBD" w:rsidRPr="00AF58E8">
        <w:rPr>
          <w:rFonts w:ascii="Times New Roman" w:hAnsi="Times New Roman" w:cs="Times New Roman"/>
          <w:sz w:val="22"/>
          <w:szCs w:val="22"/>
        </w:rPr>
        <w:t xml:space="preserve">. В случае отказа от заключения договора с победителем аукциона либо при уклонении победителя аукциона (лота)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13.2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w:t>
      </w:r>
      <w:r w:rsidR="00A8495D" w:rsidRPr="00AF58E8">
        <w:rPr>
          <w:rFonts w:ascii="Times New Roman" w:hAnsi="Times New Roman" w:cs="Times New Roman"/>
          <w:sz w:val="22"/>
          <w:szCs w:val="22"/>
        </w:rPr>
        <w:t>составления, о лице, с которым О</w:t>
      </w:r>
      <w:r w:rsidR="007A3FBD" w:rsidRPr="00AF58E8">
        <w:rPr>
          <w:rFonts w:ascii="Times New Roman" w:hAnsi="Times New Roman" w:cs="Times New Roman"/>
          <w:sz w:val="22"/>
          <w:szCs w:val="22"/>
        </w:rPr>
        <w:t>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A3FBD"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w:t>
      </w:r>
      <w:r w:rsidR="00A8495D" w:rsidRPr="00AF58E8">
        <w:rPr>
          <w:rFonts w:ascii="Times New Roman" w:hAnsi="Times New Roman" w:cs="Times New Roman"/>
          <w:sz w:val="22"/>
          <w:szCs w:val="22"/>
        </w:rPr>
        <w:t xml:space="preserve"> которых хранится у О</w:t>
      </w:r>
      <w:r w:rsidRPr="00AF58E8">
        <w:rPr>
          <w:rFonts w:ascii="Times New Roman" w:hAnsi="Times New Roman" w:cs="Times New Roman"/>
          <w:sz w:val="22"/>
          <w:szCs w:val="22"/>
        </w:rPr>
        <w:t xml:space="preserve">рганизатора </w:t>
      </w:r>
      <w:r w:rsidR="004F4B29" w:rsidRPr="00AF58E8">
        <w:rPr>
          <w:rFonts w:ascii="Times New Roman" w:hAnsi="Times New Roman" w:cs="Times New Roman"/>
          <w:sz w:val="22"/>
          <w:szCs w:val="22"/>
        </w:rPr>
        <w:t>аукциона</w:t>
      </w:r>
      <w:r w:rsidRPr="00AF58E8">
        <w:rPr>
          <w:rFonts w:ascii="Times New Roman" w:hAnsi="Times New Roman" w:cs="Times New Roman"/>
          <w:sz w:val="22"/>
          <w:szCs w:val="22"/>
        </w:rPr>
        <w:t>.</w:t>
      </w:r>
    </w:p>
    <w:p w:rsidR="007A3FBD" w:rsidRPr="00AF58E8" w:rsidRDefault="00A8495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Указанный протокол размещается О</w:t>
      </w:r>
      <w:r w:rsidR="007A3FBD" w:rsidRPr="00AF58E8">
        <w:rPr>
          <w:rFonts w:ascii="Times New Roman" w:hAnsi="Times New Roman" w:cs="Times New Roman"/>
          <w:sz w:val="22"/>
          <w:szCs w:val="22"/>
        </w:rPr>
        <w:t>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A3FBD" w:rsidRPr="00AF58E8" w:rsidRDefault="00165C66"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w:t>
      </w:r>
      <w:r w:rsidR="00BD4244" w:rsidRPr="00AF58E8">
        <w:rPr>
          <w:rFonts w:ascii="Times New Roman" w:hAnsi="Times New Roman" w:cs="Times New Roman"/>
          <w:sz w:val="22"/>
          <w:szCs w:val="22"/>
        </w:rPr>
        <w:t>4</w:t>
      </w:r>
      <w:r w:rsidR="007A3FBD" w:rsidRPr="00AF58E8">
        <w:rPr>
          <w:rFonts w:ascii="Times New Roman" w:hAnsi="Times New Roman" w:cs="Times New Roman"/>
          <w:sz w:val="22"/>
          <w:szCs w:val="22"/>
        </w:rPr>
        <w:t>.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42649E" w:rsidRDefault="00BD4244"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13.5</w:t>
      </w:r>
      <w:r w:rsidR="007A3FBD" w:rsidRPr="00AF58E8">
        <w:rPr>
          <w:rFonts w:ascii="Times New Roman" w:hAnsi="Times New Roman" w:cs="Times New Roman"/>
          <w:sz w:val="22"/>
          <w:szCs w:val="22"/>
        </w:rPr>
        <w:t xml:space="preserve">. В случае если победитель аукциона или участник аукциона, который сделал предпоследнее предложение о цене договора, в срок, предусмотренный в </w:t>
      </w:r>
      <w:r w:rsidR="007A3FBD" w:rsidRPr="00AF58E8">
        <w:rPr>
          <w:rFonts w:ascii="Times New Roman" w:hAnsi="Times New Roman" w:cs="Times New Roman"/>
          <w:b/>
          <w:sz w:val="22"/>
          <w:szCs w:val="22"/>
          <w:u w:val="single"/>
        </w:rPr>
        <w:t>Информационной карт</w:t>
      </w:r>
      <w:r w:rsidR="006672B6" w:rsidRPr="00AF58E8">
        <w:rPr>
          <w:rFonts w:ascii="Times New Roman" w:hAnsi="Times New Roman" w:cs="Times New Roman"/>
          <w:b/>
          <w:sz w:val="22"/>
          <w:szCs w:val="22"/>
          <w:u w:val="single"/>
        </w:rPr>
        <w:t>ой</w:t>
      </w:r>
      <w:r w:rsidR="007A3FBD" w:rsidRPr="00AF58E8">
        <w:rPr>
          <w:rFonts w:ascii="Times New Roman" w:hAnsi="Times New Roman" w:cs="Times New Roman"/>
          <w:b/>
          <w:sz w:val="22"/>
          <w:szCs w:val="22"/>
          <w:u w:val="single"/>
        </w:rPr>
        <w:t xml:space="preserve"> аукциона</w:t>
      </w:r>
      <w:r w:rsidR="00A8495D" w:rsidRPr="00AF58E8">
        <w:rPr>
          <w:rFonts w:ascii="Times New Roman" w:hAnsi="Times New Roman" w:cs="Times New Roman"/>
          <w:sz w:val="22"/>
          <w:szCs w:val="22"/>
        </w:rPr>
        <w:t>, не представил О</w:t>
      </w:r>
      <w:r w:rsidR="007A3FBD" w:rsidRPr="00AF58E8">
        <w:rPr>
          <w:rFonts w:ascii="Times New Roman" w:hAnsi="Times New Roman" w:cs="Times New Roman"/>
          <w:sz w:val="22"/>
          <w:szCs w:val="22"/>
        </w:rPr>
        <w:t xml:space="preserve">рганизатору </w:t>
      </w:r>
      <w:r w:rsidR="004F4B29"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подписанный договор, переданный ему в соответствии с пунктами 12.</w:t>
      </w:r>
      <w:r w:rsidR="00D36423" w:rsidRPr="00AF58E8">
        <w:rPr>
          <w:rFonts w:ascii="Times New Roman" w:hAnsi="Times New Roman" w:cs="Times New Roman"/>
          <w:sz w:val="22"/>
          <w:szCs w:val="22"/>
        </w:rPr>
        <w:t>7</w:t>
      </w:r>
      <w:r w:rsidR="007A3FBD" w:rsidRPr="00AF58E8">
        <w:rPr>
          <w:rFonts w:ascii="Times New Roman" w:hAnsi="Times New Roman" w:cs="Times New Roman"/>
          <w:sz w:val="22"/>
          <w:szCs w:val="22"/>
        </w:rPr>
        <w:t xml:space="preserve"> или </w:t>
      </w:r>
      <w:r w:rsidRPr="00AF58E8">
        <w:rPr>
          <w:rFonts w:ascii="Times New Roman" w:hAnsi="Times New Roman" w:cs="Times New Roman"/>
          <w:sz w:val="22"/>
          <w:szCs w:val="22"/>
        </w:rPr>
        <w:t>13.6</w:t>
      </w:r>
      <w:r w:rsidR="007A3FBD" w:rsidRPr="00AF58E8">
        <w:rPr>
          <w:rFonts w:ascii="Times New Roman" w:hAnsi="Times New Roman" w:cs="Times New Roman"/>
          <w:sz w:val="22"/>
          <w:szCs w:val="22"/>
        </w:rPr>
        <w:t xml:space="preserve"> настоящей документации об аукционе, а также обеспечение исп</w:t>
      </w:r>
      <w:r w:rsidR="00A8495D" w:rsidRPr="00AF58E8">
        <w:rPr>
          <w:rFonts w:ascii="Times New Roman" w:hAnsi="Times New Roman" w:cs="Times New Roman"/>
          <w:sz w:val="22"/>
          <w:szCs w:val="22"/>
        </w:rPr>
        <w:t>олнения договора в случае если О</w:t>
      </w:r>
      <w:r w:rsidR="007A3FBD" w:rsidRPr="00AF58E8">
        <w:rPr>
          <w:rFonts w:ascii="Times New Roman" w:hAnsi="Times New Roman" w:cs="Times New Roman"/>
          <w:sz w:val="22"/>
          <w:szCs w:val="22"/>
        </w:rPr>
        <w:t xml:space="preserve">рганизатором </w:t>
      </w:r>
      <w:r w:rsidR="004F4B29"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такое требование было установлено, победитель аукциона </w:t>
      </w:r>
      <w:r w:rsidR="0042649E">
        <w:rPr>
          <w:rFonts w:ascii="Times New Roman" w:hAnsi="Times New Roman" w:cs="Times New Roman"/>
          <w:sz w:val="22"/>
          <w:szCs w:val="22"/>
        </w:rPr>
        <w:t xml:space="preserve">  </w:t>
      </w:r>
      <w:r w:rsidR="007A3FBD" w:rsidRPr="00AF58E8">
        <w:rPr>
          <w:rFonts w:ascii="Times New Roman" w:hAnsi="Times New Roman" w:cs="Times New Roman"/>
          <w:sz w:val="22"/>
          <w:szCs w:val="22"/>
        </w:rPr>
        <w:t xml:space="preserve">или </w:t>
      </w:r>
      <w:r w:rsidR="0042649E">
        <w:rPr>
          <w:rFonts w:ascii="Times New Roman" w:hAnsi="Times New Roman" w:cs="Times New Roman"/>
          <w:sz w:val="22"/>
          <w:szCs w:val="22"/>
        </w:rPr>
        <w:t xml:space="preserve"> участник</w:t>
      </w:r>
    </w:p>
    <w:p w:rsidR="007A3FBD" w:rsidRPr="00AF58E8" w:rsidRDefault="007A3FBD" w:rsidP="0042649E">
      <w:pPr>
        <w:pStyle w:val="ConsPlusNormal"/>
        <w:keepNext/>
        <w:widowControl/>
        <w:ind w:firstLine="0"/>
        <w:jc w:val="both"/>
        <w:rPr>
          <w:rFonts w:ascii="Times New Roman" w:hAnsi="Times New Roman" w:cs="Times New Roman"/>
          <w:sz w:val="22"/>
          <w:szCs w:val="22"/>
        </w:rPr>
      </w:pPr>
      <w:r w:rsidRPr="00AF58E8">
        <w:rPr>
          <w:rFonts w:ascii="Times New Roman" w:hAnsi="Times New Roman" w:cs="Times New Roman"/>
          <w:sz w:val="22"/>
          <w:szCs w:val="22"/>
        </w:rPr>
        <w:t>аукциона, который сделал предпоследнее предложение о цене договора, признается уклонившимся от заключения договора.</w:t>
      </w:r>
    </w:p>
    <w:p w:rsidR="007A3FBD" w:rsidRPr="00AF58E8" w:rsidRDefault="00165C66"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w:t>
      </w:r>
      <w:r w:rsidR="00BD4244" w:rsidRPr="00AF58E8">
        <w:rPr>
          <w:rFonts w:ascii="Times New Roman" w:hAnsi="Times New Roman" w:cs="Times New Roman"/>
          <w:sz w:val="22"/>
          <w:szCs w:val="22"/>
        </w:rPr>
        <w:t>6</w:t>
      </w:r>
      <w:r w:rsidR="007A3FBD" w:rsidRPr="00AF58E8">
        <w:rPr>
          <w:rFonts w:ascii="Times New Roman" w:hAnsi="Times New Roman" w:cs="Times New Roman"/>
          <w:sz w:val="22"/>
          <w:szCs w:val="22"/>
        </w:rPr>
        <w:t>. В случае если победитель аукциона признан уклони</w:t>
      </w:r>
      <w:r w:rsidR="00A8495D" w:rsidRPr="00AF58E8">
        <w:rPr>
          <w:rFonts w:ascii="Times New Roman" w:hAnsi="Times New Roman" w:cs="Times New Roman"/>
          <w:sz w:val="22"/>
          <w:szCs w:val="22"/>
        </w:rPr>
        <w:t>вшимся от заключения договора, О</w:t>
      </w:r>
      <w:r w:rsidR="007A3FBD" w:rsidRPr="00AF58E8">
        <w:rPr>
          <w:rFonts w:ascii="Times New Roman" w:hAnsi="Times New Roman" w:cs="Times New Roman"/>
          <w:sz w:val="22"/>
          <w:szCs w:val="22"/>
        </w:rPr>
        <w:t xml:space="preserve">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в случаях, предусмотренных пунктом 94 Правил</w:t>
      </w:r>
      <w:r w:rsidR="00BB6E57" w:rsidRPr="00AF58E8">
        <w:rPr>
          <w:rFonts w:ascii="Times New Roman" w:hAnsi="Times New Roman" w:cs="Times New Roman"/>
          <w:sz w:val="22"/>
          <w:szCs w:val="22"/>
        </w:rPr>
        <w:t xml:space="preserve"> и п</w:t>
      </w:r>
      <w:r w:rsidR="00F7782D" w:rsidRPr="00AF58E8">
        <w:rPr>
          <w:rFonts w:ascii="Times New Roman" w:hAnsi="Times New Roman" w:cs="Times New Roman"/>
          <w:sz w:val="22"/>
          <w:szCs w:val="22"/>
        </w:rPr>
        <w:t>.13.3 документации об аукционе</w:t>
      </w:r>
      <w:r w:rsidR="007A3FBD" w:rsidRPr="00AF58E8">
        <w:rPr>
          <w:rFonts w:ascii="Times New Roman" w:hAnsi="Times New Roman" w:cs="Times New Roman"/>
          <w:sz w:val="22"/>
          <w:szCs w:val="22"/>
        </w:rPr>
        <w:t xml:space="preserve"> Организатор </w:t>
      </w:r>
      <w:r w:rsidR="00BB6E57" w:rsidRPr="00AF58E8">
        <w:rPr>
          <w:rFonts w:ascii="Times New Roman" w:hAnsi="Times New Roman" w:cs="Times New Roman"/>
          <w:sz w:val="22"/>
          <w:szCs w:val="22"/>
        </w:rPr>
        <w:t xml:space="preserve">аукциона </w:t>
      </w:r>
      <w:r w:rsidR="007A3FBD" w:rsidRPr="00AF58E8">
        <w:rPr>
          <w:rFonts w:ascii="Times New Roman" w:hAnsi="Times New Roman" w:cs="Times New Roman"/>
          <w:sz w:val="22"/>
          <w:szCs w:val="22"/>
        </w:rPr>
        <w:t xml:space="preserve">в течение трех рабочих дней с даты подписания протокола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передает участнику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007A3FBD" w:rsidRPr="00AF58E8">
        <w:rPr>
          <w:rFonts w:ascii="Times New Roman" w:hAnsi="Times New Roman" w:cs="Times New Roman"/>
          <w:sz w:val="22"/>
          <w:szCs w:val="22"/>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 xml:space="preserve">который сделал предпоследнее предложение о цене договора. </w:t>
      </w:r>
      <w:r w:rsidR="007A3FBD" w:rsidRPr="00AF58E8">
        <w:rPr>
          <w:rFonts w:ascii="Times New Roman" w:hAnsi="Times New Roman" w:cs="Times New Roman"/>
          <w:sz w:val="22"/>
          <w:szCs w:val="22"/>
        </w:rPr>
        <w:t xml:space="preserve">Указанный проект договора подписывается участником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007A3FBD" w:rsidRPr="00AF58E8">
        <w:rPr>
          <w:rFonts w:ascii="Times New Roman" w:hAnsi="Times New Roman" w:cs="Times New Roman"/>
          <w:sz w:val="22"/>
          <w:szCs w:val="22"/>
        </w:rPr>
        <w:t xml:space="preserve">, в десятидневный срок и представляется </w:t>
      </w:r>
      <w:r w:rsidR="00A8495D" w:rsidRPr="00AF58E8">
        <w:rPr>
          <w:rFonts w:ascii="Times New Roman" w:hAnsi="Times New Roman" w:cs="Times New Roman"/>
          <w:sz w:val="22"/>
          <w:szCs w:val="22"/>
        </w:rPr>
        <w:t>О</w:t>
      </w:r>
      <w:r w:rsidR="007A3FBD" w:rsidRPr="00AF58E8">
        <w:rPr>
          <w:rFonts w:ascii="Times New Roman" w:hAnsi="Times New Roman" w:cs="Times New Roman"/>
          <w:sz w:val="22"/>
          <w:szCs w:val="22"/>
        </w:rPr>
        <w:t xml:space="preserve">рганизатору </w:t>
      </w:r>
      <w:r w:rsidR="00BB6E57"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w:t>
      </w:r>
    </w:p>
    <w:p w:rsidR="00BB6E57"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При этом заключение договора для участника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Pr="00AF58E8">
        <w:rPr>
          <w:rFonts w:ascii="Times New Roman" w:hAnsi="Times New Roman" w:cs="Times New Roman"/>
          <w:sz w:val="22"/>
          <w:szCs w:val="22"/>
        </w:rPr>
        <w:t xml:space="preserve">, является обязательным. В случае уклонения победителя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или участника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Pr="00AF58E8">
        <w:rPr>
          <w:rFonts w:ascii="Times New Roman" w:hAnsi="Times New Roman" w:cs="Times New Roman"/>
          <w:sz w:val="22"/>
          <w:szCs w:val="22"/>
        </w:rPr>
        <w:t>, от заключения договора</w:t>
      </w:r>
      <w:r w:rsidR="00024FE4" w:rsidRPr="00AF58E8">
        <w:rPr>
          <w:rFonts w:ascii="Times New Roman" w:hAnsi="Times New Roman" w:cs="Times New Roman"/>
          <w:sz w:val="22"/>
          <w:szCs w:val="22"/>
        </w:rPr>
        <w:t>,</w:t>
      </w:r>
      <w:r w:rsidRPr="00AF58E8">
        <w:rPr>
          <w:rFonts w:ascii="Times New Roman" w:hAnsi="Times New Roman" w:cs="Times New Roman"/>
          <w:sz w:val="22"/>
          <w:szCs w:val="22"/>
        </w:rPr>
        <w:t xml:space="preserve"> задаток</w:t>
      </w:r>
      <w:r w:rsidR="00024FE4" w:rsidRPr="00AF58E8">
        <w:rPr>
          <w:rFonts w:ascii="Times New Roman" w:hAnsi="Times New Roman" w:cs="Times New Roman"/>
          <w:sz w:val="22"/>
          <w:szCs w:val="22"/>
        </w:rPr>
        <w:t xml:space="preserve">, </w:t>
      </w:r>
      <w:r w:rsidRPr="00AF58E8">
        <w:rPr>
          <w:rFonts w:ascii="Times New Roman" w:hAnsi="Times New Roman" w:cs="Times New Roman"/>
          <w:sz w:val="22"/>
          <w:szCs w:val="22"/>
        </w:rPr>
        <w:t xml:space="preserve"> внесенный ими</w:t>
      </w:r>
      <w:r w:rsidR="00024FE4" w:rsidRPr="00AF58E8">
        <w:rPr>
          <w:rFonts w:ascii="Times New Roman" w:hAnsi="Times New Roman" w:cs="Times New Roman"/>
          <w:sz w:val="22"/>
          <w:szCs w:val="22"/>
        </w:rPr>
        <w:t>,</w:t>
      </w:r>
      <w:r w:rsidRPr="00AF58E8">
        <w:rPr>
          <w:rFonts w:ascii="Times New Roman" w:hAnsi="Times New Roman" w:cs="Times New Roman"/>
          <w:sz w:val="22"/>
          <w:szCs w:val="22"/>
        </w:rPr>
        <w:t xml:space="preserve"> не возвращается. </w:t>
      </w:r>
    </w:p>
    <w:p w:rsidR="00BB6E57"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В случае уклонения участника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00A8495D" w:rsidRPr="00AF58E8">
        <w:rPr>
          <w:rFonts w:ascii="Times New Roman" w:hAnsi="Times New Roman" w:cs="Times New Roman"/>
          <w:sz w:val="22"/>
          <w:szCs w:val="22"/>
        </w:rPr>
        <w:t>, от заключения договора О</w:t>
      </w:r>
      <w:r w:rsidRPr="00AF58E8">
        <w:rPr>
          <w:rFonts w:ascii="Times New Roman" w:hAnsi="Times New Roman" w:cs="Times New Roman"/>
          <w:sz w:val="22"/>
          <w:szCs w:val="22"/>
        </w:rPr>
        <w:t xml:space="preserve">рганизатор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A3FBD" w:rsidRPr="00AF58E8" w:rsidRDefault="007A3FB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 xml:space="preserve">В случае если договор не заключен с победителем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или с участником </w:t>
      </w:r>
      <w:r w:rsidR="00BB6E57" w:rsidRPr="00AF58E8">
        <w:rPr>
          <w:rFonts w:ascii="Times New Roman" w:hAnsi="Times New Roman" w:cs="Times New Roman"/>
          <w:sz w:val="22"/>
          <w:szCs w:val="22"/>
        </w:rPr>
        <w:t>аукциона</w:t>
      </w:r>
      <w:r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который сделал предпоследнее предложение о цене договора</w:t>
      </w:r>
      <w:r w:rsidRPr="00AF58E8">
        <w:rPr>
          <w:rFonts w:ascii="Times New Roman" w:hAnsi="Times New Roman" w:cs="Times New Roman"/>
          <w:sz w:val="22"/>
          <w:szCs w:val="22"/>
        </w:rPr>
        <w:t xml:space="preserve">, </w:t>
      </w:r>
      <w:r w:rsidR="00BB6E57" w:rsidRPr="00AF58E8">
        <w:rPr>
          <w:rFonts w:ascii="Times New Roman" w:hAnsi="Times New Roman" w:cs="Times New Roman"/>
          <w:sz w:val="22"/>
          <w:szCs w:val="22"/>
        </w:rPr>
        <w:t xml:space="preserve">аукцион </w:t>
      </w:r>
      <w:r w:rsidRPr="00AF58E8">
        <w:rPr>
          <w:rFonts w:ascii="Times New Roman" w:hAnsi="Times New Roman" w:cs="Times New Roman"/>
          <w:sz w:val="22"/>
          <w:szCs w:val="22"/>
        </w:rPr>
        <w:t>признается несостоявшимся.</w:t>
      </w:r>
    </w:p>
    <w:p w:rsidR="007A3FBD" w:rsidRPr="00AF58E8" w:rsidRDefault="00F7782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13.7</w:t>
      </w:r>
      <w:r w:rsidR="007A3FBD" w:rsidRPr="00AF58E8">
        <w:rPr>
          <w:rFonts w:ascii="Times New Roman" w:hAnsi="Times New Roman" w:cs="Times New Roman"/>
          <w:sz w:val="22"/>
          <w:szCs w:val="22"/>
        </w:rPr>
        <w:t>. Договор заключается</w:t>
      </w:r>
      <w:r w:rsidR="00165C66" w:rsidRPr="00AF58E8">
        <w:rPr>
          <w:rFonts w:ascii="Times New Roman" w:hAnsi="Times New Roman" w:cs="Times New Roman"/>
          <w:sz w:val="22"/>
          <w:szCs w:val="22"/>
        </w:rPr>
        <w:t xml:space="preserve"> по цене</w:t>
      </w:r>
      <w:r w:rsidR="007A3FBD" w:rsidRPr="00AF58E8">
        <w:rPr>
          <w:rFonts w:ascii="Times New Roman" w:hAnsi="Times New Roman" w:cs="Times New Roman"/>
          <w:sz w:val="22"/>
          <w:szCs w:val="22"/>
        </w:rPr>
        <w:t xml:space="preserve">, </w:t>
      </w:r>
      <w:r w:rsidR="00165C66" w:rsidRPr="00AF58E8">
        <w:rPr>
          <w:rFonts w:ascii="Times New Roman" w:hAnsi="Times New Roman" w:cs="Times New Roman"/>
          <w:sz w:val="22"/>
          <w:szCs w:val="22"/>
        </w:rPr>
        <w:t>заявленной</w:t>
      </w:r>
      <w:r w:rsidR="007A3FBD" w:rsidRPr="00AF58E8">
        <w:rPr>
          <w:rFonts w:ascii="Times New Roman" w:hAnsi="Times New Roman" w:cs="Times New Roman"/>
          <w:sz w:val="22"/>
          <w:szCs w:val="22"/>
        </w:rPr>
        <w:t xml:space="preserve"> участником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с которым заключается договор, </w:t>
      </w:r>
      <w:r w:rsidR="00165C66" w:rsidRPr="00AF58E8">
        <w:rPr>
          <w:rFonts w:ascii="Times New Roman" w:hAnsi="Times New Roman" w:cs="Times New Roman"/>
          <w:sz w:val="22"/>
          <w:szCs w:val="22"/>
        </w:rPr>
        <w:t>на условиях</w:t>
      </w:r>
      <w:r w:rsidR="007A3FBD" w:rsidRPr="00AF58E8">
        <w:rPr>
          <w:rFonts w:ascii="Times New Roman" w:hAnsi="Times New Roman" w:cs="Times New Roman"/>
          <w:sz w:val="22"/>
          <w:szCs w:val="22"/>
        </w:rPr>
        <w:t xml:space="preserve"> документации</w:t>
      </w:r>
      <w:r w:rsidR="00165C66" w:rsidRPr="00AF58E8">
        <w:rPr>
          <w:rFonts w:ascii="Times New Roman" w:hAnsi="Times New Roman" w:cs="Times New Roman"/>
          <w:sz w:val="22"/>
          <w:szCs w:val="22"/>
        </w:rPr>
        <w:t xml:space="preserve"> об аукционе</w:t>
      </w:r>
      <w:r w:rsidR="007A3FBD" w:rsidRPr="00AF58E8">
        <w:rPr>
          <w:rFonts w:ascii="Times New Roman" w:hAnsi="Times New Roman" w:cs="Times New Roman"/>
          <w:sz w:val="22"/>
          <w:szCs w:val="22"/>
        </w:rPr>
        <w:t xml:space="preserve">. При заключении договора цена такого договора не может быть ниже начальной (минимальной) цены договора (цены лота), указанной в извещении о проведении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w:t>
      </w:r>
    </w:p>
    <w:p w:rsidR="007A3FBD" w:rsidRPr="00AF58E8" w:rsidRDefault="00F7782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13.8</w:t>
      </w:r>
      <w:r w:rsidR="007A3FBD" w:rsidRPr="00AF58E8">
        <w:rPr>
          <w:rFonts w:ascii="Times New Roman" w:hAnsi="Times New Roman" w:cs="Times New Roman"/>
          <w:sz w:val="22"/>
          <w:szCs w:val="22"/>
        </w:rPr>
        <w:t>. В случае</w:t>
      </w:r>
      <w:r w:rsidR="00136253" w:rsidRPr="00AF58E8">
        <w:rPr>
          <w:rFonts w:ascii="Times New Roman" w:hAnsi="Times New Roman" w:cs="Times New Roman"/>
          <w:sz w:val="22"/>
          <w:szCs w:val="22"/>
        </w:rPr>
        <w:t>,</w:t>
      </w:r>
      <w:r w:rsidR="00A8495D" w:rsidRPr="00AF58E8">
        <w:rPr>
          <w:rFonts w:ascii="Times New Roman" w:hAnsi="Times New Roman" w:cs="Times New Roman"/>
          <w:sz w:val="22"/>
          <w:szCs w:val="22"/>
        </w:rPr>
        <w:t xml:space="preserve"> если О</w:t>
      </w:r>
      <w:r w:rsidR="007A3FBD" w:rsidRPr="00AF58E8">
        <w:rPr>
          <w:rFonts w:ascii="Times New Roman" w:hAnsi="Times New Roman" w:cs="Times New Roman"/>
          <w:sz w:val="22"/>
          <w:szCs w:val="22"/>
        </w:rPr>
        <w:t xml:space="preserve">рганизатором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w:t>
      </w:r>
      <w:r w:rsidR="00800C33" w:rsidRPr="00AF58E8">
        <w:rPr>
          <w:rFonts w:ascii="Times New Roman" w:hAnsi="Times New Roman" w:cs="Times New Roman"/>
          <w:sz w:val="22"/>
          <w:szCs w:val="22"/>
        </w:rPr>
        <w:t xml:space="preserve">в Информационной карте аукциона </w:t>
      </w:r>
      <w:r w:rsidR="007A3FBD" w:rsidRPr="00AF58E8">
        <w:rPr>
          <w:rFonts w:ascii="Times New Roman" w:hAnsi="Times New Roman" w:cs="Times New Roman"/>
          <w:sz w:val="22"/>
          <w:szCs w:val="22"/>
        </w:rPr>
        <w:t xml:space="preserve">было установлено требование об обеспечении исполнения договора, договор заключается только после предоставления участником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с которым заключается договор, безотзывной банковской гарантии, договора поручительства или передачи </w:t>
      </w:r>
      <w:r w:rsidR="00A8495D" w:rsidRPr="00AF58E8">
        <w:rPr>
          <w:rFonts w:ascii="Times New Roman" w:hAnsi="Times New Roman" w:cs="Times New Roman"/>
          <w:sz w:val="22"/>
          <w:szCs w:val="22"/>
        </w:rPr>
        <w:t>О</w:t>
      </w:r>
      <w:r w:rsidR="007A3FBD" w:rsidRPr="00AF58E8">
        <w:rPr>
          <w:rFonts w:ascii="Times New Roman" w:hAnsi="Times New Roman" w:cs="Times New Roman"/>
          <w:sz w:val="22"/>
          <w:szCs w:val="22"/>
        </w:rPr>
        <w:t xml:space="preserve">рганизатору </w:t>
      </w:r>
      <w:r w:rsidR="00165C66" w:rsidRPr="00AF58E8">
        <w:rPr>
          <w:rFonts w:ascii="Times New Roman" w:hAnsi="Times New Roman" w:cs="Times New Roman"/>
          <w:sz w:val="22"/>
          <w:szCs w:val="22"/>
        </w:rPr>
        <w:t xml:space="preserve">аукциона </w:t>
      </w:r>
      <w:r w:rsidR="007A3FBD" w:rsidRPr="00AF58E8">
        <w:rPr>
          <w:rFonts w:ascii="Times New Roman" w:hAnsi="Times New Roman" w:cs="Times New Roman"/>
          <w:sz w:val="22"/>
          <w:szCs w:val="22"/>
        </w:rPr>
        <w:t xml:space="preserve">в залог денежных средств, в том числе в форме вклада (депозита), в размере обеспечения исполнения договора, указанном в извещении о проведении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или участником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с которым заключается договор в случае уклонения победителя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от </w:t>
      </w:r>
      <w:r w:rsidR="007A3FBD" w:rsidRPr="00AF58E8">
        <w:rPr>
          <w:rFonts w:ascii="Times New Roman" w:hAnsi="Times New Roman" w:cs="Times New Roman"/>
          <w:sz w:val="22"/>
          <w:szCs w:val="22"/>
        </w:rPr>
        <w:lastRenderedPageBreak/>
        <w:t>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w:t>
      </w:r>
      <w:r w:rsidR="0016003F" w:rsidRPr="00AF58E8">
        <w:rPr>
          <w:rFonts w:ascii="Times New Roman" w:hAnsi="Times New Roman" w:cs="Times New Roman"/>
          <w:sz w:val="22"/>
          <w:szCs w:val="22"/>
        </w:rPr>
        <w:t xml:space="preserve"> пункта 52</w:t>
      </w:r>
      <w:r w:rsidR="007A3FBD" w:rsidRPr="00AF58E8">
        <w:rPr>
          <w:rFonts w:ascii="Times New Roman" w:hAnsi="Times New Roman" w:cs="Times New Roman"/>
          <w:sz w:val="22"/>
          <w:szCs w:val="22"/>
        </w:rPr>
        <w:t xml:space="preserve">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самостоятельно.</w:t>
      </w:r>
    </w:p>
    <w:p w:rsidR="007A3FBD" w:rsidRPr="00AF58E8" w:rsidRDefault="00F7782D" w:rsidP="001F0557">
      <w:pPr>
        <w:pStyle w:val="ConsPlusNormal"/>
        <w:keepNext/>
        <w:widowControl/>
        <w:ind w:firstLine="540"/>
        <w:jc w:val="both"/>
        <w:rPr>
          <w:rFonts w:ascii="Times New Roman" w:hAnsi="Times New Roman" w:cs="Times New Roman"/>
          <w:sz w:val="22"/>
          <w:szCs w:val="22"/>
        </w:rPr>
      </w:pPr>
      <w:r w:rsidRPr="00AF58E8">
        <w:rPr>
          <w:rFonts w:ascii="Times New Roman" w:hAnsi="Times New Roman" w:cs="Times New Roman"/>
          <w:sz w:val="22"/>
          <w:szCs w:val="22"/>
        </w:rPr>
        <w:t>13.9</w:t>
      </w:r>
      <w:r w:rsidR="007A3FBD" w:rsidRPr="00AF58E8">
        <w:rPr>
          <w:rFonts w:ascii="Times New Roman" w:hAnsi="Times New Roman" w:cs="Times New Roman"/>
          <w:sz w:val="22"/>
          <w:szCs w:val="22"/>
        </w:rPr>
        <w:t xml:space="preserve">. В случае если было установлено требование о внесении задатка, задаток возвращается победителю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в течение пяти рабочих дней с даты заключения с ним договора. Задаток возвращается участнику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w:t>
      </w:r>
      <w:r w:rsidR="00165C66" w:rsidRPr="00AF58E8">
        <w:rPr>
          <w:rFonts w:ascii="Times New Roman" w:hAnsi="Times New Roman" w:cs="Times New Roman"/>
          <w:sz w:val="22"/>
          <w:szCs w:val="22"/>
        </w:rPr>
        <w:t>который сделал предпоследнее предложение о цене договора</w:t>
      </w:r>
      <w:r w:rsidR="007A3FBD" w:rsidRPr="00AF58E8">
        <w:rPr>
          <w:rFonts w:ascii="Times New Roman" w:hAnsi="Times New Roman" w:cs="Times New Roman"/>
          <w:sz w:val="22"/>
          <w:szCs w:val="22"/>
        </w:rPr>
        <w:t xml:space="preserve">, в течение пяти рабочих дней с даты заключения договора с победителем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 xml:space="preserve"> или с таким участником </w:t>
      </w:r>
      <w:r w:rsidR="00165C66" w:rsidRPr="00AF58E8">
        <w:rPr>
          <w:rFonts w:ascii="Times New Roman" w:hAnsi="Times New Roman" w:cs="Times New Roman"/>
          <w:sz w:val="22"/>
          <w:szCs w:val="22"/>
        </w:rPr>
        <w:t>аукциона</w:t>
      </w:r>
      <w:r w:rsidR="007A3FBD" w:rsidRPr="00AF58E8">
        <w:rPr>
          <w:rFonts w:ascii="Times New Roman" w:hAnsi="Times New Roman" w:cs="Times New Roman"/>
          <w:sz w:val="22"/>
          <w:szCs w:val="22"/>
        </w:rPr>
        <w:t>.</w:t>
      </w:r>
    </w:p>
    <w:p w:rsidR="000E2AE1" w:rsidRPr="00AF58E8" w:rsidRDefault="00165C66" w:rsidP="001F0557">
      <w:pPr>
        <w:pStyle w:val="30"/>
        <w:ind w:firstLine="540"/>
        <w:rPr>
          <w:rFonts w:ascii="Times New Roman" w:hAnsi="Times New Roman" w:cs="Times New Roman"/>
          <w:sz w:val="22"/>
          <w:szCs w:val="22"/>
        </w:rPr>
      </w:pPr>
      <w:bookmarkStart w:id="44" w:name="_Toc256182833"/>
      <w:r w:rsidRPr="00AF58E8">
        <w:rPr>
          <w:rFonts w:ascii="Times New Roman" w:hAnsi="Times New Roman" w:cs="Times New Roman"/>
          <w:sz w:val="22"/>
          <w:szCs w:val="22"/>
        </w:rPr>
        <w:t>14</w:t>
      </w:r>
      <w:r w:rsidR="000E2AE1" w:rsidRPr="00AF58E8">
        <w:rPr>
          <w:rFonts w:ascii="Times New Roman" w:hAnsi="Times New Roman" w:cs="Times New Roman"/>
          <w:sz w:val="22"/>
          <w:szCs w:val="22"/>
        </w:rPr>
        <w:t>. Последствия признания аукциона несостоявшимся</w:t>
      </w:r>
      <w:bookmarkEnd w:id="44"/>
    </w:p>
    <w:p w:rsidR="000E2AE1" w:rsidRPr="00AF58E8" w:rsidRDefault="000E2AE1" w:rsidP="001F0557">
      <w:pPr>
        <w:pStyle w:val="afb"/>
        <w:ind w:firstLine="540"/>
        <w:jc w:val="both"/>
        <w:rPr>
          <w:sz w:val="22"/>
          <w:szCs w:val="22"/>
        </w:rPr>
      </w:pPr>
      <w:r w:rsidRPr="00AF58E8">
        <w:rPr>
          <w:sz w:val="22"/>
          <w:szCs w:val="22"/>
        </w:rPr>
        <w:t>1</w:t>
      </w:r>
      <w:r w:rsidR="00F7782D" w:rsidRPr="00AF58E8">
        <w:rPr>
          <w:sz w:val="22"/>
          <w:szCs w:val="22"/>
        </w:rPr>
        <w:t>4.</w:t>
      </w:r>
      <w:r w:rsidRPr="00AF58E8">
        <w:rPr>
          <w:sz w:val="22"/>
          <w:szCs w:val="22"/>
        </w:rPr>
        <w:t>1. В случае если а</w:t>
      </w:r>
      <w:r w:rsidR="00A8495D" w:rsidRPr="00AF58E8">
        <w:rPr>
          <w:sz w:val="22"/>
          <w:szCs w:val="22"/>
        </w:rPr>
        <w:t>укцион признан несостоявшимся, О</w:t>
      </w:r>
      <w:r w:rsidRPr="00AF58E8">
        <w:rPr>
          <w:sz w:val="22"/>
          <w:szCs w:val="22"/>
        </w:rPr>
        <w:t>рганизатор аукциона вправе объявить о проведении нового аукциона в установленном порядке.</w:t>
      </w:r>
    </w:p>
    <w:p w:rsidR="000E2AE1" w:rsidRPr="00AF58E8" w:rsidRDefault="000E2AE1" w:rsidP="001F0557">
      <w:pPr>
        <w:pStyle w:val="afb"/>
        <w:ind w:firstLine="540"/>
        <w:jc w:val="both"/>
        <w:rPr>
          <w:sz w:val="22"/>
          <w:szCs w:val="22"/>
        </w:rPr>
      </w:pPr>
      <w:r w:rsidRPr="00AF58E8">
        <w:rPr>
          <w:sz w:val="22"/>
          <w:szCs w:val="22"/>
        </w:rPr>
        <w:t>1</w:t>
      </w:r>
      <w:r w:rsidR="00F7782D" w:rsidRPr="00AF58E8">
        <w:rPr>
          <w:sz w:val="22"/>
          <w:szCs w:val="22"/>
        </w:rPr>
        <w:t>4.</w:t>
      </w:r>
      <w:r w:rsidRPr="00AF58E8">
        <w:rPr>
          <w:sz w:val="22"/>
          <w:szCs w:val="22"/>
        </w:rPr>
        <w:t>2. В случае объявлени</w:t>
      </w:r>
      <w:r w:rsidR="00A8495D" w:rsidRPr="00AF58E8">
        <w:rPr>
          <w:sz w:val="22"/>
          <w:szCs w:val="22"/>
        </w:rPr>
        <w:t>я о проведении нового аукциона О</w:t>
      </w:r>
      <w:r w:rsidRPr="00AF58E8">
        <w:rPr>
          <w:sz w:val="22"/>
          <w:szCs w:val="22"/>
        </w:rPr>
        <w:t>рганизатор аукциона вправе изменить условия аукциона.</w:t>
      </w:r>
    </w:p>
    <w:p w:rsidR="00730905" w:rsidRPr="00AF58E8" w:rsidRDefault="00730905" w:rsidP="001F0557">
      <w:pPr>
        <w:pStyle w:val="30"/>
        <w:ind w:firstLine="540"/>
        <w:rPr>
          <w:rFonts w:ascii="Times New Roman" w:hAnsi="Times New Roman" w:cs="Times New Roman"/>
          <w:sz w:val="22"/>
          <w:szCs w:val="22"/>
        </w:rPr>
      </w:pPr>
      <w:bookmarkStart w:id="45" w:name="_Toc183681473"/>
      <w:bookmarkStart w:id="46" w:name="_Toc256182834"/>
      <w:bookmarkEnd w:id="41"/>
      <w:r w:rsidRPr="00AF58E8">
        <w:rPr>
          <w:rFonts w:ascii="Times New Roman" w:hAnsi="Times New Roman" w:cs="Times New Roman"/>
          <w:sz w:val="22"/>
          <w:szCs w:val="22"/>
        </w:rPr>
        <w:t>1</w:t>
      </w:r>
      <w:r w:rsidR="00F7782D" w:rsidRPr="00AF58E8">
        <w:rPr>
          <w:rFonts w:ascii="Times New Roman" w:hAnsi="Times New Roman" w:cs="Times New Roman"/>
          <w:sz w:val="22"/>
          <w:szCs w:val="22"/>
        </w:rPr>
        <w:t>5</w:t>
      </w:r>
      <w:r w:rsidRPr="00AF58E8">
        <w:rPr>
          <w:rFonts w:ascii="Times New Roman" w:hAnsi="Times New Roman" w:cs="Times New Roman"/>
          <w:sz w:val="22"/>
          <w:szCs w:val="22"/>
        </w:rPr>
        <w:t>. Разрешение споров и разногласий</w:t>
      </w:r>
      <w:bookmarkEnd w:id="45"/>
      <w:bookmarkEnd w:id="46"/>
    </w:p>
    <w:p w:rsidR="00092DBB" w:rsidRPr="00AF58E8" w:rsidRDefault="00730905" w:rsidP="001F0557">
      <w:pPr>
        <w:pStyle w:val="afb"/>
        <w:ind w:firstLine="540"/>
        <w:jc w:val="both"/>
        <w:rPr>
          <w:sz w:val="22"/>
          <w:szCs w:val="22"/>
        </w:rPr>
      </w:pPr>
      <w:r w:rsidRPr="00AF58E8">
        <w:rPr>
          <w:sz w:val="22"/>
          <w:szCs w:val="22"/>
        </w:rPr>
        <w:t>1</w:t>
      </w:r>
      <w:r w:rsidR="00F7782D" w:rsidRPr="00AF58E8">
        <w:rPr>
          <w:sz w:val="22"/>
          <w:szCs w:val="22"/>
        </w:rPr>
        <w:t>5</w:t>
      </w:r>
      <w:r w:rsidRPr="00AF58E8">
        <w:rPr>
          <w:sz w:val="22"/>
          <w:szCs w:val="22"/>
        </w:rPr>
        <w:t xml:space="preserve">.1. </w:t>
      </w:r>
      <w:r w:rsidR="00092DBB" w:rsidRPr="00AF58E8">
        <w:rPr>
          <w:sz w:val="22"/>
          <w:szCs w:val="22"/>
        </w:rPr>
        <w:t>Любой участник аукциона после размещения прото</w:t>
      </w:r>
      <w:r w:rsidR="00A8495D" w:rsidRPr="00AF58E8">
        <w:rPr>
          <w:sz w:val="22"/>
          <w:szCs w:val="22"/>
        </w:rPr>
        <w:t>кола аукциона вправе направить О</w:t>
      </w:r>
      <w:r w:rsidR="00092DBB" w:rsidRPr="00AF58E8">
        <w:rPr>
          <w:sz w:val="22"/>
          <w:szCs w:val="22"/>
        </w:rPr>
        <w:t>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F0557" w:rsidRDefault="001F0557" w:rsidP="001F0557">
      <w:pPr>
        <w:pStyle w:val="30"/>
        <w:spacing w:before="0" w:after="0"/>
        <w:jc w:val="center"/>
        <w:rPr>
          <w:rFonts w:ascii="Times New Roman" w:hAnsi="Times New Roman" w:cs="Times New Roman"/>
          <w:sz w:val="22"/>
          <w:szCs w:val="22"/>
        </w:rPr>
      </w:pPr>
      <w:bookmarkStart w:id="47" w:name="_Toc183681477"/>
      <w:bookmarkStart w:id="48" w:name="_Toc183681620"/>
      <w:bookmarkStart w:id="49" w:name="_Toc183693797"/>
      <w:bookmarkStart w:id="50" w:name="_Toc184377938"/>
      <w:bookmarkStart w:id="51" w:name="_Toc184397089"/>
      <w:bookmarkStart w:id="52" w:name="_Toc256182836"/>
    </w:p>
    <w:p w:rsidR="000B7B6F" w:rsidRPr="000B7B6F" w:rsidRDefault="000B7B6F" w:rsidP="000B7B6F"/>
    <w:p w:rsidR="00634273" w:rsidRPr="00AF58E8" w:rsidRDefault="00634273" w:rsidP="001F0557">
      <w:pPr>
        <w:pStyle w:val="30"/>
        <w:spacing w:before="0" w:after="0"/>
        <w:jc w:val="center"/>
        <w:rPr>
          <w:rFonts w:ascii="Times New Roman" w:hAnsi="Times New Roman" w:cs="Times New Roman"/>
          <w:sz w:val="22"/>
          <w:szCs w:val="22"/>
        </w:rPr>
      </w:pPr>
    </w:p>
    <w:p w:rsidR="00634273" w:rsidRPr="00AF58E8" w:rsidRDefault="00634273" w:rsidP="001F0557">
      <w:pPr>
        <w:pStyle w:val="30"/>
        <w:spacing w:before="0" w:after="0"/>
        <w:jc w:val="center"/>
        <w:rPr>
          <w:rFonts w:ascii="Times New Roman" w:hAnsi="Times New Roman" w:cs="Times New Roman"/>
          <w:sz w:val="22"/>
          <w:szCs w:val="22"/>
        </w:rPr>
      </w:pPr>
    </w:p>
    <w:p w:rsidR="00730905" w:rsidRPr="00AF58E8" w:rsidRDefault="00C00E4D" w:rsidP="001F0557">
      <w:pPr>
        <w:pStyle w:val="30"/>
        <w:spacing w:before="0" w:after="0"/>
        <w:jc w:val="center"/>
        <w:rPr>
          <w:rFonts w:ascii="Times New Roman" w:hAnsi="Times New Roman" w:cs="Times New Roman"/>
          <w:sz w:val="22"/>
          <w:szCs w:val="22"/>
        </w:rPr>
      </w:pPr>
      <w:r w:rsidRPr="00AF58E8">
        <w:rPr>
          <w:rFonts w:ascii="Times New Roman" w:hAnsi="Times New Roman" w:cs="Times New Roman"/>
          <w:sz w:val="22"/>
          <w:szCs w:val="22"/>
        </w:rPr>
        <w:t>ЧАСТЬ</w:t>
      </w:r>
      <w:r w:rsidR="00730905" w:rsidRPr="00AF58E8">
        <w:rPr>
          <w:rFonts w:ascii="Times New Roman" w:hAnsi="Times New Roman" w:cs="Times New Roman"/>
          <w:sz w:val="22"/>
          <w:szCs w:val="22"/>
        </w:rPr>
        <w:t xml:space="preserve"> </w:t>
      </w:r>
      <w:bookmarkStart w:id="53" w:name="_Toc183681478"/>
      <w:bookmarkEnd w:id="47"/>
      <w:bookmarkEnd w:id="48"/>
      <w:bookmarkEnd w:id="49"/>
      <w:bookmarkEnd w:id="50"/>
      <w:bookmarkEnd w:id="51"/>
      <w:r w:rsidR="003D211C" w:rsidRPr="00AF58E8">
        <w:rPr>
          <w:rFonts w:ascii="Times New Roman" w:hAnsi="Times New Roman" w:cs="Times New Roman"/>
          <w:sz w:val="22"/>
          <w:szCs w:val="22"/>
          <w:lang w:val="en-US"/>
        </w:rPr>
        <w:t>II</w:t>
      </w:r>
      <w:r w:rsidR="00730905" w:rsidRPr="00AF58E8">
        <w:rPr>
          <w:rFonts w:ascii="Times New Roman" w:hAnsi="Times New Roman" w:cs="Times New Roman"/>
          <w:sz w:val="22"/>
          <w:szCs w:val="22"/>
        </w:rPr>
        <w:t xml:space="preserve">. ОБРАЗЦЫ ФОРМ ДЛЯ ЗАПОЛНЕНИЯ УЧАСТНИКАМИ </w:t>
      </w:r>
      <w:bookmarkEnd w:id="52"/>
      <w:bookmarkEnd w:id="53"/>
      <w:r w:rsidR="00137038" w:rsidRPr="00AF58E8">
        <w:rPr>
          <w:rFonts w:ascii="Times New Roman" w:hAnsi="Times New Roman" w:cs="Times New Roman"/>
          <w:sz w:val="22"/>
          <w:szCs w:val="22"/>
        </w:rPr>
        <w:t>АУКЦИОНА</w:t>
      </w:r>
    </w:p>
    <w:p w:rsidR="009674FA" w:rsidRPr="00AF58E8" w:rsidRDefault="009674FA" w:rsidP="001F0557">
      <w:pPr>
        <w:pStyle w:val="30"/>
        <w:spacing w:before="0" w:after="0"/>
        <w:rPr>
          <w:rFonts w:ascii="Times New Roman" w:hAnsi="Times New Roman" w:cs="Times New Roman"/>
          <w:sz w:val="22"/>
          <w:szCs w:val="22"/>
        </w:rPr>
      </w:pPr>
      <w:bookmarkStart w:id="54" w:name="_Toc224959142"/>
      <w:bookmarkStart w:id="55" w:name="_Toc241504310"/>
      <w:bookmarkStart w:id="56" w:name="_Toc183681479"/>
    </w:p>
    <w:p w:rsidR="0049470B" w:rsidRPr="00AF58E8" w:rsidRDefault="00155E98" w:rsidP="001F0557">
      <w:pPr>
        <w:pStyle w:val="30"/>
        <w:spacing w:before="0" w:after="0"/>
        <w:rPr>
          <w:rFonts w:ascii="Times New Roman" w:hAnsi="Times New Roman" w:cs="Times New Roman"/>
          <w:sz w:val="22"/>
          <w:szCs w:val="22"/>
        </w:rPr>
      </w:pPr>
      <w:bookmarkStart w:id="57" w:name="_Toc256182837"/>
      <w:r w:rsidRPr="00AF58E8">
        <w:rPr>
          <w:rFonts w:ascii="Times New Roman" w:hAnsi="Times New Roman" w:cs="Times New Roman"/>
          <w:sz w:val="22"/>
          <w:szCs w:val="22"/>
        </w:rPr>
        <w:t>Ф</w:t>
      </w:r>
      <w:r w:rsidR="0049470B" w:rsidRPr="00AF58E8">
        <w:rPr>
          <w:rFonts w:ascii="Times New Roman" w:hAnsi="Times New Roman" w:cs="Times New Roman"/>
          <w:sz w:val="22"/>
          <w:szCs w:val="22"/>
        </w:rPr>
        <w:t>орма</w:t>
      </w:r>
      <w:r w:rsidRPr="00AF58E8">
        <w:rPr>
          <w:rFonts w:ascii="Times New Roman" w:hAnsi="Times New Roman" w:cs="Times New Roman"/>
          <w:sz w:val="22"/>
          <w:szCs w:val="22"/>
        </w:rPr>
        <w:t xml:space="preserve"> </w:t>
      </w:r>
      <w:r w:rsidR="00D36423" w:rsidRPr="00AF58E8">
        <w:rPr>
          <w:rFonts w:ascii="Times New Roman" w:hAnsi="Times New Roman" w:cs="Times New Roman"/>
          <w:sz w:val="22"/>
          <w:szCs w:val="22"/>
        </w:rPr>
        <w:t>2.1</w:t>
      </w:r>
      <w:r w:rsidRPr="00AF58E8">
        <w:rPr>
          <w:rFonts w:ascii="Times New Roman" w:hAnsi="Times New Roman" w:cs="Times New Roman"/>
          <w:sz w:val="22"/>
          <w:szCs w:val="22"/>
        </w:rPr>
        <w:t>.</w:t>
      </w:r>
      <w:r w:rsidR="0049470B" w:rsidRPr="00AF58E8">
        <w:rPr>
          <w:rFonts w:ascii="Times New Roman" w:hAnsi="Times New Roman" w:cs="Times New Roman"/>
          <w:sz w:val="22"/>
          <w:szCs w:val="22"/>
        </w:rPr>
        <w:t xml:space="preserve"> Опись документов, входящих в состав заявки </w:t>
      </w:r>
    </w:p>
    <w:p w:rsidR="0049470B" w:rsidRPr="00AF58E8" w:rsidRDefault="0049470B" w:rsidP="0049470B">
      <w:pPr>
        <w:pStyle w:val="30"/>
        <w:spacing w:before="0" w:after="0"/>
        <w:jc w:val="center"/>
        <w:rPr>
          <w:rFonts w:ascii="Times New Roman" w:hAnsi="Times New Roman" w:cs="Times New Roman"/>
          <w:sz w:val="22"/>
          <w:szCs w:val="22"/>
        </w:rPr>
      </w:pPr>
    </w:p>
    <w:p w:rsidR="0049470B" w:rsidRPr="00AF58E8" w:rsidRDefault="0049470B" w:rsidP="0049470B">
      <w:pPr>
        <w:pStyle w:val="30"/>
        <w:spacing w:before="0" w:after="0"/>
        <w:jc w:val="center"/>
        <w:rPr>
          <w:rFonts w:ascii="Times New Roman" w:hAnsi="Times New Roman" w:cs="Times New Roman"/>
          <w:sz w:val="22"/>
          <w:szCs w:val="22"/>
        </w:rPr>
      </w:pPr>
    </w:p>
    <w:p w:rsidR="00155E98" w:rsidRPr="00AF58E8" w:rsidRDefault="00155E98" w:rsidP="0049470B">
      <w:pPr>
        <w:pStyle w:val="30"/>
        <w:spacing w:before="0" w:after="0"/>
        <w:jc w:val="center"/>
        <w:rPr>
          <w:rFonts w:ascii="Times New Roman" w:hAnsi="Times New Roman" w:cs="Times New Roman"/>
          <w:sz w:val="22"/>
          <w:szCs w:val="22"/>
        </w:rPr>
      </w:pPr>
      <w:r w:rsidRPr="00AF58E8">
        <w:rPr>
          <w:rFonts w:ascii="Times New Roman" w:hAnsi="Times New Roman" w:cs="Times New Roman"/>
          <w:sz w:val="22"/>
          <w:szCs w:val="22"/>
        </w:rPr>
        <w:t>ОПИСЬ ДОКУМЕНТОВ, ВХОДЯЩИХ В СОСТАВ ЗАЯВКИ НА УЧАСТИЕ В АУКЦИОНЕ</w:t>
      </w:r>
      <w:bookmarkEnd w:id="54"/>
      <w:bookmarkEnd w:id="55"/>
      <w:bookmarkEnd w:id="57"/>
    </w:p>
    <w:p w:rsidR="00155E98" w:rsidRPr="00AF58E8" w:rsidRDefault="00155E98" w:rsidP="001F0557">
      <w:pPr>
        <w:keepNext/>
      </w:pPr>
    </w:p>
    <w:p w:rsidR="006672B6" w:rsidRPr="00AF58E8" w:rsidRDefault="006672B6" w:rsidP="001F0557">
      <w:pPr>
        <w:keepNext/>
      </w:pPr>
    </w:p>
    <w:p w:rsidR="00155E98" w:rsidRPr="00AF58E8" w:rsidRDefault="00155E98" w:rsidP="001F0557">
      <w:pPr>
        <w:keepNext/>
        <w:ind w:firstLine="540"/>
        <w:jc w:val="both"/>
        <w:rPr>
          <w:color w:val="000000"/>
          <w:sz w:val="22"/>
          <w:szCs w:val="22"/>
        </w:rPr>
      </w:pPr>
      <w:r w:rsidRPr="00AF58E8">
        <w:rPr>
          <w:color w:val="000000"/>
          <w:sz w:val="22"/>
          <w:szCs w:val="22"/>
        </w:rPr>
        <w:t xml:space="preserve">Участник _________________________________________ подтверждает, что для участия в аукционе______ </w:t>
      </w:r>
      <w:r w:rsidRPr="00AF58E8">
        <w:rPr>
          <w:i/>
          <w:color w:val="000000"/>
          <w:sz w:val="22"/>
          <w:szCs w:val="22"/>
        </w:rPr>
        <w:t>(наименование аукциона), указывается участником</w:t>
      </w:r>
      <w:r w:rsidRPr="00AF58E8">
        <w:rPr>
          <w:color w:val="000000"/>
          <w:sz w:val="22"/>
          <w:szCs w:val="22"/>
        </w:rPr>
        <w:t>) участником в составе заявки представлены нижеперечисленные документы и что содержание описи и состав заявки совпадают.</w:t>
      </w:r>
    </w:p>
    <w:p w:rsidR="00155E98" w:rsidRPr="00AF58E8" w:rsidRDefault="00155E98" w:rsidP="001F0557">
      <w:pPr>
        <w:keepNext/>
        <w:jc w:val="both"/>
        <w:rPr>
          <w:b/>
          <w:color w:val="000000"/>
          <w:sz w:val="22"/>
          <w:szCs w:val="22"/>
        </w:rPr>
      </w:pPr>
      <w:r w:rsidRPr="00AF58E8">
        <w:rPr>
          <w:b/>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398"/>
        <w:gridCol w:w="2507"/>
        <w:gridCol w:w="2502"/>
      </w:tblGrid>
      <w:tr w:rsidR="007D5D21" w:rsidRPr="00AF58E8">
        <w:tc>
          <w:tcPr>
            <w:tcW w:w="674" w:type="dxa"/>
          </w:tcPr>
          <w:p w:rsidR="007D5D21" w:rsidRPr="00AF58E8" w:rsidRDefault="007D5D21" w:rsidP="001F0557">
            <w:pPr>
              <w:keepNext/>
              <w:jc w:val="both"/>
              <w:rPr>
                <w:color w:val="000000"/>
                <w:sz w:val="22"/>
                <w:szCs w:val="22"/>
              </w:rPr>
            </w:pPr>
            <w:r w:rsidRPr="00AF58E8">
              <w:rPr>
                <w:color w:val="000000"/>
                <w:sz w:val="22"/>
                <w:szCs w:val="22"/>
              </w:rPr>
              <w:t>№№</w:t>
            </w:r>
          </w:p>
          <w:p w:rsidR="007D5D21" w:rsidRPr="00AF58E8" w:rsidRDefault="007D5D21" w:rsidP="001F0557">
            <w:pPr>
              <w:keepNext/>
              <w:jc w:val="both"/>
              <w:rPr>
                <w:color w:val="000000"/>
                <w:sz w:val="22"/>
                <w:szCs w:val="22"/>
              </w:rPr>
            </w:pPr>
            <w:r w:rsidRPr="00AF58E8">
              <w:rPr>
                <w:color w:val="000000"/>
                <w:sz w:val="22"/>
                <w:szCs w:val="22"/>
              </w:rPr>
              <w:t>п/п</w:t>
            </w:r>
          </w:p>
        </w:tc>
        <w:tc>
          <w:tcPr>
            <w:tcW w:w="4474" w:type="dxa"/>
          </w:tcPr>
          <w:p w:rsidR="007D5D21" w:rsidRPr="00AF58E8" w:rsidRDefault="007D5D21" w:rsidP="001F0557">
            <w:pPr>
              <w:keepNext/>
              <w:jc w:val="center"/>
              <w:rPr>
                <w:color w:val="000000"/>
                <w:sz w:val="22"/>
                <w:szCs w:val="22"/>
              </w:rPr>
            </w:pPr>
            <w:r w:rsidRPr="00AF58E8">
              <w:rPr>
                <w:color w:val="000000"/>
                <w:sz w:val="22"/>
                <w:szCs w:val="22"/>
              </w:rPr>
              <w:t>Наименование документа</w:t>
            </w:r>
          </w:p>
        </w:tc>
        <w:tc>
          <w:tcPr>
            <w:tcW w:w="2539" w:type="dxa"/>
          </w:tcPr>
          <w:p w:rsidR="007D5D21" w:rsidRPr="00AF58E8" w:rsidRDefault="007D5D21" w:rsidP="001F0557">
            <w:pPr>
              <w:keepNext/>
              <w:jc w:val="center"/>
              <w:rPr>
                <w:color w:val="000000"/>
                <w:sz w:val="22"/>
                <w:szCs w:val="22"/>
              </w:rPr>
            </w:pPr>
            <w:r w:rsidRPr="00AF58E8">
              <w:rPr>
                <w:color w:val="000000"/>
                <w:sz w:val="22"/>
                <w:szCs w:val="22"/>
              </w:rPr>
              <w:t>Количество листов в документе</w:t>
            </w:r>
          </w:p>
        </w:tc>
        <w:tc>
          <w:tcPr>
            <w:tcW w:w="2539" w:type="dxa"/>
          </w:tcPr>
          <w:p w:rsidR="007D5D21" w:rsidRPr="00AF58E8" w:rsidRDefault="007D5D21" w:rsidP="001F0557">
            <w:pPr>
              <w:keepNext/>
              <w:jc w:val="center"/>
              <w:rPr>
                <w:color w:val="000000"/>
                <w:sz w:val="22"/>
                <w:szCs w:val="22"/>
              </w:rPr>
            </w:pPr>
            <w:r w:rsidRPr="00AF58E8">
              <w:rPr>
                <w:color w:val="000000"/>
                <w:sz w:val="22"/>
                <w:szCs w:val="22"/>
              </w:rPr>
              <w:t>Номер страницы</w:t>
            </w:r>
          </w:p>
        </w:tc>
      </w:tr>
      <w:tr w:rsidR="007D5D21" w:rsidRPr="00AF58E8">
        <w:tc>
          <w:tcPr>
            <w:tcW w:w="674" w:type="dxa"/>
          </w:tcPr>
          <w:p w:rsidR="007D5D21" w:rsidRPr="00AF58E8" w:rsidRDefault="007D5D21" w:rsidP="001F0557">
            <w:pPr>
              <w:keepNext/>
              <w:jc w:val="both"/>
              <w:rPr>
                <w:b/>
                <w:color w:val="000000"/>
                <w:sz w:val="22"/>
                <w:szCs w:val="22"/>
              </w:rPr>
            </w:pPr>
          </w:p>
        </w:tc>
        <w:tc>
          <w:tcPr>
            <w:tcW w:w="4474"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center"/>
              <w:rPr>
                <w:b/>
                <w:color w:val="000000"/>
                <w:sz w:val="22"/>
                <w:szCs w:val="22"/>
              </w:rPr>
            </w:pPr>
          </w:p>
        </w:tc>
      </w:tr>
      <w:tr w:rsidR="007D5D21" w:rsidRPr="00AF58E8">
        <w:tc>
          <w:tcPr>
            <w:tcW w:w="674" w:type="dxa"/>
          </w:tcPr>
          <w:p w:rsidR="007D5D21" w:rsidRPr="00AF58E8" w:rsidRDefault="007D5D21" w:rsidP="001F0557">
            <w:pPr>
              <w:keepNext/>
              <w:jc w:val="both"/>
              <w:rPr>
                <w:b/>
                <w:color w:val="000000"/>
                <w:sz w:val="22"/>
                <w:szCs w:val="22"/>
              </w:rPr>
            </w:pPr>
          </w:p>
        </w:tc>
        <w:tc>
          <w:tcPr>
            <w:tcW w:w="4474"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center"/>
              <w:rPr>
                <w:b/>
                <w:color w:val="000000"/>
                <w:sz w:val="22"/>
                <w:szCs w:val="22"/>
              </w:rPr>
            </w:pPr>
          </w:p>
        </w:tc>
      </w:tr>
      <w:tr w:rsidR="007D5D21" w:rsidRPr="00AF58E8">
        <w:tc>
          <w:tcPr>
            <w:tcW w:w="674" w:type="dxa"/>
          </w:tcPr>
          <w:p w:rsidR="007D5D21" w:rsidRPr="00AF58E8" w:rsidRDefault="007D5D21" w:rsidP="001F0557">
            <w:pPr>
              <w:keepNext/>
              <w:jc w:val="both"/>
              <w:rPr>
                <w:b/>
                <w:color w:val="000000"/>
                <w:sz w:val="22"/>
                <w:szCs w:val="22"/>
              </w:rPr>
            </w:pPr>
          </w:p>
        </w:tc>
        <w:tc>
          <w:tcPr>
            <w:tcW w:w="4474"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both"/>
              <w:rPr>
                <w:b/>
                <w:color w:val="000000"/>
                <w:sz w:val="22"/>
                <w:szCs w:val="22"/>
              </w:rPr>
            </w:pPr>
          </w:p>
        </w:tc>
        <w:tc>
          <w:tcPr>
            <w:tcW w:w="2539" w:type="dxa"/>
          </w:tcPr>
          <w:p w:rsidR="007D5D21" w:rsidRPr="00AF58E8" w:rsidRDefault="007D5D21" w:rsidP="001F0557">
            <w:pPr>
              <w:keepNext/>
              <w:jc w:val="center"/>
              <w:rPr>
                <w:b/>
                <w:color w:val="000000"/>
                <w:sz w:val="22"/>
                <w:szCs w:val="22"/>
              </w:rPr>
            </w:pPr>
          </w:p>
        </w:tc>
      </w:tr>
    </w:tbl>
    <w:p w:rsidR="00155E98" w:rsidRPr="00AF58E8" w:rsidRDefault="00155E98" w:rsidP="001F0557">
      <w:pPr>
        <w:keepNext/>
        <w:rPr>
          <w:sz w:val="22"/>
          <w:szCs w:val="22"/>
        </w:rPr>
      </w:pPr>
    </w:p>
    <w:p w:rsidR="00155E98" w:rsidRPr="00AF58E8" w:rsidRDefault="00155E98" w:rsidP="001F0557">
      <w:pPr>
        <w:keepNext/>
      </w:pPr>
    </w:p>
    <w:p w:rsidR="00155E98" w:rsidRPr="00AF58E8" w:rsidRDefault="00155E98" w:rsidP="001F0557">
      <w:pPr>
        <w:keepNext/>
      </w:pPr>
    </w:p>
    <w:p w:rsidR="007D5D21" w:rsidRPr="00AF58E8" w:rsidRDefault="007D5D21" w:rsidP="001F0557">
      <w:pPr>
        <w:pStyle w:val="a4"/>
        <w:keepNext/>
        <w:jc w:val="both"/>
        <w:rPr>
          <w:rFonts w:ascii="Times New Roman" w:hAnsi="Times New Roman" w:cs="Times New Roman"/>
          <w:sz w:val="23"/>
          <w:szCs w:val="23"/>
        </w:rPr>
      </w:pPr>
      <w:r w:rsidRPr="00AF58E8">
        <w:rPr>
          <w:rFonts w:ascii="Times New Roman" w:hAnsi="Times New Roman" w:cs="Times New Roman"/>
          <w:sz w:val="23"/>
          <w:szCs w:val="23"/>
        </w:rPr>
        <w:t>Заявитель                                        (указать должность)   _________________(Ф.И.О.)</w:t>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r>
      <w:r w:rsidRPr="00AF58E8">
        <w:rPr>
          <w:rFonts w:ascii="Times New Roman" w:hAnsi="Times New Roman" w:cs="Times New Roman"/>
          <w:sz w:val="23"/>
          <w:szCs w:val="23"/>
        </w:rPr>
        <w:tab/>
        <w:t xml:space="preserve">(подпись)  </w:t>
      </w:r>
      <w:r w:rsidRPr="00AF58E8">
        <w:rPr>
          <w:rFonts w:ascii="Times New Roman" w:hAnsi="Times New Roman" w:cs="Times New Roman"/>
          <w:sz w:val="23"/>
          <w:szCs w:val="23"/>
        </w:rPr>
        <w:tab/>
        <w:t>(расшифровать полностью)</w:t>
      </w:r>
    </w:p>
    <w:p w:rsidR="00155E98" w:rsidRPr="00AF58E8" w:rsidRDefault="00155E98"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E64A58" w:rsidRPr="00AF58E8" w:rsidRDefault="00E64A58" w:rsidP="001F0557">
      <w:pPr>
        <w:pStyle w:val="a4"/>
        <w:keepNext/>
        <w:jc w:val="both"/>
        <w:rPr>
          <w:rFonts w:ascii="Times New Roman" w:hAnsi="Times New Roman" w:cs="Times New Roman"/>
          <w:sz w:val="22"/>
          <w:szCs w:val="22"/>
        </w:rPr>
      </w:pPr>
    </w:p>
    <w:p w:rsidR="00634273" w:rsidRPr="00AF58E8" w:rsidRDefault="00634273" w:rsidP="001F0557">
      <w:pPr>
        <w:pStyle w:val="a4"/>
        <w:keepNext/>
        <w:jc w:val="both"/>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bookmarkStart w:id="58" w:name="_Toc256182838"/>
    </w:p>
    <w:p w:rsidR="006276D3" w:rsidRDefault="006276D3" w:rsidP="0049470B">
      <w:pPr>
        <w:pStyle w:val="30"/>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p>
    <w:p w:rsidR="006276D3" w:rsidRDefault="006276D3" w:rsidP="0049470B">
      <w:pPr>
        <w:pStyle w:val="30"/>
        <w:rPr>
          <w:rFonts w:ascii="Times New Roman" w:hAnsi="Times New Roman" w:cs="Times New Roman"/>
          <w:sz w:val="22"/>
          <w:szCs w:val="22"/>
        </w:rPr>
      </w:pPr>
    </w:p>
    <w:p w:rsidR="000B7B6F" w:rsidRDefault="000B7B6F" w:rsidP="000B7B6F"/>
    <w:p w:rsidR="000B7B6F" w:rsidRPr="000B7B6F" w:rsidRDefault="000B7B6F" w:rsidP="000B7B6F"/>
    <w:p w:rsidR="00730905" w:rsidRPr="00AF58E8" w:rsidRDefault="00155E98" w:rsidP="0049470B">
      <w:pPr>
        <w:pStyle w:val="30"/>
        <w:rPr>
          <w:rFonts w:ascii="Times New Roman" w:hAnsi="Times New Roman" w:cs="Times New Roman"/>
          <w:sz w:val="22"/>
          <w:szCs w:val="22"/>
        </w:rPr>
      </w:pPr>
      <w:r w:rsidRPr="00AF58E8">
        <w:rPr>
          <w:rFonts w:ascii="Times New Roman" w:hAnsi="Times New Roman" w:cs="Times New Roman"/>
          <w:sz w:val="22"/>
          <w:szCs w:val="22"/>
        </w:rPr>
        <w:lastRenderedPageBreak/>
        <w:t>Ф</w:t>
      </w:r>
      <w:r w:rsidR="0049470B" w:rsidRPr="00AF58E8">
        <w:rPr>
          <w:rFonts w:ascii="Times New Roman" w:hAnsi="Times New Roman" w:cs="Times New Roman"/>
          <w:sz w:val="22"/>
          <w:szCs w:val="22"/>
        </w:rPr>
        <w:t>орма</w:t>
      </w:r>
      <w:r w:rsidRPr="00AF58E8">
        <w:rPr>
          <w:rFonts w:ascii="Times New Roman" w:hAnsi="Times New Roman" w:cs="Times New Roman"/>
          <w:sz w:val="22"/>
          <w:szCs w:val="22"/>
        </w:rPr>
        <w:t xml:space="preserve"> </w:t>
      </w:r>
      <w:r w:rsidR="00D36423" w:rsidRPr="00AF58E8">
        <w:rPr>
          <w:rFonts w:ascii="Times New Roman" w:hAnsi="Times New Roman" w:cs="Times New Roman"/>
          <w:sz w:val="22"/>
          <w:szCs w:val="22"/>
        </w:rPr>
        <w:t>2.</w:t>
      </w:r>
      <w:r w:rsidRPr="00AF58E8">
        <w:rPr>
          <w:rFonts w:ascii="Times New Roman" w:hAnsi="Times New Roman" w:cs="Times New Roman"/>
          <w:sz w:val="22"/>
          <w:szCs w:val="22"/>
        </w:rPr>
        <w:t>2</w:t>
      </w:r>
      <w:r w:rsidR="00730905" w:rsidRPr="00AF58E8">
        <w:rPr>
          <w:rFonts w:ascii="Times New Roman" w:hAnsi="Times New Roman" w:cs="Times New Roman"/>
          <w:sz w:val="22"/>
          <w:szCs w:val="22"/>
        </w:rPr>
        <w:t>.</w:t>
      </w:r>
      <w:r w:rsidR="0049470B" w:rsidRPr="00AF58E8">
        <w:rPr>
          <w:rFonts w:ascii="Times New Roman" w:hAnsi="Times New Roman" w:cs="Times New Roman"/>
          <w:sz w:val="22"/>
          <w:szCs w:val="22"/>
        </w:rPr>
        <w:t xml:space="preserve"> </w:t>
      </w:r>
      <w:r w:rsidR="00730905" w:rsidRPr="00AF58E8">
        <w:rPr>
          <w:rFonts w:ascii="Times New Roman" w:hAnsi="Times New Roman" w:cs="Times New Roman"/>
          <w:sz w:val="22"/>
          <w:szCs w:val="22"/>
        </w:rPr>
        <w:t xml:space="preserve"> З</w:t>
      </w:r>
      <w:r w:rsidR="0049470B" w:rsidRPr="00AF58E8">
        <w:rPr>
          <w:rFonts w:ascii="Times New Roman" w:hAnsi="Times New Roman" w:cs="Times New Roman"/>
          <w:sz w:val="22"/>
          <w:szCs w:val="22"/>
        </w:rPr>
        <w:t>аявка на участие в аукционе</w:t>
      </w:r>
      <w:bookmarkEnd w:id="56"/>
      <w:bookmarkEnd w:id="58"/>
    </w:p>
    <w:p w:rsidR="006672B6" w:rsidRPr="00AF58E8" w:rsidRDefault="006672B6" w:rsidP="001F0557">
      <w:pPr>
        <w:pStyle w:val="a4"/>
        <w:keepNext/>
        <w:jc w:val="both"/>
        <w:rPr>
          <w:rFonts w:ascii="Times New Roman" w:hAnsi="Times New Roman" w:cs="Times New Roman"/>
          <w:sz w:val="22"/>
          <w:szCs w:val="22"/>
        </w:rPr>
      </w:pPr>
    </w:p>
    <w:p w:rsidR="00730905" w:rsidRPr="00AF58E8" w:rsidRDefault="00730905" w:rsidP="001F0557">
      <w:pPr>
        <w:pStyle w:val="a4"/>
        <w:keepNext/>
        <w:jc w:val="both"/>
        <w:rPr>
          <w:rFonts w:ascii="Times New Roman" w:hAnsi="Times New Roman" w:cs="Times New Roman"/>
          <w:sz w:val="22"/>
          <w:szCs w:val="22"/>
        </w:rPr>
      </w:pPr>
      <w:r w:rsidRPr="00AF58E8">
        <w:rPr>
          <w:rFonts w:ascii="Times New Roman" w:hAnsi="Times New Roman" w:cs="Times New Roman"/>
          <w:sz w:val="22"/>
          <w:szCs w:val="22"/>
        </w:rPr>
        <w:t>На бланке организации</w:t>
      </w:r>
    </w:p>
    <w:p w:rsidR="00730905" w:rsidRPr="00AF58E8" w:rsidRDefault="00730905" w:rsidP="001F0557">
      <w:pPr>
        <w:pStyle w:val="a4"/>
        <w:keepNext/>
        <w:jc w:val="both"/>
        <w:rPr>
          <w:rFonts w:ascii="Times New Roman" w:hAnsi="Times New Roman" w:cs="Times New Roman"/>
          <w:sz w:val="22"/>
          <w:szCs w:val="22"/>
        </w:rPr>
      </w:pPr>
      <w:r w:rsidRPr="00AF58E8">
        <w:rPr>
          <w:rFonts w:ascii="Times New Roman" w:hAnsi="Times New Roman" w:cs="Times New Roman"/>
          <w:sz w:val="22"/>
          <w:szCs w:val="22"/>
        </w:rPr>
        <w:t>Дата, исходящий номер</w:t>
      </w:r>
    </w:p>
    <w:p w:rsidR="00136253" w:rsidRPr="00AF58E8" w:rsidRDefault="00730905" w:rsidP="001F0557">
      <w:pPr>
        <w:pStyle w:val="a4"/>
        <w:keepNext/>
        <w:tabs>
          <w:tab w:val="right" w:pos="9720"/>
        </w:tabs>
        <w:jc w:val="right"/>
        <w:rPr>
          <w:rFonts w:ascii="Times New Roman" w:hAnsi="Times New Roman" w:cs="Times New Roman"/>
          <w:b/>
          <w:sz w:val="22"/>
          <w:szCs w:val="22"/>
        </w:rPr>
      </w:pPr>
      <w:r w:rsidRPr="00AF58E8">
        <w:rPr>
          <w:rFonts w:ascii="Times New Roman" w:hAnsi="Times New Roman" w:cs="Times New Roman"/>
          <w:sz w:val="22"/>
          <w:szCs w:val="22"/>
        </w:rPr>
        <w:tab/>
      </w:r>
      <w:r w:rsidRPr="00AF58E8">
        <w:rPr>
          <w:rFonts w:ascii="Times New Roman" w:hAnsi="Times New Roman" w:cs="Times New Roman"/>
          <w:b/>
          <w:sz w:val="22"/>
          <w:szCs w:val="22"/>
        </w:rPr>
        <w:t xml:space="preserve">В </w:t>
      </w:r>
      <w:r w:rsidR="00136253" w:rsidRPr="00AF58E8">
        <w:rPr>
          <w:rFonts w:ascii="Times New Roman" w:hAnsi="Times New Roman" w:cs="Times New Roman"/>
          <w:b/>
          <w:sz w:val="22"/>
          <w:szCs w:val="22"/>
        </w:rPr>
        <w:t xml:space="preserve">аукционную </w:t>
      </w:r>
      <w:r w:rsidRPr="00AF58E8">
        <w:rPr>
          <w:rFonts w:ascii="Times New Roman" w:hAnsi="Times New Roman" w:cs="Times New Roman"/>
          <w:b/>
          <w:sz w:val="22"/>
          <w:szCs w:val="22"/>
        </w:rPr>
        <w:t xml:space="preserve"> комиссию </w:t>
      </w:r>
    </w:p>
    <w:p w:rsidR="00155E98" w:rsidRPr="00AF58E8" w:rsidRDefault="00155E98" w:rsidP="001F0557">
      <w:pPr>
        <w:pStyle w:val="a4"/>
        <w:keepNext/>
        <w:tabs>
          <w:tab w:val="right" w:pos="9720"/>
        </w:tabs>
        <w:jc w:val="right"/>
        <w:rPr>
          <w:rFonts w:ascii="Times New Roman" w:hAnsi="Times New Roman" w:cs="Times New Roman"/>
          <w:b/>
          <w:sz w:val="22"/>
          <w:szCs w:val="22"/>
        </w:rPr>
      </w:pPr>
    </w:p>
    <w:p w:rsidR="00044988" w:rsidRPr="00AF58E8" w:rsidRDefault="00044988" w:rsidP="001F0557">
      <w:pPr>
        <w:pStyle w:val="a4"/>
        <w:keepNext/>
        <w:tabs>
          <w:tab w:val="right" w:pos="9720"/>
        </w:tabs>
        <w:jc w:val="right"/>
        <w:rPr>
          <w:rFonts w:ascii="Times New Roman" w:hAnsi="Times New Roman" w:cs="Times New Roman"/>
          <w:b/>
          <w:sz w:val="22"/>
          <w:szCs w:val="22"/>
        </w:rPr>
      </w:pPr>
    </w:p>
    <w:p w:rsidR="00155E98" w:rsidRPr="00AF58E8" w:rsidRDefault="00155E98" w:rsidP="001F0557">
      <w:pPr>
        <w:pStyle w:val="Web"/>
        <w:keepNext/>
        <w:jc w:val="center"/>
        <w:rPr>
          <w:b/>
          <w:caps/>
          <w:sz w:val="22"/>
          <w:szCs w:val="22"/>
        </w:rPr>
      </w:pPr>
      <w:bookmarkStart w:id="59" w:name="_Toc184397092"/>
      <w:bookmarkStart w:id="60" w:name="_Toc184461656"/>
      <w:bookmarkStart w:id="61" w:name="_Toc204420773"/>
      <w:bookmarkStart w:id="62" w:name="_Toc204489073"/>
      <w:r w:rsidRPr="00AF58E8">
        <w:rPr>
          <w:b/>
          <w:caps/>
          <w:sz w:val="22"/>
          <w:szCs w:val="22"/>
        </w:rPr>
        <w:t>Заявка</w:t>
      </w:r>
    </w:p>
    <w:p w:rsidR="00155E98" w:rsidRPr="00AF58E8" w:rsidRDefault="00155E98" w:rsidP="001F0557">
      <w:pPr>
        <w:pStyle w:val="Web"/>
        <w:keepNext/>
        <w:jc w:val="center"/>
        <w:rPr>
          <w:b/>
          <w:sz w:val="22"/>
          <w:szCs w:val="22"/>
        </w:rPr>
      </w:pPr>
      <w:r w:rsidRPr="00AF58E8">
        <w:rPr>
          <w:b/>
          <w:sz w:val="22"/>
          <w:szCs w:val="22"/>
        </w:rPr>
        <w:t>НА УЧАСТИЕ В АУКЦИОНЕ  _______________________________</w:t>
      </w:r>
    </w:p>
    <w:p w:rsidR="00155E98" w:rsidRPr="00AF58E8" w:rsidRDefault="00155E98" w:rsidP="001F0557">
      <w:pPr>
        <w:pStyle w:val="Web"/>
        <w:keepNext/>
        <w:jc w:val="center"/>
        <w:rPr>
          <w:b/>
          <w:sz w:val="22"/>
          <w:szCs w:val="22"/>
        </w:rPr>
      </w:pPr>
      <w:r w:rsidRPr="00AF58E8">
        <w:rPr>
          <w:b/>
          <w:sz w:val="22"/>
          <w:szCs w:val="22"/>
        </w:rPr>
        <w:t>по Лоту ______________________________________________________________</w:t>
      </w:r>
    </w:p>
    <w:p w:rsidR="00155E98" w:rsidRPr="00AF58E8" w:rsidRDefault="00155E98" w:rsidP="001F0557">
      <w:pPr>
        <w:pStyle w:val="Web"/>
        <w:keepNext/>
        <w:ind w:firstLine="540"/>
        <w:jc w:val="both"/>
        <w:rPr>
          <w:sz w:val="22"/>
          <w:szCs w:val="22"/>
        </w:rPr>
      </w:pPr>
      <w:r w:rsidRPr="00AF58E8">
        <w:rPr>
          <w:sz w:val="22"/>
          <w:szCs w:val="22"/>
        </w:rPr>
        <w:t>1.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мы нижеподписавшиеся, в лице _____________________________, действующего на основании ________________________, просит принять настоящую заявку на участие в аукционе, проводимого ____________________________________________________________________________ (далее - "Организатор</w:t>
      </w:r>
      <w:r w:rsidR="00C301B6" w:rsidRPr="00AF58E8">
        <w:rPr>
          <w:sz w:val="22"/>
          <w:szCs w:val="22"/>
        </w:rPr>
        <w:t xml:space="preserve"> аукциона</w:t>
      </w:r>
      <w:r w:rsidR="00137038" w:rsidRPr="00AF58E8">
        <w:rPr>
          <w:sz w:val="22"/>
          <w:szCs w:val="22"/>
        </w:rPr>
        <w:t>, Специализированная организация</w:t>
      </w:r>
      <w:r w:rsidR="00C301B6" w:rsidRPr="00AF58E8">
        <w:rPr>
          <w:sz w:val="22"/>
          <w:szCs w:val="22"/>
        </w:rPr>
        <w:t>") "__"____________ 20_</w:t>
      </w:r>
      <w:r w:rsidRPr="00AF58E8">
        <w:rPr>
          <w:sz w:val="22"/>
          <w:szCs w:val="22"/>
        </w:rPr>
        <w:t>_ г. в _____ час. ____ мин. по адресу: ________</w:t>
      </w:r>
      <w:r w:rsidR="00C301B6" w:rsidRPr="00AF58E8">
        <w:rPr>
          <w:sz w:val="22"/>
          <w:szCs w:val="22"/>
        </w:rPr>
        <w:t>_________</w:t>
      </w:r>
    </w:p>
    <w:p w:rsidR="00155E98" w:rsidRPr="00AF58E8" w:rsidRDefault="00EF5B7D" w:rsidP="001F0557">
      <w:pPr>
        <w:pStyle w:val="a4"/>
        <w:keepNext/>
        <w:jc w:val="both"/>
        <w:rPr>
          <w:rFonts w:ascii="Times New Roman" w:hAnsi="Times New Roman" w:cs="Times New Roman"/>
          <w:sz w:val="22"/>
          <w:szCs w:val="22"/>
        </w:rPr>
      </w:pPr>
      <w:r w:rsidRPr="00AF58E8">
        <w:rPr>
          <w:rFonts w:ascii="Times New Roman" w:hAnsi="Times New Roman" w:cs="Times New Roman"/>
          <w:sz w:val="22"/>
          <w:szCs w:val="22"/>
        </w:rPr>
        <w:t xml:space="preserve">2. Сведения о заявителе: </w:t>
      </w:r>
    </w:p>
    <w:p w:rsidR="00155E98" w:rsidRPr="00AF58E8" w:rsidRDefault="00155E98" w:rsidP="001F0557">
      <w:pPr>
        <w:pStyle w:val="a4"/>
        <w:keepNext/>
        <w:ind w:firstLine="540"/>
        <w:jc w:val="both"/>
        <w:rPr>
          <w:rFonts w:ascii="Times New Roman" w:hAnsi="Times New Roman" w:cs="Times New Roman"/>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1.1. Фирменное наименование (наименование) и сведения об организационно-правовой форме</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1.2.Почтовый адрес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1.3. Место нахождения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1.4.Контактный телефон (факс)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bl>
    <w:p w:rsidR="00155E98" w:rsidRPr="00AF58E8" w:rsidRDefault="00155E98" w:rsidP="001F0557">
      <w:pPr>
        <w:pStyle w:val="ConsNormal"/>
        <w:keepNext/>
        <w:ind w:right="0" w:firstLine="0"/>
        <w:jc w:val="both"/>
        <w:rPr>
          <w:rFonts w:ascii="Times New Roman" w:hAnsi="Times New Roman" w:cs="Times New Roman"/>
          <w:sz w:val="22"/>
          <w:szCs w:val="22"/>
        </w:rPr>
      </w:pPr>
    </w:p>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1. Участник (для физического лица)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500"/>
      </w:tblGrid>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1.1. Фамилия, имя, отчество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1.2. Паспортные данные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r w:rsidR="00155E98" w:rsidRPr="00AF58E8">
        <w:tc>
          <w:tcPr>
            <w:tcW w:w="5688" w:type="dxa"/>
          </w:tcPr>
          <w:p w:rsidR="00155E98" w:rsidRPr="00AF58E8" w:rsidRDefault="00155E98" w:rsidP="001F0557">
            <w:pPr>
              <w:pStyle w:val="ConsNormal"/>
              <w:keepNext/>
              <w:ind w:right="0" w:firstLine="0"/>
              <w:jc w:val="both"/>
              <w:rPr>
                <w:rFonts w:ascii="Times New Roman" w:hAnsi="Times New Roman" w:cs="Times New Roman"/>
                <w:sz w:val="22"/>
                <w:szCs w:val="22"/>
              </w:rPr>
            </w:pPr>
            <w:r w:rsidRPr="00AF58E8">
              <w:rPr>
                <w:rFonts w:ascii="Times New Roman" w:hAnsi="Times New Roman" w:cs="Times New Roman"/>
                <w:sz w:val="22"/>
                <w:szCs w:val="22"/>
              </w:rPr>
              <w:t xml:space="preserve">1.3. Сведения о месте жительства </w:t>
            </w:r>
          </w:p>
        </w:tc>
        <w:tc>
          <w:tcPr>
            <w:tcW w:w="4500" w:type="dxa"/>
          </w:tcPr>
          <w:p w:rsidR="00155E98" w:rsidRPr="00AF58E8" w:rsidRDefault="00155E98" w:rsidP="001F0557">
            <w:pPr>
              <w:pStyle w:val="ConsNormal"/>
              <w:keepNext/>
              <w:ind w:right="0" w:firstLine="0"/>
              <w:jc w:val="center"/>
              <w:rPr>
                <w:rFonts w:ascii="Times New Roman" w:hAnsi="Times New Roman" w:cs="Times New Roman"/>
                <w:sz w:val="22"/>
                <w:szCs w:val="22"/>
              </w:rPr>
            </w:pPr>
          </w:p>
        </w:tc>
      </w:tr>
    </w:tbl>
    <w:p w:rsidR="00155E98" w:rsidRPr="00AF58E8" w:rsidRDefault="00EF5B7D" w:rsidP="001F0557">
      <w:pPr>
        <w:pStyle w:val="Web"/>
        <w:keepNext/>
        <w:jc w:val="both"/>
        <w:rPr>
          <w:sz w:val="22"/>
          <w:szCs w:val="22"/>
        </w:rPr>
      </w:pPr>
      <w:r w:rsidRPr="00AF58E8">
        <w:rPr>
          <w:sz w:val="22"/>
          <w:szCs w:val="22"/>
        </w:rPr>
        <w:t>3</w:t>
      </w:r>
      <w:r w:rsidR="00155E98" w:rsidRPr="00AF58E8">
        <w:rPr>
          <w:sz w:val="22"/>
          <w:szCs w:val="22"/>
        </w:rPr>
        <w:t>. Подавая настоящую заявку на участие в аукционе на право заключения договора аренды, Заявитель обязуется соблюдать условия проведения аукциона, содержащиеся в указанном выше информационном сообщении о проведении аукциона, документации об аукционе.</w:t>
      </w:r>
    </w:p>
    <w:p w:rsidR="00F16817" w:rsidRPr="00AF58E8" w:rsidRDefault="00EF5B7D" w:rsidP="001F0557">
      <w:pPr>
        <w:pStyle w:val="Web"/>
        <w:keepNext/>
        <w:jc w:val="both"/>
        <w:rPr>
          <w:sz w:val="22"/>
          <w:szCs w:val="22"/>
        </w:rPr>
      </w:pPr>
      <w:r w:rsidRPr="00AF58E8">
        <w:rPr>
          <w:sz w:val="22"/>
          <w:szCs w:val="22"/>
        </w:rPr>
        <w:t>4.</w:t>
      </w:r>
      <w:r w:rsidR="00A10F16" w:rsidRPr="00AF58E8">
        <w:rPr>
          <w:sz w:val="22"/>
          <w:szCs w:val="22"/>
        </w:rPr>
        <w:t xml:space="preserve"> Цель использования имущества, являю</w:t>
      </w:r>
      <w:r w:rsidR="0083604D" w:rsidRPr="00AF58E8">
        <w:rPr>
          <w:sz w:val="22"/>
          <w:szCs w:val="22"/>
        </w:rPr>
        <w:t>щегося предметом договора аренды:</w:t>
      </w:r>
      <w:r w:rsidR="00A10F16" w:rsidRPr="00AF58E8">
        <w:rPr>
          <w:sz w:val="22"/>
          <w:szCs w:val="22"/>
        </w:rPr>
        <w:t xml:space="preserve"> </w:t>
      </w:r>
      <w:r w:rsidR="00FD40CC" w:rsidRPr="00AF58E8">
        <w:rPr>
          <w:sz w:val="22"/>
          <w:szCs w:val="22"/>
        </w:rPr>
        <w:t>_____________________.</w:t>
      </w:r>
    </w:p>
    <w:p w:rsidR="00A10F16" w:rsidRPr="00AF58E8" w:rsidRDefault="00A10F16" w:rsidP="001F0557">
      <w:pPr>
        <w:pStyle w:val="Web"/>
        <w:keepNext/>
        <w:jc w:val="both"/>
        <w:rPr>
          <w:sz w:val="22"/>
          <w:szCs w:val="22"/>
        </w:rPr>
      </w:pPr>
      <w:r w:rsidRPr="00AF58E8">
        <w:rPr>
          <w:sz w:val="22"/>
          <w:szCs w:val="22"/>
        </w:rPr>
        <w:t xml:space="preserve">5. Срок, на который заключается договор аренды: </w:t>
      </w:r>
      <w:r w:rsidR="00D843BD" w:rsidRPr="00AF58E8">
        <w:rPr>
          <w:sz w:val="22"/>
          <w:szCs w:val="22"/>
        </w:rPr>
        <w:t>_____</w:t>
      </w:r>
      <w:r w:rsidR="00DF7993" w:rsidRPr="00AF58E8">
        <w:rPr>
          <w:sz w:val="22"/>
          <w:szCs w:val="22"/>
        </w:rPr>
        <w:t xml:space="preserve"> года</w:t>
      </w:r>
      <w:r w:rsidR="003D771E" w:rsidRPr="00AF58E8">
        <w:rPr>
          <w:sz w:val="22"/>
          <w:szCs w:val="22"/>
        </w:rPr>
        <w:t>.</w:t>
      </w:r>
    </w:p>
    <w:p w:rsidR="00155E98" w:rsidRPr="00AF58E8" w:rsidRDefault="00A10F16" w:rsidP="001F0557">
      <w:pPr>
        <w:pStyle w:val="Web"/>
        <w:keepNext/>
        <w:jc w:val="both"/>
        <w:rPr>
          <w:sz w:val="22"/>
          <w:szCs w:val="22"/>
        </w:rPr>
      </w:pPr>
      <w:r w:rsidRPr="00AF58E8">
        <w:rPr>
          <w:sz w:val="22"/>
          <w:szCs w:val="22"/>
        </w:rPr>
        <w:t>6</w:t>
      </w:r>
      <w:r w:rsidR="00EF5B7D" w:rsidRPr="00AF58E8">
        <w:rPr>
          <w:sz w:val="22"/>
          <w:szCs w:val="22"/>
        </w:rPr>
        <w:t>.</w:t>
      </w:r>
      <w:r w:rsidR="00155E98" w:rsidRPr="00AF58E8">
        <w:rPr>
          <w:sz w:val="22"/>
          <w:szCs w:val="22"/>
        </w:rPr>
        <w:t xml:space="preserve">Гарантируем достоверность сведений, представленных </w:t>
      </w:r>
      <w:r w:rsidR="00A8495D" w:rsidRPr="00AF58E8">
        <w:rPr>
          <w:sz w:val="22"/>
          <w:szCs w:val="22"/>
        </w:rPr>
        <w:t>в заявке, и подтверждаем право О</w:t>
      </w:r>
      <w:r w:rsidR="00155E98" w:rsidRPr="00AF58E8">
        <w:rPr>
          <w:sz w:val="22"/>
          <w:szCs w:val="22"/>
        </w:rPr>
        <w:t>рганизатора аукциона запрашивать в уполномоченных органах и организациях информацию, подтверждающую представленные сведения.</w:t>
      </w:r>
    </w:p>
    <w:p w:rsidR="00155E98" w:rsidRPr="00AF58E8" w:rsidRDefault="00A10F16" w:rsidP="001F0557">
      <w:pPr>
        <w:pStyle w:val="Web"/>
        <w:keepNext/>
        <w:jc w:val="both"/>
        <w:rPr>
          <w:sz w:val="22"/>
          <w:szCs w:val="22"/>
        </w:rPr>
      </w:pPr>
      <w:r w:rsidRPr="00AF58E8">
        <w:rPr>
          <w:sz w:val="22"/>
          <w:szCs w:val="22"/>
        </w:rPr>
        <w:t>7</w:t>
      </w:r>
      <w:r w:rsidR="00155E98" w:rsidRPr="00AF58E8">
        <w:rPr>
          <w:sz w:val="22"/>
          <w:szCs w:val="22"/>
        </w:rPr>
        <w:t>. В случае признания победителем аукциона Заявитель обязуется:</w:t>
      </w:r>
    </w:p>
    <w:p w:rsidR="00155E98" w:rsidRPr="00AF58E8" w:rsidRDefault="00155E98" w:rsidP="001F0557">
      <w:pPr>
        <w:pStyle w:val="Web"/>
        <w:keepNext/>
        <w:jc w:val="both"/>
        <w:rPr>
          <w:sz w:val="22"/>
          <w:szCs w:val="22"/>
        </w:rPr>
      </w:pPr>
      <w:r w:rsidRPr="00AF58E8">
        <w:rPr>
          <w:sz w:val="22"/>
          <w:szCs w:val="22"/>
        </w:rPr>
        <w:t xml:space="preserve">- оплачивать стоимость арендной платы, в порядке и сроки, установленные договором аренды </w:t>
      </w:r>
      <w:r w:rsidR="00B20889" w:rsidRPr="00AF58E8">
        <w:rPr>
          <w:sz w:val="22"/>
          <w:szCs w:val="22"/>
        </w:rPr>
        <w:t>государственного</w:t>
      </w:r>
      <w:r w:rsidRPr="00AF58E8">
        <w:rPr>
          <w:sz w:val="22"/>
          <w:szCs w:val="22"/>
        </w:rPr>
        <w:t xml:space="preserve"> имущества, по форме, установленной документацией об аукционе.</w:t>
      </w:r>
    </w:p>
    <w:p w:rsidR="00155E98" w:rsidRPr="00AF58E8" w:rsidRDefault="00A10F16" w:rsidP="001F0557">
      <w:pPr>
        <w:pStyle w:val="Web"/>
        <w:keepNext/>
        <w:jc w:val="both"/>
        <w:rPr>
          <w:sz w:val="22"/>
          <w:szCs w:val="22"/>
        </w:rPr>
      </w:pPr>
      <w:r w:rsidRPr="00AF58E8">
        <w:rPr>
          <w:sz w:val="22"/>
          <w:szCs w:val="22"/>
        </w:rPr>
        <w:t>8</w:t>
      </w:r>
      <w:r w:rsidR="00155E98" w:rsidRPr="00AF58E8">
        <w:rPr>
          <w:sz w:val="22"/>
          <w:szCs w:val="22"/>
        </w:rPr>
        <w:t>. Заявитель осведомлен о техническом состоянии предмета аренды и согласен с тем, что:</w:t>
      </w:r>
    </w:p>
    <w:p w:rsidR="00155E98" w:rsidRPr="00AF58E8" w:rsidRDefault="00155E98" w:rsidP="001F0557">
      <w:pPr>
        <w:pStyle w:val="Web"/>
        <w:keepNext/>
        <w:jc w:val="both"/>
        <w:rPr>
          <w:sz w:val="22"/>
          <w:szCs w:val="22"/>
        </w:rPr>
      </w:pPr>
      <w:r w:rsidRPr="00AF58E8">
        <w:rPr>
          <w:sz w:val="22"/>
          <w:szCs w:val="22"/>
        </w:rPr>
        <w:t xml:space="preserve">- Организатор аукциона не несёт ответственности за ущерб, который может быть причинен Заявителю отменой аукциона или снятием с аукциона части объектов </w:t>
      </w:r>
      <w:r w:rsidR="00B20889" w:rsidRPr="00AF58E8">
        <w:rPr>
          <w:sz w:val="22"/>
          <w:szCs w:val="22"/>
        </w:rPr>
        <w:t>государственного</w:t>
      </w:r>
      <w:r w:rsidR="0023154B" w:rsidRPr="00AF58E8">
        <w:rPr>
          <w:sz w:val="22"/>
          <w:szCs w:val="22"/>
        </w:rPr>
        <w:t xml:space="preserve"> имущества</w:t>
      </w:r>
      <w:r w:rsidRPr="00AF58E8">
        <w:rPr>
          <w:sz w:val="22"/>
          <w:szCs w:val="22"/>
        </w:rPr>
        <w:t>, передаваемого в аренду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
    <w:bookmarkEnd w:id="59"/>
    <w:bookmarkEnd w:id="60"/>
    <w:bookmarkEnd w:id="61"/>
    <w:bookmarkEnd w:id="62"/>
    <w:p w:rsidR="00730905" w:rsidRPr="00AF58E8" w:rsidRDefault="00A10F16" w:rsidP="001F0557">
      <w:pPr>
        <w:keepNext/>
        <w:autoSpaceDE w:val="0"/>
        <w:autoSpaceDN w:val="0"/>
        <w:adjustRightInd w:val="0"/>
        <w:jc w:val="both"/>
        <w:rPr>
          <w:sz w:val="22"/>
          <w:szCs w:val="22"/>
        </w:rPr>
      </w:pPr>
      <w:r w:rsidRPr="00AF58E8">
        <w:rPr>
          <w:sz w:val="22"/>
          <w:szCs w:val="22"/>
        </w:rPr>
        <w:lastRenderedPageBreak/>
        <w:t>9</w:t>
      </w:r>
      <w:r w:rsidR="00730905" w:rsidRPr="00AF58E8">
        <w:rPr>
          <w:sz w:val="22"/>
          <w:szCs w:val="22"/>
        </w:rPr>
        <w:t xml:space="preserve">. Сообщаем, что для оперативного уведомления нас по вопросам организационного характера и взаимодействия с </w:t>
      </w:r>
      <w:r w:rsidR="00EF5B7D" w:rsidRPr="00AF58E8">
        <w:rPr>
          <w:sz w:val="22"/>
          <w:szCs w:val="22"/>
        </w:rPr>
        <w:t>Организатором аукциона</w:t>
      </w:r>
      <w:r w:rsidR="00730905" w:rsidRPr="00AF58E8">
        <w:rPr>
          <w:sz w:val="22"/>
          <w:szCs w:val="22"/>
        </w:rPr>
        <w:t xml:space="preserve"> нами уполномочен ________________________________________________</w:t>
      </w:r>
    </w:p>
    <w:p w:rsidR="00730905" w:rsidRPr="00AF58E8" w:rsidRDefault="00730905" w:rsidP="001F0557">
      <w:pPr>
        <w:keepNext/>
        <w:ind w:firstLine="5220"/>
        <w:jc w:val="both"/>
        <w:rPr>
          <w:i/>
          <w:sz w:val="22"/>
          <w:szCs w:val="22"/>
          <w:vertAlign w:val="superscript"/>
        </w:rPr>
      </w:pPr>
      <w:r w:rsidRPr="00AF58E8">
        <w:rPr>
          <w:i/>
          <w:sz w:val="22"/>
          <w:szCs w:val="22"/>
          <w:vertAlign w:val="superscript"/>
        </w:rPr>
        <w:t>(Ф.И.О., телефон работника участника размещения заказа)</w:t>
      </w:r>
    </w:p>
    <w:p w:rsidR="00730905" w:rsidRPr="00AF58E8" w:rsidRDefault="00730905" w:rsidP="001F0557">
      <w:pPr>
        <w:keepNext/>
        <w:ind w:firstLine="540"/>
        <w:jc w:val="both"/>
        <w:rPr>
          <w:sz w:val="22"/>
          <w:szCs w:val="22"/>
        </w:rPr>
      </w:pPr>
      <w:r w:rsidRPr="00AF58E8">
        <w:rPr>
          <w:sz w:val="22"/>
          <w:szCs w:val="22"/>
        </w:rPr>
        <w:t xml:space="preserve">Все сведения о проведении аукциона просим сообщать уполномоченному лицу. </w:t>
      </w:r>
    </w:p>
    <w:p w:rsidR="00730905" w:rsidRPr="00AF58E8" w:rsidRDefault="00730905" w:rsidP="001F0557">
      <w:pPr>
        <w:keepNext/>
        <w:ind w:firstLine="540"/>
        <w:jc w:val="both"/>
        <w:rPr>
          <w:sz w:val="22"/>
          <w:szCs w:val="22"/>
        </w:rPr>
      </w:pPr>
    </w:p>
    <w:p w:rsidR="00730905" w:rsidRPr="00AF58E8" w:rsidRDefault="00A10F16" w:rsidP="001F0557">
      <w:pPr>
        <w:keepNext/>
        <w:jc w:val="both"/>
        <w:rPr>
          <w:i/>
          <w:sz w:val="22"/>
          <w:szCs w:val="22"/>
        </w:rPr>
      </w:pPr>
      <w:r w:rsidRPr="00AF58E8">
        <w:rPr>
          <w:sz w:val="22"/>
          <w:szCs w:val="22"/>
        </w:rPr>
        <w:t>10</w:t>
      </w:r>
      <w:r w:rsidR="00730905" w:rsidRPr="00AF58E8">
        <w:rPr>
          <w:sz w:val="22"/>
          <w:szCs w:val="22"/>
        </w:rPr>
        <w:t xml:space="preserve">. Корреспонденцию в наш адрес просим направлять по адресу: _____________________________________________________________ </w:t>
      </w:r>
      <w:r w:rsidR="00730905" w:rsidRPr="00AF58E8">
        <w:rPr>
          <w:i/>
          <w:sz w:val="22"/>
          <w:szCs w:val="22"/>
        </w:rPr>
        <w:t>(указать)</w:t>
      </w:r>
    </w:p>
    <w:p w:rsidR="00730905" w:rsidRPr="00AF58E8" w:rsidRDefault="00730905" w:rsidP="001F0557">
      <w:pPr>
        <w:pStyle w:val="ConsNonformat"/>
        <w:keepNext/>
        <w:widowControl/>
        <w:ind w:right="0" w:firstLine="540"/>
        <w:jc w:val="both"/>
        <w:rPr>
          <w:rFonts w:ascii="Times New Roman" w:hAnsi="Times New Roman" w:cs="Times New Roman"/>
          <w:sz w:val="22"/>
          <w:szCs w:val="22"/>
        </w:rPr>
      </w:pPr>
    </w:p>
    <w:p w:rsidR="00FA39E7" w:rsidRPr="00AF58E8" w:rsidRDefault="00FA39E7" w:rsidP="001F0557">
      <w:pPr>
        <w:keepNext/>
        <w:ind w:firstLine="540"/>
        <w:jc w:val="both"/>
        <w:rPr>
          <w:sz w:val="22"/>
          <w:szCs w:val="22"/>
        </w:rPr>
      </w:pPr>
    </w:p>
    <w:p w:rsidR="00A10F16" w:rsidRPr="00AF58E8" w:rsidRDefault="00A10F16" w:rsidP="001F0557">
      <w:pPr>
        <w:pStyle w:val="15"/>
        <w:rPr>
          <w:rFonts w:cs="Times New Roman"/>
          <w:sz w:val="22"/>
          <w:szCs w:val="24"/>
        </w:rPr>
      </w:pPr>
      <w:r w:rsidRPr="00AF58E8">
        <w:rPr>
          <w:rFonts w:cs="Times New Roman"/>
          <w:sz w:val="22"/>
          <w:szCs w:val="22"/>
        </w:rPr>
        <w:t>1</w:t>
      </w:r>
      <w:r w:rsidR="00713D2F" w:rsidRPr="00AF58E8">
        <w:rPr>
          <w:rFonts w:cs="Times New Roman"/>
          <w:sz w:val="22"/>
          <w:szCs w:val="22"/>
        </w:rPr>
        <w:t>1</w:t>
      </w:r>
      <w:r w:rsidRPr="00AF58E8">
        <w:rPr>
          <w:rFonts w:cs="Times New Roman"/>
          <w:sz w:val="22"/>
          <w:szCs w:val="22"/>
        </w:rPr>
        <w:t xml:space="preserve">. </w:t>
      </w:r>
      <w:r w:rsidRPr="00AF58E8">
        <w:rPr>
          <w:rFonts w:cs="Times New Roman"/>
          <w:sz w:val="22"/>
          <w:szCs w:val="24"/>
        </w:rPr>
        <w:t>Сведения о месте нахождения и банковские реквизиты Заявителя:</w:t>
      </w:r>
    </w:p>
    <w:p w:rsidR="00A10F16" w:rsidRPr="00AF58E8" w:rsidRDefault="00A10F16" w:rsidP="001F0557">
      <w:pPr>
        <w:pStyle w:val="afb"/>
      </w:pPr>
    </w:p>
    <w:p w:rsidR="00A10F16" w:rsidRPr="00AF58E8" w:rsidRDefault="00A10F16" w:rsidP="001F0557">
      <w:pPr>
        <w:pStyle w:val="afb"/>
      </w:pPr>
    </w:p>
    <w:p w:rsidR="00730905" w:rsidRPr="00AF58E8" w:rsidRDefault="00730905" w:rsidP="001F0557">
      <w:pPr>
        <w:pStyle w:val="15"/>
        <w:ind w:firstLine="540"/>
        <w:rPr>
          <w:rFonts w:cs="Times New Roman"/>
          <w:sz w:val="22"/>
          <w:szCs w:val="22"/>
        </w:rPr>
      </w:pPr>
    </w:p>
    <w:p w:rsidR="00730905" w:rsidRPr="00AF58E8" w:rsidRDefault="00730905" w:rsidP="001F0557">
      <w:pPr>
        <w:pStyle w:val="a4"/>
        <w:keepNext/>
        <w:ind w:firstLine="540"/>
        <w:jc w:val="both"/>
        <w:rPr>
          <w:rFonts w:ascii="Times New Roman" w:hAnsi="Times New Roman" w:cs="Times New Roman"/>
          <w:sz w:val="22"/>
          <w:szCs w:val="22"/>
        </w:rPr>
      </w:pPr>
    </w:p>
    <w:p w:rsidR="00730905" w:rsidRPr="00AF58E8" w:rsidRDefault="00A10F16" w:rsidP="001F0557">
      <w:pPr>
        <w:pStyle w:val="a4"/>
        <w:keepNext/>
        <w:jc w:val="both"/>
        <w:rPr>
          <w:rFonts w:ascii="Times New Roman" w:hAnsi="Times New Roman" w:cs="Times New Roman"/>
          <w:sz w:val="23"/>
          <w:szCs w:val="23"/>
        </w:rPr>
      </w:pPr>
      <w:r w:rsidRPr="00AF58E8">
        <w:rPr>
          <w:rFonts w:ascii="Times New Roman" w:hAnsi="Times New Roman" w:cs="Times New Roman"/>
          <w:sz w:val="23"/>
          <w:szCs w:val="23"/>
        </w:rPr>
        <w:t>З</w:t>
      </w:r>
      <w:r w:rsidR="00EF5B7D" w:rsidRPr="00AF58E8">
        <w:rPr>
          <w:rFonts w:ascii="Times New Roman" w:hAnsi="Times New Roman" w:cs="Times New Roman"/>
          <w:sz w:val="23"/>
          <w:szCs w:val="23"/>
        </w:rPr>
        <w:t>аявитель</w:t>
      </w:r>
      <w:r w:rsidRPr="00AF58E8">
        <w:rPr>
          <w:rFonts w:ascii="Times New Roman" w:hAnsi="Times New Roman" w:cs="Times New Roman"/>
          <w:sz w:val="23"/>
          <w:szCs w:val="23"/>
        </w:rPr>
        <w:t xml:space="preserve"> </w:t>
      </w:r>
      <w:r w:rsidR="00EF5B7D" w:rsidRPr="00AF58E8">
        <w:rPr>
          <w:rFonts w:ascii="Times New Roman" w:hAnsi="Times New Roman" w:cs="Times New Roman"/>
          <w:sz w:val="23"/>
          <w:szCs w:val="23"/>
        </w:rPr>
        <w:t xml:space="preserve">                                       </w:t>
      </w:r>
      <w:r w:rsidR="00730905" w:rsidRPr="00AF58E8">
        <w:rPr>
          <w:rFonts w:ascii="Times New Roman" w:hAnsi="Times New Roman" w:cs="Times New Roman"/>
          <w:sz w:val="23"/>
          <w:szCs w:val="23"/>
        </w:rPr>
        <w:t>(указать должность)   _________________(Ф.И.О.)</w:t>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r>
      <w:r w:rsidR="00730905" w:rsidRPr="00AF58E8">
        <w:rPr>
          <w:rFonts w:ascii="Times New Roman" w:hAnsi="Times New Roman" w:cs="Times New Roman"/>
          <w:sz w:val="23"/>
          <w:szCs w:val="23"/>
        </w:rPr>
        <w:tab/>
        <w:t xml:space="preserve">(подпись)  </w:t>
      </w:r>
      <w:r w:rsidR="00730905" w:rsidRPr="00AF58E8">
        <w:rPr>
          <w:rFonts w:ascii="Times New Roman" w:hAnsi="Times New Roman" w:cs="Times New Roman"/>
          <w:sz w:val="23"/>
          <w:szCs w:val="23"/>
        </w:rPr>
        <w:tab/>
        <w:t>(расшифровать полностью)</w:t>
      </w: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1F0557">
      <w:pPr>
        <w:jc w:val="right"/>
      </w:pPr>
    </w:p>
    <w:p w:rsidR="00872A58" w:rsidRPr="00AF58E8" w:rsidRDefault="00872A58" w:rsidP="00872A58">
      <w:pPr>
        <w:ind w:right="-765"/>
      </w:pPr>
      <w:r w:rsidRPr="00AF58E8">
        <w:t>Заявка принята организатором аукциона (его полномочным представителем)</w:t>
      </w:r>
    </w:p>
    <w:p w:rsidR="00872A58" w:rsidRPr="00AF58E8" w:rsidRDefault="00872A58" w:rsidP="00872A58">
      <w:pPr>
        <w:ind w:right="-765"/>
      </w:pPr>
    </w:p>
    <w:p w:rsidR="00872A58" w:rsidRPr="00AF58E8" w:rsidRDefault="00872A58" w:rsidP="00872A58">
      <w:pPr>
        <w:ind w:right="-765"/>
      </w:pPr>
      <w:r w:rsidRPr="00AF58E8">
        <w:t>«____» ____________20</w:t>
      </w:r>
      <w:r w:rsidR="002D7C8F">
        <w:t>____</w:t>
      </w:r>
      <w:r w:rsidRPr="00AF58E8">
        <w:t>г. в _____час. _____мин.</w:t>
      </w:r>
    </w:p>
    <w:p w:rsidR="00872A58" w:rsidRPr="00AF58E8" w:rsidRDefault="00872A58" w:rsidP="00872A58">
      <w:pPr>
        <w:ind w:right="-765"/>
      </w:pPr>
    </w:p>
    <w:p w:rsidR="00872A58" w:rsidRPr="00AF58E8" w:rsidRDefault="00872A58" w:rsidP="00872A58">
      <w:pPr>
        <w:ind w:right="-765"/>
        <w:rPr>
          <w:color w:val="FF0000"/>
        </w:rPr>
      </w:pPr>
      <w:r w:rsidRPr="00AF58E8">
        <w:t>Подпись уполномоченного лица, принявшего заявку ____________________/ Е.А.Прокофьева</w:t>
      </w:r>
    </w:p>
    <w:p w:rsidR="00872A58" w:rsidRPr="00AF58E8" w:rsidRDefault="00872A58" w:rsidP="00872A58">
      <w:pPr>
        <w:autoSpaceDE w:val="0"/>
        <w:autoSpaceDN w:val="0"/>
        <w:ind w:firstLine="4395"/>
        <w:rPr>
          <w:b/>
        </w:rPr>
      </w:pPr>
    </w:p>
    <w:p w:rsidR="00A10F16" w:rsidRPr="00AF58E8" w:rsidRDefault="00730905" w:rsidP="001F0557">
      <w:pPr>
        <w:jc w:val="right"/>
        <w:rPr>
          <w:sz w:val="22"/>
          <w:szCs w:val="22"/>
        </w:rPr>
      </w:pPr>
      <w:r w:rsidRPr="00AF58E8">
        <w:br w:type="page"/>
      </w:r>
      <w:bookmarkStart w:id="63" w:name="_Toc183681482"/>
      <w:bookmarkStart w:id="64" w:name="_Toc184461657"/>
    </w:p>
    <w:p w:rsidR="0049470B" w:rsidRPr="00AF58E8" w:rsidRDefault="0049470B" w:rsidP="0049470B">
      <w:pPr>
        <w:pStyle w:val="30"/>
        <w:rPr>
          <w:rFonts w:ascii="Times New Roman" w:hAnsi="Times New Roman" w:cs="Times New Roman"/>
          <w:spacing w:val="5"/>
          <w:sz w:val="22"/>
        </w:rPr>
      </w:pPr>
      <w:r w:rsidRPr="00AF58E8">
        <w:rPr>
          <w:rFonts w:ascii="Times New Roman" w:hAnsi="Times New Roman" w:cs="Times New Roman"/>
          <w:spacing w:val="5"/>
          <w:sz w:val="22"/>
        </w:rPr>
        <w:lastRenderedPageBreak/>
        <w:t>Форма 2.3. Анкета заявителя</w:t>
      </w:r>
    </w:p>
    <w:p w:rsidR="00A10F16" w:rsidRPr="00AF58E8" w:rsidRDefault="00A10F16" w:rsidP="001F0557">
      <w:pPr>
        <w:jc w:val="center"/>
        <w:rPr>
          <w:b/>
          <w:sz w:val="22"/>
          <w:szCs w:val="22"/>
        </w:rPr>
      </w:pPr>
    </w:p>
    <w:p w:rsidR="00A10F16" w:rsidRPr="00AF58E8" w:rsidRDefault="00A10F16" w:rsidP="001F0557">
      <w:pPr>
        <w:jc w:val="center"/>
        <w:rPr>
          <w:b/>
          <w:caps/>
          <w:sz w:val="22"/>
          <w:szCs w:val="22"/>
        </w:rPr>
      </w:pPr>
      <w:r w:rsidRPr="00AF58E8">
        <w:rPr>
          <w:b/>
          <w:sz w:val="22"/>
          <w:szCs w:val="22"/>
        </w:rPr>
        <w:t xml:space="preserve">АНКЕТА </w:t>
      </w:r>
      <w:r w:rsidRPr="00AF58E8">
        <w:rPr>
          <w:b/>
          <w:caps/>
          <w:sz w:val="22"/>
          <w:szCs w:val="22"/>
        </w:rPr>
        <w:t>заявителя</w:t>
      </w:r>
    </w:p>
    <w:p w:rsidR="00A10F16" w:rsidRPr="00AF58E8" w:rsidRDefault="00A10F16" w:rsidP="001F0557">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Полное наименование</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Краткое наименование</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Сведения об учредителях</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 xml:space="preserve">Сведения о руководителе – </w:t>
            </w:r>
          </w:p>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Юридический адрес</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Почтовый адрес</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Банковские реквизиты</w:t>
            </w:r>
          </w:p>
          <w:p w:rsidR="00A10F16" w:rsidRPr="00AF58E8" w:rsidRDefault="00A10F16" w:rsidP="001F0557">
            <w:pPr>
              <w:pStyle w:val="a4"/>
              <w:rPr>
                <w:rFonts w:ascii="Times New Roman" w:hAnsi="Times New Roman" w:cs="Times New Roman"/>
                <w:sz w:val="22"/>
                <w:szCs w:val="22"/>
              </w:rPr>
            </w:pP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Телефон</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Факс</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Адрес электронной почты</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Контактное лицо</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r w:rsidR="00A10F16" w:rsidRPr="00AF58E8">
        <w:trPr>
          <w:trHeight w:val="567"/>
        </w:trPr>
        <w:tc>
          <w:tcPr>
            <w:tcW w:w="4183" w:type="dxa"/>
            <w:tcBorders>
              <w:right w:val="single" w:sz="4" w:space="0" w:color="auto"/>
            </w:tcBorders>
            <w:vAlign w:val="center"/>
          </w:tcPr>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A10F16" w:rsidRPr="00AF58E8" w:rsidRDefault="00A10F16" w:rsidP="001F0557">
            <w:pPr>
              <w:pStyle w:val="a4"/>
              <w:rPr>
                <w:rFonts w:ascii="Times New Roman" w:hAnsi="Times New Roman" w:cs="Times New Roman"/>
                <w:sz w:val="22"/>
                <w:szCs w:val="22"/>
              </w:rPr>
            </w:pPr>
          </w:p>
        </w:tc>
      </w:tr>
    </w:tbl>
    <w:p w:rsidR="00A10F16" w:rsidRPr="00AF58E8" w:rsidRDefault="00A10F16" w:rsidP="001F0557">
      <w:pPr>
        <w:pStyle w:val="a4"/>
        <w:rPr>
          <w:rFonts w:ascii="Times New Roman" w:hAnsi="Times New Roman" w:cs="Times New Roman"/>
          <w:sz w:val="22"/>
          <w:szCs w:val="22"/>
        </w:rPr>
      </w:pPr>
      <w:r w:rsidRPr="00AF58E8">
        <w:rPr>
          <w:rFonts w:ascii="Times New Roman" w:hAnsi="Times New Roman" w:cs="Times New Roman"/>
          <w:sz w:val="22"/>
          <w:szCs w:val="22"/>
        </w:rPr>
        <w:t>Примечание: Анкета представляется в напечатанном виде.</w:t>
      </w:r>
    </w:p>
    <w:p w:rsidR="00A10F16" w:rsidRPr="00AF58E8" w:rsidRDefault="00A10F16" w:rsidP="001F0557">
      <w:pPr>
        <w:jc w:val="both"/>
        <w:rPr>
          <w:sz w:val="22"/>
          <w:szCs w:val="22"/>
        </w:rPr>
      </w:pPr>
    </w:p>
    <w:p w:rsidR="00A10F16" w:rsidRPr="00AF58E8" w:rsidRDefault="00A10F16" w:rsidP="001F0557">
      <w:pPr>
        <w:jc w:val="both"/>
        <w:rPr>
          <w:sz w:val="22"/>
          <w:szCs w:val="22"/>
        </w:rPr>
      </w:pPr>
      <w:r w:rsidRPr="00AF58E8">
        <w:rPr>
          <w:sz w:val="22"/>
          <w:szCs w:val="22"/>
        </w:rPr>
        <w:t>Руководитель организации</w:t>
      </w:r>
      <w:r w:rsidRPr="00AF58E8">
        <w:rPr>
          <w:sz w:val="22"/>
          <w:szCs w:val="22"/>
        </w:rPr>
        <w:tab/>
      </w:r>
      <w:r w:rsidRPr="00AF58E8">
        <w:rPr>
          <w:sz w:val="22"/>
          <w:szCs w:val="22"/>
        </w:rPr>
        <w:tab/>
        <w:t>подпись                                   ФИО расшифровка</w:t>
      </w:r>
    </w:p>
    <w:p w:rsidR="00A10F16" w:rsidRPr="00AF58E8" w:rsidRDefault="00A10F16" w:rsidP="001F0557">
      <w:pPr>
        <w:jc w:val="both"/>
        <w:rPr>
          <w:sz w:val="22"/>
          <w:szCs w:val="22"/>
        </w:rPr>
      </w:pPr>
    </w:p>
    <w:p w:rsidR="00A10F16" w:rsidRPr="00AF58E8" w:rsidRDefault="00A10F16" w:rsidP="001F0557">
      <w:pPr>
        <w:jc w:val="both"/>
        <w:rPr>
          <w:sz w:val="22"/>
          <w:szCs w:val="22"/>
        </w:rPr>
      </w:pPr>
      <w:r w:rsidRPr="00AF58E8">
        <w:rPr>
          <w:sz w:val="22"/>
          <w:szCs w:val="22"/>
        </w:rPr>
        <w:t>Главный бухгалтер                           подпись                                    ФИО расшифровка</w:t>
      </w:r>
      <w:r w:rsidRPr="00AF58E8">
        <w:rPr>
          <w:sz w:val="22"/>
          <w:szCs w:val="22"/>
        </w:rPr>
        <w:tab/>
      </w:r>
    </w:p>
    <w:p w:rsidR="00730905" w:rsidRPr="00AF58E8" w:rsidRDefault="00A10F16" w:rsidP="001F0557">
      <w:pPr>
        <w:pStyle w:val="30"/>
        <w:ind w:firstLine="540"/>
        <w:rPr>
          <w:rFonts w:ascii="Times New Roman" w:hAnsi="Times New Roman" w:cs="Times New Roman"/>
          <w:spacing w:val="5"/>
          <w:sz w:val="22"/>
        </w:rPr>
      </w:pPr>
      <w:r w:rsidRPr="00AF58E8">
        <w:rPr>
          <w:rFonts w:ascii="Times New Roman" w:hAnsi="Times New Roman" w:cs="Times New Roman"/>
        </w:rPr>
        <w:br w:type="page"/>
      </w:r>
      <w:bookmarkStart w:id="65" w:name="_Toc184461658"/>
      <w:bookmarkStart w:id="66" w:name="_Toc256182839"/>
      <w:bookmarkEnd w:id="63"/>
      <w:bookmarkEnd w:id="64"/>
      <w:r w:rsidR="00473D70" w:rsidRPr="00AF58E8">
        <w:rPr>
          <w:rFonts w:ascii="Times New Roman" w:hAnsi="Times New Roman" w:cs="Times New Roman"/>
          <w:spacing w:val="5"/>
          <w:sz w:val="22"/>
        </w:rPr>
        <w:lastRenderedPageBreak/>
        <w:t xml:space="preserve">Форма </w:t>
      </w:r>
      <w:r w:rsidR="00D36423" w:rsidRPr="00AF58E8">
        <w:rPr>
          <w:rFonts w:ascii="Times New Roman" w:hAnsi="Times New Roman" w:cs="Times New Roman"/>
          <w:spacing w:val="5"/>
          <w:sz w:val="22"/>
        </w:rPr>
        <w:t>2</w:t>
      </w:r>
      <w:r w:rsidR="0049470B" w:rsidRPr="00AF58E8">
        <w:rPr>
          <w:rFonts w:ascii="Times New Roman" w:hAnsi="Times New Roman" w:cs="Times New Roman"/>
          <w:spacing w:val="5"/>
          <w:sz w:val="22"/>
        </w:rPr>
        <w:t>.4</w:t>
      </w:r>
      <w:r w:rsidR="00730905" w:rsidRPr="00AF58E8">
        <w:rPr>
          <w:rFonts w:ascii="Times New Roman" w:hAnsi="Times New Roman" w:cs="Times New Roman"/>
          <w:spacing w:val="5"/>
          <w:sz w:val="22"/>
        </w:rPr>
        <w:t>. Образец доверенности на право участия в аукционе</w:t>
      </w:r>
      <w:bookmarkEnd w:id="65"/>
      <w:bookmarkEnd w:id="66"/>
    </w:p>
    <w:p w:rsidR="00730905" w:rsidRPr="00AF58E8" w:rsidRDefault="00730905" w:rsidP="001F0557">
      <w:pPr>
        <w:keepNext/>
        <w:rPr>
          <w:color w:val="000000"/>
          <w:sz w:val="22"/>
          <w:szCs w:val="22"/>
        </w:rPr>
      </w:pPr>
    </w:p>
    <w:p w:rsidR="00730905" w:rsidRPr="00AF58E8" w:rsidRDefault="00730905" w:rsidP="001F0557">
      <w:pPr>
        <w:keepNext/>
        <w:rPr>
          <w:color w:val="000000"/>
          <w:sz w:val="22"/>
          <w:szCs w:val="22"/>
        </w:rPr>
      </w:pPr>
    </w:p>
    <w:p w:rsidR="00730905" w:rsidRPr="00AF58E8" w:rsidRDefault="00730905" w:rsidP="001F0557">
      <w:pPr>
        <w:pStyle w:val="ConsPlusNormal"/>
        <w:keepNext/>
        <w:widowControl/>
        <w:ind w:firstLine="708"/>
        <w:jc w:val="center"/>
        <w:rPr>
          <w:rFonts w:ascii="Times New Roman" w:hAnsi="Times New Roman" w:cs="Times New Roman"/>
          <w:b/>
          <w:color w:val="000000"/>
          <w:sz w:val="22"/>
          <w:szCs w:val="22"/>
        </w:rPr>
      </w:pPr>
      <w:r w:rsidRPr="00AF58E8">
        <w:rPr>
          <w:rFonts w:ascii="Times New Roman" w:hAnsi="Times New Roman" w:cs="Times New Roman"/>
          <w:b/>
          <w:color w:val="000000"/>
          <w:sz w:val="22"/>
          <w:szCs w:val="22"/>
        </w:rPr>
        <w:t>ДОВЕРЕННОСТЬ №______</w:t>
      </w:r>
    </w:p>
    <w:p w:rsidR="00730905" w:rsidRPr="00AF58E8" w:rsidRDefault="00730905" w:rsidP="001F0557">
      <w:pPr>
        <w:pStyle w:val="ConsPlusNormal"/>
        <w:keepNext/>
        <w:widowControl/>
        <w:ind w:firstLine="708"/>
        <w:rPr>
          <w:rFonts w:ascii="Times New Roman" w:hAnsi="Times New Roman" w:cs="Times New Roman"/>
          <w:b/>
          <w:color w:val="000000"/>
          <w:sz w:val="22"/>
          <w:szCs w:val="22"/>
        </w:rPr>
      </w:pPr>
    </w:p>
    <w:p w:rsidR="00730905" w:rsidRPr="00AF58E8" w:rsidRDefault="00730905" w:rsidP="001F0557">
      <w:pPr>
        <w:pStyle w:val="ConsPlusNormal"/>
        <w:keepNext/>
        <w:widowControl/>
        <w:ind w:firstLine="708"/>
        <w:rPr>
          <w:rFonts w:ascii="Times New Roman" w:hAnsi="Times New Roman" w:cs="Times New Roman"/>
          <w:b/>
          <w:color w:val="000000"/>
          <w:sz w:val="22"/>
          <w:szCs w:val="22"/>
        </w:rPr>
      </w:pPr>
      <w:r w:rsidRPr="00AF58E8">
        <w:rPr>
          <w:rFonts w:ascii="Times New Roman" w:hAnsi="Times New Roman" w:cs="Times New Roman"/>
          <w:b/>
          <w:color w:val="000000"/>
          <w:sz w:val="22"/>
          <w:szCs w:val="22"/>
        </w:rPr>
        <w:t xml:space="preserve">Место составления </w:t>
      </w:r>
    </w:p>
    <w:p w:rsidR="00730905" w:rsidRPr="00AF58E8" w:rsidRDefault="00044988" w:rsidP="001F0557">
      <w:pPr>
        <w:pStyle w:val="ConsPlusNormal"/>
        <w:keepNext/>
        <w:widowControl/>
        <w:ind w:firstLine="708"/>
        <w:rPr>
          <w:rFonts w:ascii="Times New Roman" w:hAnsi="Times New Roman" w:cs="Times New Roman"/>
          <w:b/>
          <w:color w:val="000000"/>
          <w:sz w:val="22"/>
          <w:szCs w:val="22"/>
        </w:rPr>
      </w:pPr>
      <w:r w:rsidRPr="00AF58E8">
        <w:rPr>
          <w:rFonts w:ascii="Times New Roman" w:hAnsi="Times New Roman" w:cs="Times New Roman"/>
          <w:b/>
          <w:color w:val="000000"/>
          <w:sz w:val="22"/>
          <w:szCs w:val="22"/>
        </w:rPr>
        <w:t xml:space="preserve">(например, г. </w:t>
      </w:r>
      <w:r w:rsidR="00DF7993" w:rsidRPr="00AF58E8">
        <w:rPr>
          <w:rFonts w:ascii="Times New Roman" w:hAnsi="Times New Roman" w:cs="Times New Roman"/>
          <w:b/>
          <w:color w:val="000000"/>
          <w:sz w:val="22"/>
          <w:szCs w:val="22"/>
        </w:rPr>
        <w:t>Казань</w:t>
      </w:r>
      <w:r w:rsidR="00730905" w:rsidRPr="00AF58E8">
        <w:rPr>
          <w:rFonts w:ascii="Times New Roman" w:hAnsi="Times New Roman" w:cs="Times New Roman"/>
          <w:b/>
          <w:color w:val="000000"/>
          <w:sz w:val="22"/>
          <w:szCs w:val="22"/>
        </w:rPr>
        <w:t>)</w:t>
      </w:r>
      <w:r w:rsidR="00730905" w:rsidRPr="00AF58E8">
        <w:rPr>
          <w:rFonts w:ascii="Times New Roman" w:hAnsi="Times New Roman" w:cs="Times New Roman"/>
          <w:b/>
          <w:color w:val="000000"/>
          <w:sz w:val="22"/>
          <w:szCs w:val="22"/>
        </w:rPr>
        <w:tab/>
      </w:r>
      <w:r w:rsidR="00730905" w:rsidRPr="00AF58E8">
        <w:rPr>
          <w:rFonts w:ascii="Times New Roman" w:hAnsi="Times New Roman" w:cs="Times New Roman"/>
          <w:b/>
          <w:color w:val="000000"/>
          <w:sz w:val="22"/>
          <w:szCs w:val="22"/>
        </w:rPr>
        <w:tab/>
      </w:r>
      <w:r w:rsidR="00730905" w:rsidRPr="00AF58E8">
        <w:rPr>
          <w:rFonts w:ascii="Times New Roman" w:hAnsi="Times New Roman" w:cs="Times New Roman"/>
          <w:b/>
          <w:color w:val="000000"/>
          <w:sz w:val="22"/>
          <w:szCs w:val="22"/>
        </w:rPr>
        <w:tab/>
      </w:r>
    </w:p>
    <w:p w:rsidR="00730905" w:rsidRPr="00AF58E8" w:rsidRDefault="00730905" w:rsidP="001F0557">
      <w:pPr>
        <w:pStyle w:val="ConsPlusNormal"/>
        <w:keepNext/>
        <w:widowControl/>
        <w:ind w:firstLine="708"/>
        <w:rPr>
          <w:rFonts w:ascii="Times New Roman" w:hAnsi="Times New Roman" w:cs="Times New Roman"/>
          <w:b/>
          <w:color w:val="000000"/>
          <w:sz w:val="22"/>
          <w:szCs w:val="22"/>
        </w:rPr>
      </w:pPr>
    </w:p>
    <w:p w:rsidR="00730905" w:rsidRPr="00AF58E8" w:rsidRDefault="00730905" w:rsidP="001F0557">
      <w:pPr>
        <w:pStyle w:val="ConsPlusNormal"/>
        <w:keepNext/>
        <w:widowControl/>
        <w:ind w:firstLine="708"/>
        <w:rPr>
          <w:rFonts w:ascii="Times New Roman" w:hAnsi="Times New Roman" w:cs="Times New Roman"/>
          <w:b/>
          <w:color w:val="000000"/>
          <w:sz w:val="22"/>
          <w:szCs w:val="22"/>
        </w:rPr>
      </w:pPr>
      <w:r w:rsidRPr="00AF58E8">
        <w:rPr>
          <w:rFonts w:ascii="Times New Roman" w:hAnsi="Times New Roman" w:cs="Times New Roman"/>
          <w:b/>
          <w:color w:val="000000"/>
          <w:sz w:val="22"/>
          <w:szCs w:val="22"/>
        </w:rPr>
        <w:t>Дата выдачи</w:t>
      </w:r>
    </w:p>
    <w:p w:rsidR="00730905" w:rsidRPr="00AF58E8" w:rsidRDefault="00730905" w:rsidP="001F0557">
      <w:pPr>
        <w:keepNext/>
        <w:jc w:val="both"/>
        <w:rPr>
          <w:color w:val="000000"/>
          <w:sz w:val="22"/>
          <w:szCs w:val="22"/>
        </w:rPr>
      </w:pPr>
    </w:p>
    <w:p w:rsidR="00730905" w:rsidRPr="00AF58E8" w:rsidRDefault="00730905" w:rsidP="001F0557">
      <w:pPr>
        <w:keepNext/>
        <w:jc w:val="both"/>
        <w:rPr>
          <w:color w:val="000000"/>
          <w:sz w:val="22"/>
          <w:szCs w:val="22"/>
        </w:rPr>
      </w:pPr>
      <w:r w:rsidRPr="00AF58E8">
        <w:rPr>
          <w:color w:val="000000"/>
          <w:sz w:val="22"/>
          <w:szCs w:val="22"/>
        </w:rPr>
        <w:tab/>
        <w:t>Настоящей доверенностью</w:t>
      </w:r>
      <w:r w:rsidRPr="00AF58E8">
        <w:rPr>
          <w:b/>
          <w:color w:val="000000"/>
          <w:sz w:val="22"/>
          <w:szCs w:val="22"/>
        </w:rPr>
        <w:t xml:space="preserve"> </w:t>
      </w:r>
      <w:r w:rsidRPr="00AF58E8">
        <w:rPr>
          <w:color w:val="000000"/>
          <w:sz w:val="22"/>
          <w:szCs w:val="22"/>
        </w:rPr>
        <w:t xml:space="preserve">______(наименование, организационно-правовая форма, местонахождение  </w:t>
      </w:r>
      <w:r w:rsidR="00473D70" w:rsidRPr="00AF58E8">
        <w:rPr>
          <w:color w:val="000000"/>
          <w:sz w:val="22"/>
          <w:szCs w:val="22"/>
        </w:rPr>
        <w:t>заявителя</w:t>
      </w:r>
      <w:r w:rsidR="008E547B" w:rsidRPr="00AF58E8">
        <w:rPr>
          <w:color w:val="000000"/>
          <w:sz w:val="22"/>
          <w:szCs w:val="22"/>
        </w:rPr>
        <w:t xml:space="preserve"> </w:t>
      </w:r>
      <w:r w:rsidRPr="00AF58E8">
        <w:rPr>
          <w:color w:val="000000"/>
          <w:sz w:val="22"/>
          <w:szCs w:val="22"/>
        </w:rPr>
        <w:t>-</w:t>
      </w:r>
      <w:r w:rsidRPr="00AF58E8">
        <w:rPr>
          <w:b/>
          <w:color w:val="000000"/>
          <w:sz w:val="22"/>
          <w:szCs w:val="22"/>
        </w:rPr>
        <w:t xml:space="preserve"> </w:t>
      </w:r>
      <w:r w:rsidRPr="00AF58E8">
        <w:rPr>
          <w:color w:val="000000"/>
          <w:sz w:val="22"/>
          <w:szCs w:val="22"/>
        </w:rPr>
        <w:t xml:space="preserve">юридического лица, фамилия, имя, отчество, место жительства </w:t>
      </w:r>
      <w:r w:rsidR="00473D70" w:rsidRPr="00AF58E8">
        <w:rPr>
          <w:color w:val="000000"/>
          <w:sz w:val="22"/>
          <w:szCs w:val="22"/>
        </w:rPr>
        <w:t>заявителя</w:t>
      </w:r>
      <w:r w:rsidR="00044988" w:rsidRPr="00AF58E8">
        <w:rPr>
          <w:color w:val="000000"/>
          <w:sz w:val="22"/>
          <w:szCs w:val="22"/>
        </w:rPr>
        <w:t xml:space="preserve"> </w:t>
      </w:r>
      <w:r w:rsidRPr="00AF58E8">
        <w:rPr>
          <w:color w:val="000000"/>
          <w:sz w:val="22"/>
          <w:szCs w:val="22"/>
        </w:rPr>
        <w:t xml:space="preserve">-физического лица, в т.ч. индивидуального предпринимателя), в лице _________________________ (указать название  должности руководителя юридического лица и его Ф.И.О), действующего на основании _________(устава, положения и т.п.), уполномочивает ____________________________ (Ф.И.О. лица, которому выдается доверенность, и реквизиты документа, удостоверяющего его личность) участвовать в открытом аукционе на право заключения </w:t>
      </w:r>
      <w:r w:rsidR="00473D70" w:rsidRPr="00AF58E8">
        <w:rPr>
          <w:color w:val="000000"/>
          <w:sz w:val="22"/>
          <w:szCs w:val="22"/>
        </w:rPr>
        <w:t>договора</w:t>
      </w:r>
      <w:r w:rsidRPr="00AF58E8">
        <w:rPr>
          <w:color w:val="000000"/>
          <w:sz w:val="22"/>
          <w:szCs w:val="22"/>
        </w:rPr>
        <w:t xml:space="preserve"> (</w:t>
      </w:r>
      <w:r w:rsidRPr="00AF58E8">
        <w:rPr>
          <w:i/>
          <w:color w:val="000000"/>
          <w:sz w:val="22"/>
          <w:szCs w:val="22"/>
        </w:rPr>
        <w:t>указать полное наименование аукциона</w:t>
      </w:r>
      <w:r w:rsidR="00473D70" w:rsidRPr="00AF58E8">
        <w:rPr>
          <w:i/>
          <w:color w:val="000000"/>
          <w:sz w:val="22"/>
          <w:szCs w:val="22"/>
        </w:rPr>
        <w:t xml:space="preserve">, наименование и номер лота </w:t>
      </w:r>
      <w:r w:rsidRPr="00AF58E8">
        <w:rPr>
          <w:i/>
          <w:color w:val="000000"/>
          <w:sz w:val="22"/>
          <w:szCs w:val="22"/>
        </w:rPr>
        <w:t xml:space="preserve">в соответствии с </w:t>
      </w:r>
      <w:r w:rsidR="00473D70" w:rsidRPr="00AF58E8">
        <w:rPr>
          <w:i/>
          <w:color w:val="000000"/>
          <w:sz w:val="22"/>
          <w:szCs w:val="22"/>
        </w:rPr>
        <w:t>данными</w:t>
      </w:r>
      <w:r w:rsidRPr="00AF58E8">
        <w:rPr>
          <w:i/>
          <w:color w:val="000000"/>
          <w:sz w:val="22"/>
          <w:szCs w:val="22"/>
        </w:rPr>
        <w:t>, указанным в Информационной карте  аукцион</w:t>
      </w:r>
      <w:r w:rsidR="00473D70" w:rsidRPr="00AF58E8">
        <w:rPr>
          <w:i/>
          <w:color w:val="000000"/>
          <w:sz w:val="22"/>
          <w:szCs w:val="22"/>
        </w:rPr>
        <w:t>а</w:t>
      </w:r>
      <w:r w:rsidRPr="00AF58E8">
        <w:rPr>
          <w:color w:val="000000"/>
          <w:sz w:val="22"/>
          <w:szCs w:val="22"/>
        </w:rPr>
        <w:t xml:space="preserve">). </w:t>
      </w:r>
    </w:p>
    <w:p w:rsidR="00730905" w:rsidRPr="00AF58E8" w:rsidRDefault="00730905" w:rsidP="001F0557">
      <w:pPr>
        <w:keepNext/>
        <w:jc w:val="both"/>
        <w:rPr>
          <w:color w:val="000000"/>
          <w:sz w:val="22"/>
          <w:szCs w:val="22"/>
        </w:rPr>
      </w:pPr>
    </w:p>
    <w:p w:rsidR="00730905" w:rsidRPr="00AF58E8" w:rsidRDefault="00730905" w:rsidP="001F0557">
      <w:pPr>
        <w:keepNext/>
        <w:jc w:val="both"/>
        <w:rPr>
          <w:color w:val="000000"/>
          <w:sz w:val="22"/>
          <w:szCs w:val="22"/>
        </w:rPr>
      </w:pPr>
      <w:r w:rsidRPr="00AF58E8">
        <w:rPr>
          <w:color w:val="000000"/>
          <w:sz w:val="22"/>
          <w:szCs w:val="22"/>
        </w:rPr>
        <w:t>Настоящая доверенность выдана сроком до _______________.</w:t>
      </w:r>
    </w:p>
    <w:p w:rsidR="00730905" w:rsidRPr="00AF58E8" w:rsidRDefault="00730905" w:rsidP="001F0557">
      <w:pPr>
        <w:keepNext/>
        <w:jc w:val="both"/>
        <w:rPr>
          <w:color w:val="000000"/>
          <w:sz w:val="22"/>
          <w:szCs w:val="22"/>
        </w:rPr>
      </w:pPr>
    </w:p>
    <w:p w:rsidR="00730905" w:rsidRPr="00AF58E8" w:rsidRDefault="00730905" w:rsidP="001F0557">
      <w:pPr>
        <w:keepNext/>
        <w:jc w:val="both"/>
        <w:rPr>
          <w:color w:val="000000"/>
          <w:sz w:val="22"/>
          <w:szCs w:val="22"/>
        </w:rPr>
      </w:pPr>
      <w:r w:rsidRPr="00AF58E8">
        <w:rPr>
          <w:color w:val="000000"/>
          <w:sz w:val="22"/>
          <w:szCs w:val="22"/>
        </w:rPr>
        <w:t>Настоящая доверенность выдана без права передоверия.</w:t>
      </w:r>
    </w:p>
    <w:p w:rsidR="00730905" w:rsidRPr="00AF58E8" w:rsidRDefault="00730905" w:rsidP="001F0557">
      <w:pPr>
        <w:keepNext/>
        <w:jc w:val="both"/>
        <w:rPr>
          <w:color w:val="000000"/>
          <w:sz w:val="22"/>
          <w:szCs w:val="22"/>
        </w:rPr>
      </w:pPr>
    </w:p>
    <w:p w:rsidR="00730905" w:rsidRPr="00AF58E8" w:rsidRDefault="00730905" w:rsidP="001F0557">
      <w:pPr>
        <w:keepNext/>
        <w:jc w:val="both"/>
        <w:rPr>
          <w:color w:val="000000"/>
          <w:sz w:val="22"/>
          <w:szCs w:val="22"/>
        </w:rPr>
      </w:pPr>
      <w:r w:rsidRPr="00AF58E8">
        <w:rPr>
          <w:color w:val="000000"/>
          <w:sz w:val="22"/>
          <w:szCs w:val="22"/>
        </w:rPr>
        <w:t>Подпись __________(Ф.И.О. доверенного лица) ___________ удостоверяю.</w:t>
      </w:r>
    </w:p>
    <w:p w:rsidR="00730905" w:rsidRPr="00AF58E8" w:rsidRDefault="00730905" w:rsidP="001F0557">
      <w:pPr>
        <w:keepNext/>
        <w:jc w:val="both"/>
        <w:rPr>
          <w:color w:val="000000"/>
          <w:sz w:val="22"/>
          <w:szCs w:val="22"/>
        </w:rPr>
      </w:pPr>
    </w:p>
    <w:p w:rsidR="00730905" w:rsidRPr="00AF58E8" w:rsidRDefault="00730905" w:rsidP="001F0557">
      <w:pPr>
        <w:keepNext/>
        <w:jc w:val="both"/>
        <w:rPr>
          <w:color w:val="000000"/>
          <w:sz w:val="22"/>
          <w:szCs w:val="22"/>
        </w:rPr>
      </w:pPr>
    </w:p>
    <w:p w:rsidR="00730905" w:rsidRPr="00AF58E8" w:rsidRDefault="00730905" w:rsidP="001F0557">
      <w:pPr>
        <w:pStyle w:val="25"/>
        <w:keepNext/>
        <w:spacing w:after="60"/>
        <w:ind w:firstLine="567"/>
        <w:rPr>
          <w:color w:val="000000"/>
          <w:sz w:val="22"/>
          <w:szCs w:val="22"/>
        </w:rPr>
      </w:pPr>
      <w:r w:rsidRPr="00AF58E8">
        <w:rPr>
          <w:color w:val="000000"/>
          <w:sz w:val="22"/>
          <w:szCs w:val="22"/>
        </w:rPr>
        <w:t xml:space="preserve">Доверенность должна быть подписана руководителем </w:t>
      </w:r>
      <w:r w:rsidR="00473D70" w:rsidRPr="00AF58E8">
        <w:rPr>
          <w:color w:val="000000"/>
          <w:sz w:val="22"/>
          <w:szCs w:val="22"/>
        </w:rPr>
        <w:t>заявителя</w:t>
      </w:r>
      <w:r w:rsidRPr="00AF58E8">
        <w:rPr>
          <w:color w:val="000000"/>
          <w:sz w:val="22"/>
          <w:szCs w:val="22"/>
        </w:rPr>
        <w:t xml:space="preserve"> -</w:t>
      </w:r>
      <w:r w:rsidRPr="00AF58E8">
        <w:rPr>
          <w:b/>
          <w:color w:val="000000"/>
          <w:sz w:val="22"/>
          <w:szCs w:val="22"/>
        </w:rPr>
        <w:t xml:space="preserve"> </w:t>
      </w:r>
      <w:r w:rsidRPr="00AF58E8">
        <w:rPr>
          <w:color w:val="000000"/>
          <w:sz w:val="22"/>
          <w:szCs w:val="22"/>
        </w:rPr>
        <w:t xml:space="preserve">юридического лица или </w:t>
      </w:r>
      <w:r w:rsidR="00473D70" w:rsidRPr="00AF58E8">
        <w:rPr>
          <w:color w:val="000000"/>
          <w:sz w:val="22"/>
          <w:szCs w:val="22"/>
        </w:rPr>
        <w:t xml:space="preserve">заявителем </w:t>
      </w:r>
      <w:r w:rsidRPr="00AF58E8">
        <w:rPr>
          <w:color w:val="000000"/>
          <w:sz w:val="22"/>
          <w:szCs w:val="22"/>
        </w:rPr>
        <w:t>-</w:t>
      </w:r>
      <w:r w:rsidR="008E547B" w:rsidRPr="00AF58E8">
        <w:rPr>
          <w:color w:val="000000"/>
          <w:sz w:val="22"/>
          <w:szCs w:val="22"/>
        </w:rPr>
        <w:t xml:space="preserve"> </w:t>
      </w:r>
      <w:r w:rsidRPr="00AF58E8">
        <w:rPr>
          <w:color w:val="000000"/>
          <w:sz w:val="22"/>
          <w:szCs w:val="22"/>
        </w:rPr>
        <w:t xml:space="preserve">физическим лицом и скреплена печатью участника - юридического лица </w:t>
      </w:r>
    </w:p>
    <w:p w:rsidR="00730905" w:rsidRPr="00AF58E8" w:rsidRDefault="00730905" w:rsidP="001F0557">
      <w:pPr>
        <w:pStyle w:val="25"/>
        <w:keepNext/>
        <w:spacing w:after="60"/>
        <w:ind w:firstLine="567"/>
        <w:rPr>
          <w:color w:val="000000"/>
          <w:sz w:val="22"/>
          <w:szCs w:val="22"/>
        </w:rPr>
      </w:pPr>
    </w:p>
    <w:p w:rsidR="00730905" w:rsidRPr="00AF58E8" w:rsidRDefault="00730905" w:rsidP="001F0557">
      <w:pPr>
        <w:pStyle w:val="25"/>
        <w:keepNext/>
        <w:spacing w:after="60"/>
        <w:ind w:firstLine="567"/>
        <w:rPr>
          <w:color w:val="000000"/>
          <w:sz w:val="22"/>
          <w:szCs w:val="22"/>
        </w:rPr>
      </w:pPr>
    </w:p>
    <w:p w:rsidR="00730905" w:rsidRPr="00AF58E8" w:rsidRDefault="00730905" w:rsidP="001F0557">
      <w:pPr>
        <w:pStyle w:val="a4"/>
        <w:keepNext/>
        <w:jc w:val="both"/>
        <w:rPr>
          <w:rFonts w:ascii="Times New Roman" w:hAnsi="Times New Roman" w:cs="Times New Roman"/>
          <w:sz w:val="22"/>
          <w:szCs w:val="22"/>
        </w:rPr>
      </w:pPr>
    </w:p>
    <w:p w:rsidR="00730905" w:rsidRPr="00AF58E8" w:rsidRDefault="00730905" w:rsidP="001F0557">
      <w:pPr>
        <w:pStyle w:val="a4"/>
        <w:keepNext/>
        <w:jc w:val="both"/>
        <w:rPr>
          <w:rFonts w:ascii="Times New Roman" w:hAnsi="Times New Roman" w:cs="Times New Roman"/>
          <w:sz w:val="22"/>
          <w:szCs w:val="22"/>
        </w:rPr>
      </w:pPr>
    </w:p>
    <w:p w:rsidR="00730905" w:rsidRPr="00AF58E8" w:rsidRDefault="00730905" w:rsidP="001F0557">
      <w:pPr>
        <w:pStyle w:val="a4"/>
        <w:keepNext/>
        <w:jc w:val="both"/>
        <w:rPr>
          <w:rFonts w:ascii="Times New Roman" w:hAnsi="Times New Roman" w:cs="Times New Roman"/>
          <w:sz w:val="22"/>
          <w:szCs w:val="22"/>
        </w:rPr>
      </w:pPr>
    </w:p>
    <w:p w:rsidR="00730905" w:rsidRPr="00AF58E8" w:rsidRDefault="00730905" w:rsidP="001F0557">
      <w:pPr>
        <w:pStyle w:val="a4"/>
        <w:keepNext/>
        <w:jc w:val="both"/>
        <w:rPr>
          <w:rFonts w:ascii="Times New Roman" w:hAnsi="Times New Roman" w:cs="Times New Roman"/>
          <w:sz w:val="22"/>
          <w:szCs w:val="22"/>
        </w:rPr>
      </w:pPr>
      <w:r w:rsidRPr="00AF58E8">
        <w:rPr>
          <w:rFonts w:ascii="Times New Roman" w:hAnsi="Times New Roman" w:cs="Times New Roman"/>
          <w:sz w:val="22"/>
          <w:szCs w:val="22"/>
        </w:rPr>
        <w:t xml:space="preserve"> М.П.</w:t>
      </w: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Pr="00AF58E8" w:rsidRDefault="006F2912" w:rsidP="001F0557">
      <w:pPr>
        <w:pStyle w:val="30"/>
        <w:jc w:val="center"/>
        <w:rPr>
          <w:rFonts w:ascii="Times New Roman" w:hAnsi="Times New Roman" w:cs="Times New Roman"/>
          <w:sz w:val="22"/>
          <w:szCs w:val="22"/>
        </w:rPr>
      </w:pPr>
    </w:p>
    <w:p w:rsidR="006F2912" w:rsidRDefault="006F2912" w:rsidP="000812EC">
      <w:pPr>
        <w:pStyle w:val="30"/>
        <w:rPr>
          <w:rFonts w:ascii="Times New Roman" w:hAnsi="Times New Roman" w:cs="Times New Roman"/>
          <w:sz w:val="22"/>
          <w:szCs w:val="22"/>
        </w:rPr>
      </w:pPr>
    </w:p>
    <w:p w:rsidR="009D32C5" w:rsidRDefault="009D32C5" w:rsidP="009D32C5"/>
    <w:p w:rsidR="009D32C5" w:rsidRDefault="009D32C5" w:rsidP="009D32C5"/>
    <w:p w:rsidR="009D32C5" w:rsidRDefault="009D32C5" w:rsidP="009D32C5"/>
    <w:p w:rsidR="009D32C5" w:rsidRPr="009D32C5" w:rsidRDefault="009D32C5" w:rsidP="009D32C5"/>
    <w:p w:rsidR="000812EC" w:rsidRPr="000812EC" w:rsidRDefault="000812EC" w:rsidP="000812EC"/>
    <w:p w:rsidR="006F2912" w:rsidRPr="00AF58E8" w:rsidRDefault="006F2912" w:rsidP="006F2912">
      <w:pPr>
        <w:pStyle w:val="30"/>
        <w:rPr>
          <w:rFonts w:ascii="Times New Roman" w:hAnsi="Times New Roman" w:cs="Times New Roman"/>
          <w:sz w:val="22"/>
          <w:szCs w:val="22"/>
        </w:rPr>
      </w:pPr>
      <w:r w:rsidRPr="00AF58E8">
        <w:rPr>
          <w:rFonts w:ascii="Times New Roman" w:hAnsi="Times New Roman" w:cs="Times New Roman"/>
          <w:sz w:val="22"/>
          <w:szCs w:val="22"/>
        </w:rPr>
        <w:lastRenderedPageBreak/>
        <w:t>Ф</w:t>
      </w:r>
      <w:r w:rsidR="0049470B" w:rsidRPr="00AF58E8">
        <w:rPr>
          <w:rFonts w:ascii="Times New Roman" w:hAnsi="Times New Roman" w:cs="Times New Roman"/>
          <w:sz w:val="22"/>
          <w:szCs w:val="22"/>
        </w:rPr>
        <w:t xml:space="preserve">орма </w:t>
      </w:r>
      <w:r w:rsidRPr="00AF58E8">
        <w:rPr>
          <w:rFonts w:ascii="Times New Roman" w:hAnsi="Times New Roman" w:cs="Times New Roman"/>
          <w:sz w:val="22"/>
          <w:szCs w:val="22"/>
        </w:rPr>
        <w:t>2.</w:t>
      </w:r>
      <w:r w:rsidR="0049470B" w:rsidRPr="00AF58E8">
        <w:rPr>
          <w:rFonts w:ascii="Times New Roman" w:hAnsi="Times New Roman" w:cs="Times New Roman"/>
          <w:sz w:val="22"/>
          <w:szCs w:val="22"/>
        </w:rPr>
        <w:t>5</w:t>
      </w:r>
      <w:r w:rsidRPr="00AF58E8">
        <w:rPr>
          <w:rFonts w:ascii="Times New Roman" w:hAnsi="Times New Roman" w:cs="Times New Roman"/>
          <w:sz w:val="22"/>
          <w:szCs w:val="22"/>
        </w:rPr>
        <w:t>.  С</w:t>
      </w:r>
      <w:r w:rsidR="0049470B" w:rsidRPr="00AF58E8">
        <w:rPr>
          <w:rFonts w:ascii="Times New Roman" w:hAnsi="Times New Roman" w:cs="Times New Roman"/>
          <w:sz w:val="22"/>
          <w:szCs w:val="22"/>
        </w:rPr>
        <w:t>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6F2912" w:rsidRPr="00AF58E8" w:rsidTr="00374D97">
        <w:tc>
          <w:tcPr>
            <w:tcW w:w="5778" w:type="dxa"/>
          </w:tcPr>
          <w:p w:rsidR="006F2912" w:rsidRPr="00AF58E8" w:rsidRDefault="006F2912" w:rsidP="00374D97">
            <w:pPr>
              <w:jc w:val="both"/>
              <w:rPr>
                <w:b/>
              </w:rPr>
            </w:pPr>
          </w:p>
          <w:p w:rsidR="006F2912" w:rsidRPr="00AF58E8" w:rsidRDefault="006F2912" w:rsidP="00374D97">
            <w:pPr>
              <w:jc w:val="both"/>
              <w:rPr>
                <w:b/>
              </w:rPr>
            </w:pPr>
          </w:p>
        </w:tc>
        <w:tc>
          <w:tcPr>
            <w:tcW w:w="5058" w:type="dxa"/>
          </w:tcPr>
          <w:p w:rsidR="006F2912" w:rsidRPr="00AF58E8" w:rsidRDefault="006F2912" w:rsidP="00374D97">
            <w:pPr>
              <w:jc w:val="both"/>
              <w:rPr>
                <w:b/>
              </w:rPr>
            </w:pPr>
          </w:p>
          <w:p w:rsidR="006F2912" w:rsidRPr="00AF58E8" w:rsidRDefault="006F2912" w:rsidP="00374D97">
            <w:pPr>
              <w:jc w:val="both"/>
              <w:rPr>
                <w:b/>
              </w:rPr>
            </w:pPr>
            <w:r w:rsidRPr="00AF58E8">
              <w:rPr>
                <w:b/>
                <w:sz w:val="22"/>
                <w:szCs w:val="22"/>
              </w:rPr>
              <w:t xml:space="preserve">В аукционную  комиссию </w:t>
            </w:r>
          </w:p>
        </w:tc>
      </w:tr>
    </w:tbl>
    <w:p w:rsidR="006F2912" w:rsidRPr="00AF58E8" w:rsidRDefault="006F2912" w:rsidP="006F2912">
      <w:pPr>
        <w:pStyle w:val="ConsPlusNonformat"/>
        <w:widowControl/>
        <w:contextualSpacing/>
        <w:jc w:val="both"/>
        <w:rPr>
          <w:rFonts w:ascii="Times New Roman" w:hAnsi="Times New Roman" w:cs="Times New Roman"/>
          <w:sz w:val="28"/>
          <w:szCs w:val="28"/>
        </w:rPr>
      </w:pPr>
      <w:r w:rsidRPr="00AF58E8">
        <w:rPr>
          <w:rFonts w:ascii="Times New Roman" w:hAnsi="Times New Roman" w:cs="Times New Roman"/>
          <w:sz w:val="28"/>
          <w:szCs w:val="28"/>
        </w:rPr>
        <w:t xml:space="preserve">                                                  </w:t>
      </w:r>
    </w:p>
    <w:p w:rsidR="006F2912" w:rsidRPr="00AF58E8" w:rsidRDefault="006F2912" w:rsidP="006F2912">
      <w:pPr>
        <w:pStyle w:val="ConsPlusNonformat"/>
        <w:widowControl/>
        <w:contextualSpacing/>
        <w:jc w:val="both"/>
        <w:rPr>
          <w:rFonts w:ascii="Times New Roman" w:hAnsi="Times New Roman" w:cs="Times New Roman"/>
          <w:sz w:val="28"/>
          <w:szCs w:val="28"/>
        </w:rPr>
      </w:pPr>
    </w:p>
    <w:p w:rsidR="006F2912" w:rsidRPr="00AF58E8" w:rsidRDefault="006F2912" w:rsidP="006F2912">
      <w:pPr>
        <w:pStyle w:val="ConsPlusNonformat"/>
        <w:widowControl/>
        <w:contextualSpacing/>
        <w:jc w:val="center"/>
        <w:rPr>
          <w:rFonts w:ascii="Times New Roman" w:hAnsi="Times New Roman" w:cs="Times New Roman"/>
          <w:b/>
          <w:sz w:val="28"/>
          <w:szCs w:val="28"/>
        </w:rPr>
      </w:pPr>
      <w:r w:rsidRPr="00AF58E8">
        <w:rPr>
          <w:rFonts w:ascii="Times New Roman" w:hAnsi="Times New Roman" w:cs="Times New Roman"/>
          <w:b/>
          <w:sz w:val="28"/>
          <w:szCs w:val="28"/>
        </w:rPr>
        <w:t>Согласие</w:t>
      </w:r>
    </w:p>
    <w:p w:rsidR="006F2912" w:rsidRPr="00AF58E8" w:rsidRDefault="006F2912" w:rsidP="006F2912">
      <w:pPr>
        <w:pStyle w:val="ConsPlusNonformat"/>
        <w:widowControl/>
        <w:contextualSpacing/>
        <w:jc w:val="center"/>
        <w:rPr>
          <w:rFonts w:ascii="Times New Roman" w:hAnsi="Times New Roman" w:cs="Times New Roman"/>
          <w:b/>
          <w:sz w:val="28"/>
          <w:szCs w:val="28"/>
        </w:rPr>
      </w:pPr>
      <w:r w:rsidRPr="00AF58E8">
        <w:rPr>
          <w:rFonts w:ascii="Times New Roman" w:hAnsi="Times New Roman" w:cs="Times New Roman"/>
          <w:b/>
          <w:sz w:val="28"/>
          <w:szCs w:val="28"/>
        </w:rPr>
        <w:t>на обработку персональных данных</w:t>
      </w:r>
    </w:p>
    <w:p w:rsidR="006F2912" w:rsidRPr="00AF58E8" w:rsidRDefault="006F2912" w:rsidP="006F2912">
      <w:pPr>
        <w:pStyle w:val="ConsPlusNonformat"/>
        <w:widowControl/>
        <w:contextualSpacing/>
        <w:jc w:val="both"/>
        <w:rPr>
          <w:rFonts w:ascii="Times New Roman" w:hAnsi="Times New Roman" w:cs="Times New Roman"/>
          <w:sz w:val="28"/>
          <w:szCs w:val="28"/>
        </w:rPr>
      </w:pPr>
    </w:p>
    <w:p w:rsidR="006F2912" w:rsidRPr="00AF58E8" w:rsidRDefault="006F2912" w:rsidP="006F2912">
      <w:pPr>
        <w:pStyle w:val="ConsPlusNonformat"/>
        <w:widowControl/>
        <w:jc w:val="both"/>
        <w:rPr>
          <w:rFonts w:ascii="Times New Roman" w:hAnsi="Times New Roman" w:cs="Times New Roman"/>
          <w:color w:val="0000FF"/>
        </w:rPr>
      </w:pPr>
      <w:r w:rsidRPr="00AF58E8">
        <w:rPr>
          <w:rFonts w:ascii="Times New Roman" w:hAnsi="Times New Roman" w:cs="Times New Roman"/>
          <w:sz w:val="28"/>
          <w:szCs w:val="28"/>
        </w:rPr>
        <w:tab/>
        <w:t xml:space="preserve">Я, _____________________________________________, в соответствии с                                          </w:t>
      </w:r>
      <w:r w:rsidRPr="00AF58E8">
        <w:rPr>
          <w:rFonts w:ascii="Times New Roman" w:hAnsi="Times New Roman" w:cs="Times New Roman"/>
          <w:sz w:val="28"/>
          <w:szCs w:val="28"/>
        </w:rPr>
        <w:tab/>
      </w:r>
      <w:r w:rsidRPr="00AF58E8">
        <w:rPr>
          <w:rFonts w:ascii="Times New Roman" w:hAnsi="Times New Roman" w:cs="Times New Roman"/>
          <w:color w:val="0000FF"/>
          <w:sz w:val="28"/>
          <w:szCs w:val="28"/>
        </w:rPr>
        <w:t xml:space="preserve">      </w:t>
      </w:r>
      <w:r w:rsidRPr="00AF58E8">
        <w:rPr>
          <w:rFonts w:ascii="Times New Roman" w:hAnsi="Times New Roman" w:cs="Times New Roman"/>
          <w:i/>
          <w:color w:val="0000FF"/>
        </w:rPr>
        <w:t>(фамилия, имя, отчество субъекта персональных данных)</w:t>
      </w:r>
    </w:p>
    <w:p w:rsidR="006F2912" w:rsidRPr="00AF58E8" w:rsidRDefault="006F2912" w:rsidP="006F2912">
      <w:pPr>
        <w:pStyle w:val="ConsPlusNonformat"/>
        <w:widowControl/>
        <w:jc w:val="both"/>
        <w:rPr>
          <w:rFonts w:ascii="Times New Roman" w:hAnsi="Times New Roman" w:cs="Times New Roman"/>
          <w:sz w:val="28"/>
          <w:szCs w:val="28"/>
        </w:rPr>
      </w:pPr>
      <w:r w:rsidRPr="00AF58E8">
        <w:rPr>
          <w:rFonts w:ascii="Times New Roman" w:hAnsi="Times New Roman" w:cs="Times New Roman"/>
          <w:sz w:val="28"/>
          <w:szCs w:val="28"/>
        </w:rPr>
        <w:t>п.4 ст. 9 Федерального закона от 27.07.2006 № 152-ФЗ «О персональных данных», зарегистрирован__ по адресу: ____________________________________________,</w:t>
      </w:r>
    </w:p>
    <w:p w:rsidR="006F2912" w:rsidRPr="00AF58E8" w:rsidRDefault="006F2912" w:rsidP="006F2912">
      <w:pPr>
        <w:pStyle w:val="ConsPlusNonformat"/>
        <w:widowControl/>
        <w:jc w:val="both"/>
        <w:rPr>
          <w:rFonts w:ascii="Times New Roman" w:hAnsi="Times New Roman" w:cs="Times New Roman"/>
          <w:sz w:val="28"/>
          <w:szCs w:val="28"/>
        </w:rPr>
      </w:pPr>
      <w:r w:rsidRPr="00AF58E8">
        <w:rPr>
          <w:rFonts w:ascii="Times New Roman" w:hAnsi="Times New Roman" w:cs="Times New Roman"/>
          <w:sz w:val="28"/>
          <w:szCs w:val="28"/>
        </w:rPr>
        <w:t xml:space="preserve">                                                </w:t>
      </w:r>
      <w:r w:rsidRPr="00AF58E8">
        <w:rPr>
          <w:rFonts w:ascii="Times New Roman" w:hAnsi="Times New Roman" w:cs="Times New Roman"/>
          <w:i/>
          <w:color w:val="0000FF"/>
        </w:rPr>
        <w:t>(указывается адрес субъекта персональных данных)</w:t>
      </w:r>
      <w:r w:rsidRPr="00AF58E8">
        <w:rPr>
          <w:rFonts w:ascii="Times New Roman" w:hAnsi="Times New Roman" w:cs="Times New Roman"/>
          <w:sz w:val="28"/>
          <w:szCs w:val="28"/>
        </w:rPr>
        <w:t xml:space="preserve"> </w:t>
      </w:r>
    </w:p>
    <w:p w:rsidR="006F2912" w:rsidRPr="00AF58E8" w:rsidRDefault="006F2912" w:rsidP="006F2912">
      <w:pPr>
        <w:pStyle w:val="ConsPlusNonformat"/>
        <w:widowControl/>
        <w:jc w:val="both"/>
        <w:rPr>
          <w:rFonts w:ascii="Times New Roman" w:hAnsi="Times New Roman" w:cs="Times New Roman"/>
        </w:rPr>
      </w:pPr>
      <w:r w:rsidRPr="00AF58E8">
        <w:rPr>
          <w:rFonts w:ascii="Times New Roman" w:hAnsi="Times New Roman" w:cs="Times New Roman"/>
          <w:sz w:val="28"/>
          <w:szCs w:val="28"/>
        </w:rPr>
        <w:t xml:space="preserve">документ, удостоверяющий личность: ______________________________________                </w:t>
      </w:r>
      <w:r w:rsidRPr="00AF58E8">
        <w:rPr>
          <w:rFonts w:ascii="Times New Roman" w:hAnsi="Times New Roman" w:cs="Times New Roman"/>
          <w:sz w:val="28"/>
          <w:szCs w:val="28"/>
        </w:rPr>
        <w:tab/>
      </w:r>
      <w:r w:rsidRPr="00AF58E8">
        <w:rPr>
          <w:rFonts w:ascii="Times New Roman" w:hAnsi="Times New Roman" w:cs="Times New Roman"/>
          <w:color w:val="0000FF"/>
          <w:sz w:val="28"/>
          <w:szCs w:val="28"/>
        </w:rPr>
        <w:t xml:space="preserve">                                                      </w:t>
      </w:r>
      <w:r w:rsidRPr="00AF58E8">
        <w:rPr>
          <w:rFonts w:ascii="Times New Roman" w:hAnsi="Times New Roman" w:cs="Times New Roman"/>
          <w:i/>
          <w:color w:val="0000FF"/>
        </w:rPr>
        <w:t>(наименование и номер основного</w:t>
      </w:r>
      <w:r w:rsidRPr="00AF58E8">
        <w:rPr>
          <w:rFonts w:ascii="Times New Roman" w:hAnsi="Times New Roman" w:cs="Times New Roman"/>
          <w:i/>
        </w:rPr>
        <w:t xml:space="preserve"> </w:t>
      </w:r>
      <w:r w:rsidRPr="00AF58E8">
        <w:rPr>
          <w:rFonts w:ascii="Times New Roman" w:hAnsi="Times New Roman" w:cs="Times New Roman"/>
          <w:i/>
          <w:sz w:val="28"/>
          <w:szCs w:val="28"/>
        </w:rPr>
        <w:t>________________________________________________________________________,</w:t>
      </w:r>
      <w:r w:rsidRPr="00AF58E8">
        <w:rPr>
          <w:rFonts w:ascii="Times New Roman" w:hAnsi="Times New Roman" w:cs="Times New Roman"/>
          <w:i/>
          <w:color w:val="0000FF"/>
        </w:rPr>
        <w:t>документа, удостоверяющего личность, сведения о дате выдачи указанного документа и  выдавшем его органе)</w:t>
      </w:r>
    </w:p>
    <w:p w:rsidR="006F2912" w:rsidRPr="00AF58E8" w:rsidRDefault="006F2912" w:rsidP="006F2912">
      <w:pPr>
        <w:pStyle w:val="ConsPlusNonformat"/>
        <w:widowControl/>
        <w:jc w:val="both"/>
        <w:rPr>
          <w:rFonts w:ascii="Times New Roman" w:hAnsi="Times New Roman" w:cs="Times New Roman"/>
          <w:i/>
          <w:color w:val="0000FF"/>
        </w:rPr>
      </w:pPr>
      <w:r w:rsidRPr="00AF58E8">
        <w:rPr>
          <w:rFonts w:ascii="Times New Roman" w:hAnsi="Times New Roman" w:cs="Times New Roman"/>
          <w:sz w:val="28"/>
          <w:szCs w:val="28"/>
        </w:rPr>
        <w:t xml:space="preserve">в целях </w:t>
      </w:r>
      <w:r w:rsidRPr="00AF58E8">
        <w:rPr>
          <w:rFonts w:ascii="Times New Roman" w:hAnsi="Times New Roman" w:cs="Times New Roman"/>
          <w:i/>
          <w:sz w:val="28"/>
          <w:szCs w:val="28"/>
          <w:u w:val="single"/>
        </w:rPr>
        <w:t>заполнения процедурных документов по аукциону</w:t>
      </w:r>
      <w:r w:rsidRPr="00AF58E8">
        <w:rPr>
          <w:rFonts w:ascii="Times New Roman" w:hAnsi="Times New Roman" w:cs="Times New Roman"/>
          <w:sz w:val="28"/>
          <w:szCs w:val="28"/>
        </w:rPr>
        <w:t xml:space="preserve">, даю согласие государственному бюджетному  учреждению «Республиканская  имущественная казна» Оператор), находящемуся по адресу: 420043, РТ, г. Казань, ул. Вишневского, д. 26, для дальнейшей передачи </w:t>
      </w:r>
      <w:r w:rsidR="00DF7993" w:rsidRPr="00AF58E8">
        <w:rPr>
          <w:rFonts w:ascii="Times New Roman" w:hAnsi="Times New Roman" w:cs="Times New Roman"/>
          <w:sz w:val="28"/>
          <w:szCs w:val="28"/>
        </w:rPr>
        <w:t>Акционерному обществу «Казань Арена» Д.У.</w:t>
      </w:r>
      <w:r w:rsidRPr="00AF58E8">
        <w:rPr>
          <w:rFonts w:ascii="Times New Roman" w:hAnsi="Times New Roman" w:cs="Times New Roman"/>
          <w:sz w:val="28"/>
          <w:szCs w:val="28"/>
        </w:rPr>
        <w:t xml:space="preserve"> на  автоматизированную,  а  также  без  использования средств автоматизации обработку моих персональных  данных,   а  именно </w:t>
      </w:r>
      <w:r w:rsidRPr="00AF58E8">
        <w:rPr>
          <w:rFonts w:ascii="Times New Roman" w:hAnsi="Times New Roman" w:cs="Times New Roman"/>
          <w:i/>
          <w:sz w:val="28"/>
          <w:szCs w:val="28"/>
          <w:u w:val="single"/>
        </w:rPr>
        <w:t>паспорт и ИНН</w:t>
      </w:r>
      <w:r w:rsidRPr="00AF58E8">
        <w:rPr>
          <w:rFonts w:ascii="Times New Roman" w:hAnsi="Times New Roman" w:cs="Times New Roman"/>
          <w:sz w:val="28"/>
          <w:szCs w:val="28"/>
        </w:rPr>
        <w:t xml:space="preserve">, </w:t>
      </w:r>
    </w:p>
    <w:p w:rsidR="006F2912" w:rsidRPr="00AF58E8" w:rsidRDefault="006F2912" w:rsidP="006F2912">
      <w:pPr>
        <w:pStyle w:val="ConsPlusNonformat"/>
        <w:widowControl/>
        <w:jc w:val="both"/>
        <w:rPr>
          <w:rFonts w:ascii="Times New Roman" w:hAnsi="Times New Roman" w:cs="Times New Roman"/>
          <w:i/>
          <w:sz w:val="28"/>
          <w:szCs w:val="28"/>
        </w:rPr>
      </w:pPr>
      <w:r w:rsidRPr="00AF58E8">
        <w:rPr>
          <w:rFonts w:ascii="Times New Roman" w:hAnsi="Times New Roman" w:cs="Times New Roman"/>
          <w:sz w:val="28"/>
          <w:szCs w:val="28"/>
        </w:rPr>
        <w:t>то есть на совершение   действий,</w:t>
      </w:r>
      <w:r w:rsidRPr="00AF58E8">
        <w:rPr>
          <w:rFonts w:ascii="Times New Roman" w:hAnsi="Times New Roman" w:cs="Times New Roman"/>
        </w:rPr>
        <w:t xml:space="preserve"> </w:t>
      </w:r>
      <w:r w:rsidRPr="00AF58E8">
        <w:rPr>
          <w:rFonts w:ascii="Times New Roman" w:hAnsi="Times New Roman" w:cs="Times New Roman"/>
          <w:sz w:val="28"/>
          <w:szCs w:val="28"/>
        </w:rPr>
        <w:t xml:space="preserve">предусмотренных </w:t>
      </w:r>
      <w:hyperlink r:id="rId13" w:history="1">
        <w:r w:rsidRPr="00AF58E8">
          <w:rPr>
            <w:rFonts w:ascii="Times New Roman" w:hAnsi="Times New Roman" w:cs="Times New Roman"/>
            <w:sz w:val="28"/>
            <w:szCs w:val="28"/>
          </w:rPr>
          <w:t>п. 3 ч. 1 ст. 3</w:t>
        </w:r>
      </w:hyperlink>
      <w:r w:rsidRPr="00AF58E8">
        <w:rPr>
          <w:rFonts w:ascii="Times New Roman" w:hAnsi="Times New Roman" w:cs="Times New Roman"/>
          <w:sz w:val="28"/>
          <w:szCs w:val="28"/>
        </w:rPr>
        <w:t xml:space="preserve"> Федерального закона  от 27.07.2006 № 152-ФЗ «О  персональных  данных».  </w:t>
      </w:r>
    </w:p>
    <w:p w:rsidR="006F2912" w:rsidRPr="00AF58E8" w:rsidRDefault="006F2912" w:rsidP="006F2912">
      <w:pPr>
        <w:pStyle w:val="ConsPlusNonformat"/>
        <w:widowControl/>
        <w:contextualSpacing/>
        <w:jc w:val="both"/>
        <w:rPr>
          <w:rFonts w:ascii="Times New Roman" w:hAnsi="Times New Roman" w:cs="Times New Roman"/>
          <w:sz w:val="28"/>
          <w:szCs w:val="28"/>
        </w:rPr>
      </w:pPr>
      <w:r w:rsidRPr="00AF58E8">
        <w:rPr>
          <w:rFonts w:ascii="Times New Roman" w:hAnsi="Times New Roman" w:cs="Times New Roman"/>
          <w:sz w:val="28"/>
          <w:szCs w:val="28"/>
        </w:rPr>
        <w:tab/>
        <w:t>Об     ответственности     за    достоверность    представленных   сведений предупрежден__.</w:t>
      </w:r>
    </w:p>
    <w:p w:rsidR="006F2912" w:rsidRPr="00AF58E8" w:rsidRDefault="006F2912" w:rsidP="006F2912">
      <w:pPr>
        <w:ind w:firstLine="540"/>
        <w:contextualSpacing/>
        <w:jc w:val="both"/>
        <w:rPr>
          <w:sz w:val="28"/>
          <w:szCs w:val="28"/>
        </w:rPr>
      </w:pPr>
      <w:r w:rsidRPr="00AF58E8">
        <w:rPr>
          <w:sz w:val="28"/>
          <w:szCs w:val="28"/>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уведомлен__, что Оператор имеет право предоставлять информацию по официальному запросу третьих лиц только в установленных законом случаях.</w:t>
      </w:r>
    </w:p>
    <w:p w:rsidR="006F2912" w:rsidRPr="00AF58E8" w:rsidRDefault="006F2912" w:rsidP="006F2912">
      <w:pPr>
        <w:ind w:firstLine="540"/>
        <w:contextualSpacing/>
        <w:jc w:val="both"/>
        <w:rPr>
          <w:sz w:val="28"/>
          <w:szCs w:val="28"/>
        </w:rPr>
      </w:pPr>
      <w:r w:rsidRPr="00AF58E8">
        <w:rPr>
          <w:sz w:val="28"/>
          <w:szCs w:val="28"/>
        </w:rPr>
        <w:t>Настоящее  согласие  действует  со  дня  его подписания до дня отзыва в письменной форме.</w:t>
      </w:r>
    </w:p>
    <w:p w:rsidR="006F2912" w:rsidRPr="00AF58E8" w:rsidRDefault="006F2912" w:rsidP="006F2912">
      <w:pPr>
        <w:contextualSpacing/>
        <w:jc w:val="both"/>
        <w:rPr>
          <w:color w:val="0000FF"/>
          <w:sz w:val="20"/>
          <w:szCs w:val="20"/>
        </w:rPr>
      </w:pPr>
      <w:r w:rsidRPr="00AF58E8">
        <w:rPr>
          <w:sz w:val="28"/>
          <w:szCs w:val="28"/>
        </w:rPr>
        <w:t>______________________________________ ________________ "__" ____ 20</w:t>
      </w:r>
      <w:r w:rsidR="00806F76">
        <w:rPr>
          <w:sz w:val="28"/>
          <w:szCs w:val="28"/>
        </w:rPr>
        <w:t>2</w:t>
      </w:r>
      <w:r w:rsidRPr="00AF58E8">
        <w:rPr>
          <w:sz w:val="28"/>
          <w:szCs w:val="28"/>
        </w:rPr>
        <w:t xml:space="preserve">__ г.             </w:t>
      </w:r>
      <w:r w:rsidRPr="00AF58E8">
        <w:rPr>
          <w:color w:val="0000FF"/>
          <w:sz w:val="20"/>
          <w:szCs w:val="20"/>
        </w:rPr>
        <w:t>(Ф.И.О. субъекта персональных данных)                                                    (подпись)</w:t>
      </w:r>
    </w:p>
    <w:p w:rsidR="006F2912" w:rsidRPr="00AF58E8" w:rsidRDefault="006F2912" w:rsidP="006F2912">
      <w:pPr>
        <w:pStyle w:val="ConsPlusNonformat"/>
        <w:widowControl/>
        <w:contextualSpacing/>
        <w:jc w:val="both"/>
        <w:rPr>
          <w:rFonts w:ascii="Times New Roman" w:hAnsi="Times New Roman" w:cs="Times New Roman"/>
          <w:sz w:val="28"/>
          <w:szCs w:val="28"/>
        </w:rPr>
      </w:pPr>
      <w:r w:rsidRPr="00AF58E8">
        <w:rPr>
          <w:rFonts w:ascii="Times New Roman" w:hAnsi="Times New Roman" w:cs="Times New Roman"/>
          <w:sz w:val="28"/>
          <w:szCs w:val="28"/>
        </w:rPr>
        <w:tab/>
      </w:r>
    </w:p>
    <w:p w:rsidR="006F2912" w:rsidRPr="00AF58E8" w:rsidRDefault="006F2912" w:rsidP="006F2912">
      <w:pPr>
        <w:pStyle w:val="ConsPlusNonformat"/>
        <w:widowControl/>
        <w:ind w:firstLine="709"/>
        <w:contextualSpacing/>
        <w:jc w:val="both"/>
        <w:rPr>
          <w:rFonts w:ascii="Times New Roman" w:hAnsi="Times New Roman" w:cs="Times New Roman"/>
          <w:i/>
          <w:sz w:val="22"/>
          <w:szCs w:val="22"/>
        </w:rPr>
      </w:pPr>
      <w:r w:rsidRPr="00AF58E8">
        <w:rPr>
          <w:rFonts w:ascii="Times New Roman" w:hAnsi="Times New Roman" w:cs="Times New Roman"/>
          <w:i/>
          <w:sz w:val="22"/>
          <w:szCs w:val="22"/>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9B430E" w:rsidRPr="00AF58E8" w:rsidRDefault="00730905" w:rsidP="001F0557">
      <w:pPr>
        <w:pStyle w:val="30"/>
        <w:jc w:val="center"/>
        <w:rPr>
          <w:rFonts w:ascii="Times New Roman" w:hAnsi="Times New Roman" w:cs="Times New Roman"/>
          <w:sz w:val="28"/>
          <w:szCs w:val="28"/>
        </w:rPr>
      </w:pPr>
      <w:r w:rsidRPr="00AF58E8">
        <w:rPr>
          <w:rFonts w:ascii="Times New Roman" w:hAnsi="Times New Roman" w:cs="Times New Roman"/>
          <w:sz w:val="22"/>
          <w:szCs w:val="22"/>
        </w:rPr>
        <w:br w:type="page"/>
      </w:r>
      <w:bookmarkStart w:id="67" w:name="_Toc183681483"/>
      <w:bookmarkStart w:id="68" w:name="_Toc183681626"/>
      <w:bookmarkStart w:id="69" w:name="_Toc183693803"/>
      <w:bookmarkStart w:id="70" w:name="_Toc184377944"/>
      <w:bookmarkStart w:id="71" w:name="_Toc184397095"/>
      <w:bookmarkStart w:id="72" w:name="_Toc184461659"/>
      <w:bookmarkStart w:id="73" w:name="_Toc256182840"/>
      <w:r w:rsidR="009B430E" w:rsidRPr="00AF58E8">
        <w:rPr>
          <w:rFonts w:ascii="Times New Roman" w:hAnsi="Times New Roman" w:cs="Times New Roman"/>
          <w:sz w:val="28"/>
          <w:szCs w:val="28"/>
        </w:rPr>
        <w:lastRenderedPageBreak/>
        <w:t xml:space="preserve">ЧАСТЬ </w:t>
      </w:r>
      <w:r w:rsidR="003D211C" w:rsidRPr="00AF58E8">
        <w:rPr>
          <w:rFonts w:ascii="Times New Roman" w:hAnsi="Times New Roman" w:cs="Times New Roman"/>
          <w:sz w:val="28"/>
          <w:szCs w:val="28"/>
          <w:lang w:val="en-US"/>
        </w:rPr>
        <w:t>I</w:t>
      </w:r>
      <w:r w:rsidR="009B430E" w:rsidRPr="00AF58E8">
        <w:rPr>
          <w:rFonts w:ascii="Times New Roman" w:hAnsi="Times New Roman" w:cs="Times New Roman"/>
          <w:sz w:val="28"/>
          <w:szCs w:val="28"/>
        </w:rPr>
        <w:t>II</w:t>
      </w:r>
      <w:bookmarkEnd w:id="67"/>
      <w:bookmarkEnd w:id="68"/>
      <w:bookmarkEnd w:id="69"/>
      <w:bookmarkEnd w:id="70"/>
      <w:bookmarkEnd w:id="71"/>
      <w:bookmarkEnd w:id="72"/>
      <w:r w:rsidR="009B430E" w:rsidRPr="00AF58E8">
        <w:rPr>
          <w:rFonts w:ascii="Times New Roman" w:hAnsi="Times New Roman" w:cs="Times New Roman"/>
          <w:sz w:val="28"/>
          <w:szCs w:val="28"/>
        </w:rPr>
        <w:t>.</w:t>
      </w:r>
      <w:bookmarkStart w:id="74" w:name="_Toc183681484"/>
      <w:bookmarkStart w:id="75" w:name="_Toc184461660"/>
      <w:r w:rsidR="009B430E" w:rsidRPr="00AF58E8">
        <w:rPr>
          <w:rFonts w:ascii="Times New Roman" w:hAnsi="Times New Roman" w:cs="Times New Roman"/>
          <w:sz w:val="28"/>
          <w:szCs w:val="28"/>
        </w:rPr>
        <w:t xml:space="preserve"> ПРОЕКТ</w:t>
      </w:r>
      <w:bookmarkEnd w:id="74"/>
      <w:bookmarkEnd w:id="75"/>
      <w:r w:rsidR="001F0557" w:rsidRPr="00AF58E8">
        <w:rPr>
          <w:rFonts w:ascii="Times New Roman" w:hAnsi="Times New Roman" w:cs="Times New Roman"/>
          <w:sz w:val="28"/>
          <w:szCs w:val="28"/>
        </w:rPr>
        <w:t xml:space="preserve"> </w:t>
      </w:r>
      <w:r w:rsidR="009B430E" w:rsidRPr="00AF58E8">
        <w:rPr>
          <w:rFonts w:ascii="Times New Roman" w:hAnsi="Times New Roman" w:cs="Times New Roman"/>
          <w:sz w:val="28"/>
          <w:szCs w:val="28"/>
        </w:rPr>
        <w:t>ДОГОВОР</w:t>
      </w:r>
      <w:bookmarkEnd w:id="73"/>
      <w:r w:rsidR="004F6C11" w:rsidRPr="00AF58E8">
        <w:rPr>
          <w:rFonts w:ascii="Times New Roman" w:hAnsi="Times New Roman" w:cs="Times New Roman"/>
          <w:sz w:val="28"/>
          <w:szCs w:val="28"/>
        </w:rPr>
        <w:t>А</w:t>
      </w:r>
      <w:r w:rsidR="009B430E" w:rsidRPr="00AF58E8">
        <w:rPr>
          <w:rFonts w:ascii="Times New Roman" w:hAnsi="Times New Roman" w:cs="Times New Roman"/>
          <w:sz w:val="28"/>
          <w:szCs w:val="28"/>
        </w:rPr>
        <w:t xml:space="preserve"> </w:t>
      </w:r>
    </w:p>
    <w:p w:rsidR="000E3AEA" w:rsidRPr="00AF58E8" w:rsidRDefault="000E3AEA" w:rsidP="000E3AEA">
      <w:pPr>
        <w:pStyle w:val="30"/>
        <w:jc w:val="right"/>
        <w:rPr>
          <w:rFonts w:ascii="Times New Roman" w:hAnsi="Times New Roman" w:cs="Times New Roman"/>
          <w:i/>
          <w:spacing w:val="5"/>
          <w:sz w:val="28"/>
          <w:szCs w:val="28"/>
        </w:rPr>
      </w:pPr>
      <w:r w:rsidRPr="00AF58E8">
        <w:rPr>
          <w:rFonts w:ascii="Times New Roman" w:hAnsi="Times New Roman" w:cs="Times New Roman"/>
          <w:i/>
          <w:spacing w:val="5"/>
          <w:sz w:val="28"/>
          <w:szCs w:val="28"/>
        </w:rPr>
        <w:t>проект договора аренды</w:t>
      </w:r>
    </w:p>
    <w:p w:rsidR="000E3AEA" w:rsidRDefault="000E3AEA" w:rsidP="000E3AEA">
      <w:pPr>
        <w:pStyle w:val="30"/>
        <w:spacing w:before="0" w:after="0"/>
        <w:jc w:val="right"/>
        <w:rPr>
          <w:rFonts w:ascii="Times New Roman" w:hAnsi="Times New Roman" w:cs="Times New Roman"/>
          <w:i/>
          <w:spacing w:val="5"/>
          <w:sz w:val="28"/>
          <w:szCs w:val="28"/>
        </w:rPr>
      </w:pPr>
      <w:r w:rsidRPr="00AF58E8">
        <w:rPr>
          <w:rFonts w:ascii="Times New Roman" w:hAnsi="Times New Roman" w:cs="Times New Roman"/>
          <w:i/>
          <w:spacing w:val="5"/>
          <w:sz w:val="28"/>
          <w:szCs w:val="28"/>
        </w:rPr>
        <w:t>Лот №1</w:t>
      </w:r>
    </w:p>
    <w:p w:rsidR="00D144AE" w:rsidRPr="00AF58E8" w:rsidRDefault="00D144AE" w:rsidP="00D144AE">
      <w:pPr>
        <w:jc w:val="center"/>
        <w:rPr>
          <w:b/>
          <w:color w:val="000000"/>
        </w:rPr>
      </w:pPr>
      <w:r w:rsidRPr="00AF58E8">
        <w:rPr>
          <w:b/>
          <w:color w:val="000000"/>
        </w:rPr>
        <w:t xml:space="preserve">ДОГОВОР № </w:t>
      </w:r>
      <w:r>
        <w:rPr>
          <w:b/>
          <w:color w:val="000000"/>
        </w:rPr>
        <w:t>______________</w:t>
      </w:r>
      <w:r w:rsidRPr="00AF58E8">
        <w:rPr>
          <w:b/>
          <w:color w:val="000000"/>
        </w:rPr>
        <w:t xml:space="preserve">  </w:t>
      </w:r>
    </w:p>
    <w:p w:rsidR="00D144AE" w:rsidRDefault="00D144AE" w:rsidP="00D144AE">
      <w:pPr>
        <w:jc w:val="center"/>
        <w:rPr>
          <w:b/>
          <w:color w:val="000000"/>
          <w:spacing w:val="20"/>
        </w:rPr>
      </w:pPr>
      <w:r w:rsidRPr="00AF58E8">
        <w:rPr>
          <w:b/>
          <w:color w:val="000000"/>
          <w:spacing w:val="20"/>
        </w:rPr>
        <w:t>Аренды нежилого объекта недвижимости</w:t>
      </w:r>
    </w:p>
    <w:p w:rsidR="00D144AE" w:rsidRPr="00AF58E8" w:rsidRDefault="00D144AE" w:rsidP="00D144AE">
      <w:pPr>
        <w:jc w:val="center"/>
        <w:rPr>
          <w:b/>
          <w:color w:val="000000"/>
          <w:spacing w:val="20"/>
        </w:rPr>
      </w:pPr>
    </w:p>
    <w:tbl>
      <w:tblPr>
        <w:tblW w:w="0" w:type="auto"/>
        <w:tblInd w:w="108" w:type="dxa"/>
        <w:tblLayout w:type="fixed"/>
        <w:tblLook w:val="0000" w:firstRow="0" w:lastRow="0" w:firstColumn="0" w:lastColumn="0" w:noHBand="0" w:noVBand="0"/>
      </w:tblPr>
      <w:tblGrid>
        <w:gridCol w:w="4819"/>
        <w:gridCol w:w="5081"/>
      </w:tblGrid>
      <w:tr w:rsidR="00D144AE" w:rsidRPr="006A4A2B" w:rsidTr="00D144AE">
        <w:trPr>
          <w:trHeight w:val="292"/>
        </w:trPr>
        <w:tc>
          <w:tcPr>
            <w:tcW w:w="4819" w:type="dxa"/>
          </w:tcPr>
          <w:p w:rsidR="00D144AE" w:rsidRPr="006A4A2B" w:rsidRDefault="00D144AE" w:rsidP="00D144AE">
            <w:pPr>
              <w:rPr>
                <w:b/>
                <w:color w:val="000000"/>
                <w:spacing w:val="20"/>
              </w:rPr>
            </w:pPr>
            <w:r w:rsidRPr="006A4A2B">
              <w:rPr>
                <w:color w:val="000000"/>
              </w:rPr>
              <w:t>г. Казань</w:t>
            </w:r>
          </w:p>
        </w:tc>
        <w:tc>
          <w:tcPr>
            <w:tcW w:w="5081" w:type="dxa"/>
          </w:tcPr>
          <w:p w:rsidR="00D144AE" w:rsidRPr="006A4A2B" w:rsidRDefault="00D144AE" w:rsidP="00D144AE">
            <w:pPr>
              <w:jc w:val="right"/>
              <w:rPr>
                <w:color w:val="000000"/>
              </w:rPr>
            </w:pPr>
            <w:r w:rsidRPr="006A4A2B">
              <w:rPr>
                <w:color w:val="000000"/>
              </w:rPr>
              <w:t>«_____» _________ 20</w:t>
            </w:r>
            <w:r>
              <w:rPr>
                <w:color w:val="000000"/>
              </w:rPr>
              <w:t xml:space="preserve">20 </w:t>
            </w:r>
            <w:r w:rsidRPr="006A4A2B">
              <w:rPr>
                <w:color w:val="000000"/>
              </w:rPr>
              <w:t>г.</w:t>
            </w:r>
          </w:p>
        </w:tc>
      </w:tr>
    </w:tbl>
    <w:p w:rsidR="00D144AE" w:rsidRDefault="00D144AE" w:rsidP="00D144AE">
      <w:pPr>
        <w:autoSpaceDE w:val="0"/>
        <w:autoSpaceDN w:val="0"/>
        <w:adjustRightInd w:val="0"/>
        <w:ind w:firstLine="540"/>
        <w:jc w:val="both"/>
      </w:pPr>
    </w:p>
    <w:p w:rsidR="00D144AE" w:rsidRDefault="00D144AE" w:rsidP="00D144AE">
      <w:pPr>
        <w:autoSpaceDE w:val="0"/>
        <w:autoSpaceDN w:val="0"/>
        <w:adjustRightInd w:val="0"/>
        <w:ind w:firstLine="540"/>
        <w:jc w:val="both"/>
      </w:pPr>
      <w:r w:rsidRPr="00CE0473">
        <w:t xml:space="preserve">Акционерное общество «Казань Арена» Д.У., именуемое далее </w:t>
      </w:r>
      <w:r w:rsidRPr="00CE0473">
        <w:rPr>
          <w:b/>
        </w:rPr>
        <w:t>«Арендодатель»</w:t>
      </w:r>
      <w:r w:rsidRPr="00CE0473">
        <w:t xml:space="preserve">, </w:t>
      </w:r>
      <w:r w:rsidRPr="000A489F">
        <w:t>в лице Заместителя генерального директора Литвинова Булата Рустемовича, действующего на основании Доверенности № 04-02/07 от 02.08.2019 г.</w:t>
      </w:r>
      <w:r w:rsidRPr="00CE0473">
        <w:t xml:space="preserve">, с одной стороны и </w:t>
      </w:r>
    </w:p>
    <w:p w:rsidR="00D144AE" w:rsidRPr="006A4A2B" w:rsidRDefault="00D144AE" w:rsidP="00D144AE">
      <w:pPr>
        <w:autoSpaceDE w:val="0"/>
        <w:autoSpaceDN w:val="0"/>
        <w:adjustRightInd w:val="0"/>
        <w:ind w:firstLine="540"/>
        <w:jc w:val="both"/>
      </w:pPr>
      <w:r w:rsidRPr="00CE0473">
        <w:t>_____________________________________, в лице___________________, действующего на основании ___________, именуемый далее «</w:t>
      </w:r>
      <w:r w:rsidRPr="00CE0473">
        <w:rPr>
          <w:b/>
        </w:rPr>
        <w:t>Арендатор</w:t>
      </w:r>
      <w:r w:rsidRPr="00CE0473">
        <w:t xml:space="preserve">», с другой стороны, совместно именуемые </w:t>
      </w:r>
      <w:r w:rsidRPr="00CE0473">
        <w:rPr>
          <w:b/>
        </w:rPr>
        <w:t>«Стороны»</w:t>
      </w:r>
      <w:r w:rsidRPr="006A4A2B">
        <w:rPr>
          <w:color w:val="000000"/>
        </w:rPr>
        <w:t xml:space="preserve">, заключили настоящий договор о нижеследующем: </w:t>
      </w:r>
    </w:p>
    <w:p w:rsidR="00D144AE" w:rsidRPr="006A4A2B" w:rsidRDefault="00D144AE" w:rsidP="00D144AE">
      <w:pPr>
        <w:rPr>
          <w:b/>
          <w:color w:val="000000"/>
        </w:rPr>
      </w:pPr>
    </w:p>
    <w:p w:rsidR="00D144AE" w:rsidRPr="006A4A2B" w:rsidRDefault="00D144AE" w:rsidP="00D144AE">
      <w:pPr>
        <w:jc w:val="center"/>
        <w:rPr>
          <w:b/>
          <w:color w:val="000000"/>
        </w:rPr>
      </w:pPr>
      <w:r w:rsidRPr="006A4A2B">
        <w:rPr>
          <w:b/>
          <w:color w:val="000000"/>
        </w:rPr>
        <w:t>1. ПРЕДМЕТ ДОГОВОРА</w:t>
      </w:r>
    </w:p>
    <w:p w:rsidR="006C3283" w:rsidRDefault="00D144AE" w:rsidP="006C3283">
      <w:pPr>
        <w:ind w:firstLine="720"/>
        <w:jc w:val="both"/>
        <w:rPr>
          <w:color w:val="000000"/>
        </w:rPr>
      </w:pPr>
      <w:r w:rsidRPr="006A4A2B">
        <w:rPr>
          <w:color w:val="000000"/>
        </w:rPr>
        <w:t xml:space="preserve">1.1. Арендодатель обязуется предоставить Арендатору во временное владение и пользование за плату нежилой объект недвижимого имущества, именуемый далее </w:t>
      </w:r>
      <w:r w:rsidRPr="006A4A2B">
        <w:rPr>
          <w:b/>
          <w:color w:val="000000"/>
        </w:rPr>
        <w:t>Объект</w:t>
      </w:r>
      <w:r w:rsidRPr="006A4A2B">
        <w:rPr>
          <w:color w:val="000000"/>
        </w:rPr>
        <w:t>, а Арендатор обязуется принять Объект, использовать его по прямому назначению, своевременно уплатить Арендную плату в порядке и на условиях, определенных настоящим договором.</w:t>
      </w:r>
    </w:p>
    <w:p w:rsidR="00994DB8" w:rsidRPr="006C3283" w:rsidRDefault="00D144AE" w:rsidP="006C3283">
      <w:pPr>
        <w:ind w:firstLine="720"/>
        <w:jc w:val="both"/>
        <w:rPr>
          <w:color w:val="000000"/>
        </w:rPr>
      </w:pPr>
      <w:r w:rsidRPr="006C3283">
        <w:rPr>
          <w:color w:val="000000"/>
          <w:spacing w:val="-2"/>
        </w:rPr>
        <w:t>1.2. Объектом Аренды по настоящему договору являются следующие нежилые помещения</w:t>
      </w:r>
      <w:r w:rsidR="00994DB8" w:rsidRPr="006C3283">
        <w:rPr>
          <w:color w:val="000000"/>
          <w:spacing w:val="-2"/>
        </w:rPr>
        <w:t xml:space="preserve">, </w:t>
      </w:r>
      <w:r w:rsidR="0072418F" w:rsidRPr="006C3283">
        <w:rPr>
          <w:color w:val="000000"/>
          <w:spacing w:val="-2"/>
        </w:rPr>
        <w:t>расположенн</w:t>
      </w:r>
      <w:r w:rsidR="00994DB8" w:rsidRPr="006C3283">
        <w:rPr>
          <w:color w:val="000000"/>
          <w:spacing w:val="-2"/>
        </w:rPr>
        <w:t xml:space="preserve">ые по адресу: </w:t>
      </w:r>
      <w:r w:rsidR="00994DB8" w:rsidRPr="006C3283">
        <w:rPr>
          <w:color w:val="000000"/>
        </w:rPr>
        <w:t xml:space="preserve">г. Казань, ул. Ямашева, д. 115А, «Футбольный стадион на 45 000 зрителей» «Ак Барс Арена», кад. № </w:t>
      </w:r>
      <w:r w:rsidR="00994DB8" w:rsidRPr="006C3283">
        <w:rPr>
          <w:rFonts w:eastAsia="MS Mincho"/>
          <w:color w:val="000000" w:themeColor="text1"/>
        </w:rPr>
        <w:t>16:50:000000:8602</w:t>
      </w:r>
      <w:r w:rsidR="00994DB8" w:rsidRPr="006C3283">
        <w:rPr>
          <w:color w:val="000000"/>
        </w:rPr>
        <w:t>, Западный сектор, эт. 1</w:t>
      </w:r>
      <w:r w:rsidR="00F73D57">
        <w:rPr>
          <w:color w:val="000000"/>
        </w:rPr>
        <w:t xml:space="preserve"> </w:t>
      </w:r>
      <w:r w:rsidR="00F73D57" w:rsidRPr="00F73D57">
        <w:rPr>
          <w:color w:val="000000"/>
        </w:rPr>
        <w:t>(далее - Объект):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4056"/>
        <w:gridCol w:w="2693"/>
      </w:tblGrid>
      <w:tr w:rsidR="00994DB8" w:rsidRPr="00A33E3A" w:rsidTr="00994DB8">
        <w:tc>
          <w:tcPr>
            <w:tcW w:w="3174" w:type="dxa"/>
            <w:shd w:val="clear" w:color="auto" w:fill="auto"/>
          </w:tcPr>
          <w:p w:rsidR="00994DB8" w:rsidRPr="00A33E3A" w:rsidRDefault="00994DB8" w:rsidP="008272BF">
            <w:pPr>
              <w:pStyle w:val="23"/>
              <w:ind w:firstLine="0"/>
              <w:jc w:val="center"/>
              <w:rPr>
                <w:b/>
                <w:color w:val="000000"/>
                <w:sz w:val="24"/>
              </w:rPr>
            </w:pPr>
            <w:r w:rsidRPr="00A33E3A">
              <w:rPr>
                <w:b/>
                <w:color w:val="000000"/>
                <w:sz w:val="24"/>
              </w:rPr>
              <w:t>Нумерация по БТИ</w:t>
            </w:r>
          </w:p>
        </w:tc>
        <w:tc>
          <w:tcPr>
            <w:tcW w:w="4056" w:type="dxa"/>
            <w:shd w:val="clear" w:color="auto" w:fill="auto"/>
          </w:tcPr>
          <w:p w:rsidR="00994DB8" w:rsidRPr="00A33E3A" w:rsidRDefault="00994DB8" w:rsidP="008272BF">
            <w:pPr>
              <w:pStyle w:val="23"/>
              <w:ind w:firstLine="0"/>
              <w:jc w:val="center"/>
              <w:rPr>
                <w:b/>
                <w:color w:val="000000"/>
                <w:sz w:val="24"/>
              </w:rPr>
            </w:pPr>
            <w:r w:rsidRPr="00A33E3A">
              <w:rPr>
                <w:b/>
                <w:color w:val="000000"/>
                <w:sz w:val="24"/>
              </w:rPr>
              <w:t>Наименование</w:t>
            </w:r>
          </w:p>
        </w:tc>
        <w:tc>
          <w:tcPr>
            <w:tcW w:w="2693" w:type="dxa"/>
            <w:shd w:val="clear" w:color="auto" w:fill="auto"/>
          </w:tcPr>
          <w:p w:rsidR="00994DB8" w:rsidRPr="00A33E3A" w:rsidRDefault="00994DB8" w:rsidP="008272BF">
            <w:pPr>
              <w:pStyle w:val="23"/>
              <w:ind w:firstLine="0"/>
              <w:jc w:val="center"/>
              <w:rPr>
                <w:b/>
                <w:color w:val="000000"/>
                <w:sz w:val="24"/>
              </w:rPr>
            </w:pPr>
            <w:r w:rsidRPr="00A33E3A">
              <w:rPr>
                <w:b/>
                <w:color w:val="000000"/>
                <w:sz w:val="24"/>
              </w:rPr>
              <w:t>Площадь, кв.м.</w:t>
            </w:r>
          </w:p>
        </w:tc>
      </w:tr>
      <w:tr w:rsidR="00994DB8" w:rsidRPr="00A33E3A" w:rsidTr="00994DB8">
        <w:tc>
          <w:tcPr>
            <w:tcW w:w="3174"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18з</w:t>
            </w:r>
          </w:p>
        </w:tc>
        <w:tc>
          <w:tcPr>
            <w:tcW w:w="4056"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Офисное помещение спортклуба</w:t>
            </w:r>
          </w:p>
        </w:tc>
        <w:tc>
          <w:tcPr>
            <w:tcW w:w="2693"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52,5</w:t>
            </w:r>
          </w:p>
        </w:tc>
      </w:tr>
      <w:tr w:rsidR="00994DB8" w:rsidRPr="00A33E3A" w:rsidTr="00994DB8">
        <w:tc>
          <w:tcPr>
            <w:tcW w:w="3174"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19з</w:t>
            </w:r>
          </w:p>
        </w:tc>
        <w:tc>
          <w:tcPr>
            <w:tcW w:w="4056"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Офисное помещение спортклуба</w:t>
            </w:r>
          </w:p>
        </w:tc>
        <w:tc>
          <w:tcPr>
            <w:tcW w:w="2693"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55,8</w:t>
            </w:r>
          </w:p>
        </w:tc>
      </w:tr>
      <w:tr w:rsidR="00994DB8" w:rsidRPr="00A33E3A" w:rsidTr="00994DB8">
        <w:tc>
          <w:tcPr>
            <w:tcW w:w="3174"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20з</w:t>
            </w:r>
          </w:p>
        </w:tc>
        <w:tc>
          <w:tcPr>
            <w:tcW w:w="4056"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Офисное помещение спортклуба</w:t>
            </w:r>
          </w:p>
        </w:tc>
        <w:tc>
          <w:tcPr>
            <w:tcW w:w="2693"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32,4</w:t>
            </w:r>
          </w:p>
        </w:tc>
      </w:tr>
      <w:tr w:rsidR="00994DB8" w:rsidRPr="00A33E3A" w:rsidTr="00994DB8">
        <w:tc>
          <w:tcPr>
            <w:tcW w:w="3174"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21з</w:t>
            </w:r>
          </w:p>
        </w:tc>
        <w:tc>
          <w:tcPr>
            <w:tcW w:w="4056"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Кабинет директора</w:t>
            </w:r>
          </w:p>
        </w:tc>
        <w:tc>
          <w:tcPr>
            <w:tcW w:w="2693"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36,0</w:t>
            </w:r>
          </w:p>
        </w:tc>
      </w:tr>
      <w:tr w:rsidR="00994DB8" w:rsidRPr="00A33E3A" w:rsidTr="00994DB8">
        <w:tc>
          <w:tcPr>
            <w:tcW w:w="3174"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22з</w:t>
            </w:r>
          </w:p>
        </w:tc>
        <w:tc>
          <w:tcPr>
            <w:tcW w:w="4056"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Приемная</w:t>
            </w:r>
          </w:p>
        </w:tc>
        <w:tc>
          <w:tcPr>
            <w:tcW w:w="2693" w:type="dxa"/>
            <w:shd w:val="clear" w:color="auto" w:fill="auto"/>
          </w:tcPr>
          <w:p w:rsidR="00994DB8" w:rsidRPr="00A33E3A" w:rsidRDefault="00994DB8" w:rsidP="008272BF">
            <w:pPr>
              <w:pStyle w:val="23"/>
              <w:ind w:firstLine="0"/>
              <w:jc w:val="center"/>
              <w:rPr>
                <w:color w:val="000000"/>
                <w:sz w:val="24"/>
              </w:rPr>
            </w:pPr>
            <w:r w:rsidRPr="00A33E3A">
              <w:rPr>
                <w:color w:val="000000"/>
                <w:sz w:val="24"/>
              </w:rPr>
              <w:t>31,6</w:t>
            </w:r>
          </w:p>
        </w:tc>
      </w:tr>
      <w:tr w:rsidR="00994DB8" w:rsidRPr="00A33E3A" w:rsidTr="00994DB8">
        <w:tc>
          <w:tcPr>
            <w:tcW w:w="7230" w:type="dxa"/>
            <w:gridSpan w:val="2"/>
            <w:shd w:val="clear" w:color="auto" w:fill="auto"/>
          </w:tcPr>
          <w:p w:rsidR="00994DB8" w:rsidRPr="00A33E3A" w:rsidRDefault="00994DB8" w:rsidP="008272BF">
            <w:pPr>
              <w:pStyle w:val="23"/>
              <w:ind w:firstLine="0"/>
              <w:jc w:val="right"/>
              <w:rPr>
                <w:b/>
                <w:color w:val="000000"/>
                <w:sz w:val="24"/>
              </w:rPr>
            </w:pPr>
            <w:r w:rsidRPr="00A33E3A">
              <w:rPr>
                <w:b/>
                <w:color w:val="000000"/>
                <w:sz w:val="24"/>
              </w:rPr>
              <w:t>Итого</w:t>
            </w:r>
          </w:p>
        </w:tc>
        <w:tc>
          <w:tcPr>
            <w:tcW w:w="2693" w:type="dxa"/>
            <w:shd w:val="clear" w:color="auto" w:fill="auto"/>
          </w:tcPr>
          <w:p w:rsidR="00994DB8" w:rsidRPr="00A33E3A" w:rsidRDefault="00994DB8" w:rsidP="008272BF">
            <w:pPr>
              <w:pStyle w:val="23"/>
              <w:ind w:firstLine="0"/>
              <w:jc w:val="center"/>
              <w:rPr>
                <w:b/>
                <w:color w:val="000000"/>
                <w:sz w:val="24"/>
              </w:rPr>
            </w:pPr>
            <w:r w:rsidRPr="00A33E3A">
              <w:rPr>
                <w:b/>
                <w:color w:val="000000"/>
                <w:sz w:val="24"/>
              </w:rPr>
              <w:t>208,3</w:t>
            </w:r>
          </w:p>
        </w:tc>
      </w:tr>
      <w:tr w:rsidR="00994DB8" w:rsidRPr="00A33E3A" w:rsidTr="00994DB8">
        <w:tc>
          <w:tcPr>
            <w:tcW w:w="7230" w:type="dxa"/>
            <w:gridSpan w:val="2"/>
            <w:shd w:val="clear" w:color="auto" w:fill="auto"/>
          </w:tcPr>
          <w:p w:rsidR="00994DB8" w:rsidRPr="00A33E3A" w:rsidRDefault="00994DB8" w:rsidP="008272BF">
            <w:pPr>
              <w:pStyle w:val="23"/>
              <w:ind w:firstLine="0"/>
              <w:jc w:val="right"/>
              <w:rPr>
                <w:b/>
                <w:color w:val="000000"/>
                <w:sz w:val="24"/>
              </w:rPr>
            </w:pPr>
            <w:r w:rsidRPr="00A33E3A">
              <w:rPr>
                <w:b/>
                <w:color w:val="000000"/>
                <w:sz w:val="24"/>
              </w:rPr>
              <w:t>ОБЩАЯ ПЛОЩАДЬ</w:t>
            </w:r>
          </w:p>
        </w:tc>
        <w:tc>
          <w:tcPr>
            <w:tcW w:w="2693" w:type="dxa"/>
            <w:shd w:val="clear" w:color="auto" w:fill="auto"/>
          </w:tcPr>
          <w:p w:rsidR="00994DB8" w:rsidRPr="00A33E3A" w:rsidRDefault="00994DB8" w:rsidP="008272BF">
            <w:pPr>
              <w:pStyle w:val="23"/>
              <w:ind w:firstLine="0"/>
              <w:jc w:val="center"/>
              <w:rPr>
                <w:b/>
                <w:color w:val="000000"/>
                <w:sz w:val="24"/>
              </w:rPr>
            </w:pPr>
            <w:r w:rsidRPr="00A33E3A">
              <w:rPr>
                <w:b/>
                <w:color w:val="000000"/>
                <w:sz w:val="24"/>
              </w:rPr>
              <w:t>208,3</w:t>
            </w:r>
          </w:p>
        </w:tc>
      </w:tr>
    </w:tbl>
    <w:p w:rsidR="00D144AE" w:rsidRPr="006A4A2B" w:rsidRDefault="00D144AE" w:rsidP="00D144AE">
      <w:pPr>
        <w:shd w:val="clear" w:color="auto" w:fill="FFFFFF"/>
        <w:ind w:right="2" w:firstLine="720"/>
        <w:jc w:val="both"/>
        <w:rPr>
          <w:color w:val="000000"/>
          <w:spacing w:val="-2"/>
        </w:rPr>
      </w:pPr>
      <w:r w:rsidRPr="006A4A2B">
        <w:rPr>
          <w:color w:val="000000"/>
          <w:spacing w:val="-2"/>
        </w:rPr>
        <w:t xml:space="preserve">Целевое назначение: </w:t>
      </w:r>
      <w:r w:rsidR="001E7A76">
        <w:rPr>
          <w:color w:val="000000"/>
          <w:spacing w:val="-2"/>
        </w:rPr>
        <w:t xml:space="preserve">для размещения </w:t>
      </w:r>
      <w:r w:rsidR="00994DB8">
        <w:rPr>
          <w:color w:val="000000"/>
          <w:spacing w:val="-2"/>
        </w:rPr>
        <w:t>офиса</w:t>
      </w:r>
      <w:r w:rsidR="001E7A76">
        <w:rPr>
          <w:color w:val="000000"/>
          <w:spacing w:val="-2"/>
        </w:rPr>
        <w:t>.</w:t>
      </w:r>
    </w:p>
    <w:p w:rsidR="00D144AE" w:rsidRPr="006A4A2B" w:rsidRDefault="00D144AE" w:rsidP="00D144AE">
      <w:pPr>
        <w:shd w:val="clear" w:color="auto" w:fill="FFFFFF"/>
        <w:ind w:right="2" w:firstLine="720"/>
        <w:jc w:val="both"/>
        <w:rPr>
          <w:color w:val="000000"/>
          <w:spacing w:val="-2"/>
        </w:rPr>
      </w:pPr>
      <w:r w:rsidRPr="006A4A2B">
        <w:rPr>
          <w:color w:val="000000"/>
          <w:spacing w:val="-2"/>
        </w:rPr>
        <w:t xml:space="preserve">Передаваемые в аренду помещения, составляющие Объект, отмечены в планировке размещения арендуемых помещений согласно Приложению № </w:t>
      </w:r>
      <w:r w:rsidRPr="006A4A2B">
        <w:rPr>
          <w:spacing w:val="-2"/>
        </w:rPr>
        <w:t>3, являюще</w:t>
      </w:r>
      <w:r>
        <w:rPr>
          <w:spacing w:val="-2"/>
        </w:rPr>
        <w:t>гося</w:t>
      </w:r>
      <w:r w:rsidRPr="006A4A2B">
        <w:rPr>
          <w:spacing w:val="-2"/>
        </w:rPr>
        <w:t xml:space="preserve"> неотъемлемой частью Договора</w:t>
      </w:r>
      <w:r w:rsidRPr="006A4A2B">
        <w:rPr>
          <w:color w:val="000000"/>
          <w:spacing w:val="-2"/>
        </w:rPr>
        <w:t xml:space="preserve">. </w:t>
      </w:r>
    </w:p>
    <w:p w:rsidR="00D144AE" w:rsidRPr="006A4A2B" w:rsidRDefault="00D144AE" w:rsidP="00D144AE">
      <w:pPr>
        <w:shd w:val="clear" w:color="auto" w:fill="FFFFFF"/>
        <w:ind w:right="2" w:firstLine="720"/>
        <w:jc w:val="both"/>
        <w:rPr>
          <w:spacing w:val="-2"/>
        </w:rPr>
      </w:pPr>
      <w:r w:rsidRPr="006A4A2B">
        <w:rPr>
          <w:b/>
          <w:spacing w:val="-2"/>
        </w:rPr>
        <w:t>Особые условия:</w:t>
      </w:r>
      <w:r w:rsidRPr="006A4A2B">
        <w:rPr>
          <w:spacing w:val="-2"/>
        </w:rPr>
        <w:t xml:space="preserve"> </w:t>
      </w:r>
    </w:p>
    <w:p w:rsidR="00D144AE" w:rsidRPr="006A4A2B" w:rsidRDefault="00D144AE" w:rsidP="00D144AE">
      <w:pPr>
        <w:shd w:val="clear" w:color="auto" w:fill="FFFFFF"/>
        <w:ind w:right="2" w:firstLine="720"/>
        <w:jc w:val="both"/>
        <w:rPr>
          <w:color w:val="000000"/>
          <w:spacing w:val="-2"/>
        </w:rPr>
      </w:pPr>
      <w:r w:rsidRPr="006A4A2B">
        <w:rPr>
          <w:color w:val="000000"/>
          <w:spacing w:val="-2"/>
        </w:rPr>
        <w:t>1.3. Арендуемый Объект и его инженерные сети находятся в состоянии, позволяющем его нормальную эксплуатацию в соответствии с условиями настоящего договора и назначением объекта: температура воздуха в помещениях для штатной эксплуатации не ниже +18С, бесперебойное электроснабжение мощностью не менее 10 КВт на 1 помещение.</w:t>
      </w:r>
    </w:p>
    <w:p w:rsidR="00D144AE" w:rsidRPr="006A4A2B" w:rsidRDefault="00D144AE" w:rsidP="00D144AE">
      <w:pPr>
        <w:ind w:firstLine="720"/>
        <w:jc w:val="both"/>
        <w:rPr>
          <w:color w:val="000000"/>
        </w:rPr>
      </w:pPr>
      <w:r w:rsidRPr="006A4A2B">
        <w:rPr>
          <w:color w:val="000000"/>
        </w:rPr>
        <w:t>1.4. На момент заключения настоящего договора Арендодатель гарантирует, что Объект, переданный в Аренду, не заложен, не арестован, не обременен правами третьих лиц, не является предметом судебного спора.</w:t>
      </w:r>
    </w:p>
    <w:p w:rsidR="00D144AE" w:rsidRPr="006A4A2B" w:rsidRDefault="00D144AE" w:rsidP="00D144AE">
      <w:pPr>
        <w:ind w:firstLine="720"/>
        <w:jc w:val="both"/>
        <w:rPr>
          <w:color w:val="000000"/>
        </w:rPr>
      </w:pPr>
      <w:r>
        <w:rPr>
          <w:color w:val="000000"/>
        </w:rPr>
        <w:t xml:space="preserve">1.5. </w:t>
      </w:r>
      <w:r w:rsidRPr="006A4A2B">
        <w:rPr>
          <w:color w:val="000000"/>
        </w:rPr>
        <w:t xml:space="preserve">Объект находится в государственной собственности Республики Татарстан. Арендодатель является Доверительным управляющим Объекта на основании договора доверительного управления </w:t>
      </w:r>
      <w:r>
        <w:rPr>
          <w:color w:val="000000"/>
        </w:rPr>
        <w:t>№ 012-77 от 02.08.2019</w:t>
      </w:r>
      <w:r w:rsidRPr="006A4A2B">
        <w:rPr>
          <w:color w:val="000000"/>
        </w:rPr>
        <w:t xml:space="preserve">, прошедшего государственную регистрацию в соответствии с законодательством Российской Федерации. </w:t>
      </w:r>
    </w:p>
    <w:p w:rsidR="00D144AE" w:rsidRPr="006A4A2B" w:rsidRDefault="00D144AE" w:rsidP="00D144AE">
      <w:pPr>
        <w:ind w:firstLine="720"/>
        <w:jc w:val="both"/>
        <w:rPr>
          <w:color w:val="000000"/>
        </w:rPr>
      </w:pPr>
      <w:r w:rsidRPr="006A4A2B">
        <w:rPr>
          <w:color w:val="000000"/>
        </w:rPr>
        <w:t>1.6. Стоимость арендной платы по договору, порядок, сроки и условия внесения арендной платы, устанавливаются в Приложении №</w:t>
      </w:r>
      <w:r w:rsidRPr="006A4A2B">
        <w:t xml:space="preserve">1 </w:t>
      </w:r>
      <w:r w:rsidRPr="006A4A2B">
        <w:rPr>
          <w:color w:val="000000"/>
        </w:rPr>
        <w:t>к настоящему Договору.</w:t>
      </w:r>
    </w:p>
    <w:p w:rsidR="00D144AE" w:rsidRDefault="00D144AE" w:rsidP="00D144AE">
      <w:pPr>
        <w:ind w:firstLine="720"/>
        <w:jc w:val="center"/>
        <w:rPr>
          <w:b/>
          <w:color w:val="000000" w:themeColor="text1"/>
        </w:rPr>
      </w:pPr>
    </w:p>
    <w:p w:rsidR="00D144AE" w:rsidRPr="006A4A2B" w:rsidRDefault="00D144AE" w:rsidP="00D144AE">
      <w:pPr>
        <w:ind w:firstLine="720"/>
        <w:contextualSpacing/>
        <w:jc w:val="center"/>
        <w:rPr>
          <w:b/>
          <w:color w:val="000000" w:themeColor="text1"/>
        </w:rPr>
      </w:pPr>
      <w:r w:rsidRPr="006A4A2B">
        <w:rPr>
          <w:b/>
          <w:color w:val="000000" w:themeColor="text1"/>
        </w:rPr>
        <w:t>2. ПРАВА И ОБЯЗАННОСТИ СТОРОН</w:t>
      </w:r>
    </w:p>
    <w:p w:rsidR="00D144AE" w:rsidRPr="006A4A2B" w:rsidRDefault="00D144AE" w:rsidP="00D144AE">
      <w:pPr>
        <w:spacing w:after="120"/>
        <w:ind w:firstLine="720"/>
        <w:contextualSpacing/>
        <w:jc w:val="both"/>
        <w:rPr>
          <w:b/>
          <w:color w:val="000000"/>
        </w:rPr>
      </w:pPr>
      <w:r w:rsidRPr="006A4A2B">
        <w:rPr>
          <w:b/>
          <w:color w:val="000000"/>
        </w:rPr>
        <w:t>2.1. Арендодатель обязан:</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lastRenderedPageBreak/>
        <w:t xml:space="preserve">2.1.1. </w:t>
      </w:r>
      <w:r>
        <w:rPr>
          <w:color w:val="000000"/>
          <w:spacing w:val="-2"/>
        </w:rPr>
        <w:t>П</w:t>
      </w:r>
      <w:r w:rsidRPr="006A4A2B">
        <w:rPr>
          <w:color w:val="000000"/>
          <w:spacing w:val="-2"/>
        </w:rPr>
        <w:t>ередать Объект по акту приема-передачи в соответствии с условиями и сроками, определенными в настоящем договоре;</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 xml:space="preserve">2.1.2. </w:t>
      </w:r>
      <w:r>
        <w:rPr>
          <w:color w:val="000000"/>
          <w:spacing w:val="-2"/>
        </w:rPr>
        <w:t>П</w:t>
      </w:r>
      <w:r w:rsidRPr="006A4A2B">
        <w:rPr>
          <w:color w:val="000000"/>
          <w:spacing w:val="-2"/>
        </w:rPr>
        <w:t>ринять Объект по истечению срока Аренды или при досрочном расторжении настоящего договора в порядке и на условиях, определенных настоящим договором;</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 xml:space="preserve">2.1.3. </w:t>
      </w:r>
      <w:r>
        <w:rPr>
          <w:color w:val="000000"/>
          <w:spacing w:val="-2"/>
        </w:rPr>
        <w:t>И</w:t>
      </w:r>
      <w:r w:rsidRPr="006A4A2B">
        <w:rPr>
          <w:color w:val="000000"/>
          <w:spacing w:val="-2"/>
        </w:rPr>
        <w:t>нформировать Арендатора об обстоятельствах, имеющих значение при использовании Объекта;</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 xml:space="preserve">2.1.4 </w:t>
      </w:r>
      <w:r>
        <w:rPr>
          <w:color w:val="000000"/>
          <w:spacing w:val="-2"/>
        </w:rPr>
        <w:t>В</w:t>
      </w:r>
      <w:r w:rsidRPr="006A4A2B">
        <w:rPr>
          <w:color w:val="000000"/>
          <w:spacing w:val="-2"/>
        </w:rPr>
        <w:t xml:space="preserve"> случаях, указанны</w:t>
      </w:r>
      <w:r>
        <w:rPr>
          <w:color w:val="000000"/>
          <w:spacing w:val="-2"/>
        </w:rPr>
        <w:t>х</w:t>
      </w:r>
      <w:r w:rsidRPr="006A4A2B">
        <w:rPr>
          <w:color w:val="000000"/>
          <w:spacing w:val="-2"/>
        </w:rPr>
        <w:t xml:space="preserve"> в п. 2.4.2, 2.4.3 представить Арендатору истребуемые документы, в том числе оригиналы.</w:t>
      </w:r>
    </w:p>
    <w:p w:rsidR="00D144AE" w:rsidRPr="006A4A2B" w:rsidRDefault="00D144AE" w:rsidP="00D144AE">
      <w:pPr>
        <w:spacing w:after="120"/>
        <w:ind w:firstLine="720"/>
        <w:contextualSpacing/>
        <w:jc w:val="both"/>
        <w:rPr>
          <w:b/>
          <w:color w:val="000000"/>
        </w:rPr>
      </w:pPr>
      <w:r w:rsidRPr="006A4A2B">
        <w:rPr>
          <w:b/>
          <w:color w:val="000000"/>
        </w:rPr>
        <w:t>2.2. Арендодатель имеет право:</w:t>
      </w:r>
    </w:p>
    <w:p w:rsidR="00D144AE" w:rsidRPr="006A4A2B" w:rsidRDefault="00D144AE" w:rsidP="00D144AE">
      <w:pPr>
        <w:ind w:firstLine="720"/>
        <w:contextualSpacing/>
        <w:jc w:val="both"/>
      </w:pPr>
      <w:r w:rsidRPr="006A4A2B">
        <w:t xml:space="preserve">2.2.1. </w:t>
      </w:r>
      <w:r>
        <w:t>К</w:t>
      </w:r>
      <w:r w:rsidRPr="006A4A2B">
        <w:t>онтролировать порядок использования Объекта, соблюдение условий настоящего договора, осуществлять профилактический осмотр объекта и его коммуникаций с правом беспрепятственного доступа в Объект, не допуская при этом нарушения режима рабочего времени, рабочего процесса Арендатора,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2.2.2. </w:t>
      </w:r>
      <w:r>
        <w:rPr>
          <w:color w:val="000000"/>
        </w:rPr>
        <w:t>Н</w:t>
      </w:r>
      <w:r w:rsidRPr="006A4A2B">
        <w:rPr>
          <w:color w:val="000000"/>
        </w:rPr>
        <w:t>ачислять и взыскивать с Арендатора неустойку, а также убытки, причиненные в результате неисполнения или ненадлежащего исполнения Арендатором обязательств по настоящему договору;</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2.2.3. </w:t>
      </w:r>
      <w:r>
        <w:rPr>
          <w:color w:val="000000"/>
        </w:rPr>
        <w:t>О</w:t>
      </w:r>
      <w:r w:rsidRPr="006A4A2B">
        <w:rPr>
          <w:color w:val="000000"/>
        </w:rPr>
        <w:t>казывать Арендатору содействие при рассмотрении вопроса о наиболее эффективном использовании Объекта.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2.2.4. </w:t>
      </w:r>
      <w:r w:rsidRPr="006A4A2B">
        <w:rPr>
          <w:color w:val="000000"/>
        </w:rPr>
        <w:tab/>
        <w:t>Требовать своевременного внесения арендной платы.</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2.2.5. </w:t>
      </w:r>
      <w:r w:rsidRPr="006A4A2B">
        <w:rPr>
          <w:color w:val="000000"/>
        </w:rPr>
        <w:tab/>
        <w:t>Требовать незамедлительного устранения выявленных нарушений при использовании Объекта и установить для их устранения срок, обязательный для Арендатора.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2.2.6.</w:t>
      </w:r>
      <w:r w:rsidRPr="006A4A2B">
        <w:rPr>
          <w:color w:val="000000"/>
        </w:rPr>
        <w:tab/>
        <w:t>Требовать возмещения реального ущерба, причиненного Объекту в период действия всего срока аренды, указанного в п. 5.2. настоящего Договора.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2.2.7.</w:t>
      </w:r>
      <w:r w:rsidRPr="006A4A2B">
        <w:rPr>
          <w:color w:val="000000"/>
        </w:rPr>
        <w:tab/>
        <w:t>Досрочно расторгнуть настоящий Договор, в случаях нарушения Арендатором  п. 2.3.1. 2.3.2.  настоящего Договора.</w:t>
      </w:r>
    </w:p>
    <w:p w:rsidR="00D144AE" w:rsidRPr="00B03A04" w:rsidRDefault="00D144AE" w:rsidP="00D144AE">
      <w:pPr>
        <w:autoSpaceDE w:val="0"/>
        <w:autoSpaceDN w:val="0"/>
        <w:adjustRightInd w:val="0"/>
        <w:ind w:firstLine="720"/>
        <w:contextualSpacing/>
        <w:jc w:val="both"/>
      </w:pPr>
      <w:r w:rsidRPr="00B03A04">
        <w:t xml:space="preserve">2.2.8 В одностороннем порядке, путем направления уведомления изменять стоимость арендной платы, но не чаще 1 (одного) раза в год, при этом стоимость определяется на основании отчета о годовой рыночной стоимости арендной платы за пользование объектом подготовленной оценщиком в соответствии с Федеральным законом </w:t>
      </w:r>
      <w:hyperlink r:id="rId14" w:history="1">
        <w:r w:rsidRPr="00B03A04">
          <w:t>от 29.07.1998 № 135-ФЗ «Об оценочной деятельности в Российской Федерации</w:t>
        </w:r>
      </w:hyperlink>
      <w:r w:rsidRPr="00B03A04">
        <w:t xml:space="preserve">» и может меняться как в сторону увеличения, так и в сторону уменьшения; затраты на подготовку отчета о годовой рыночной стоимости арендной платы за пользование объектом несет Арендодатель. </w:t>
      </w:r>
    </w:p>
    <w:p w:rsidR="00D144AE" w:rsidRPr="006A4A2B" w:rsidRDefault="00D144AE" w:rsidP="00D144AE">
      <w:pPr>
        <w:tabs>
          <w:tab w:val="left" w:pos="142"/>
        </w:tabs>
        <w:spacing w:after="120"/>
        <w:ind w:firstLine="709"/>
        <w:contextualSpacing/>
        <w:jc w:val="both"/>
        <w:rPr>
          <w:b/>
          <w:color w:val="000000"/>
        </w:rPr>
      </w:pPr>
      <w:bookmarkStart w:id="76" w:name="dst100197"/>
      <w:bookmarkEnd w:id="76"/>
      <w:r w:rsidRPr="006A4A2B">
        <w:rPr>
          <w:b/>
          <w:color w:val="000000"/>
        </w:rPr>
        <w:t>2.3. Арендатор обязан:</w:t>
      </w:r>
    </w:p>
    <w:p w:rsidR="00D144AE" w:rsidRPr="006A4A2B" w:rsidRDefault="00D144AE" w:rsidP="00D144AE">
      <w:pPr>
        <w:ind w:firstLine="720"/>
        <w:contextualSpacing/>
        <w:jc w:val="both"/>
        <w:rPr>
          <w:color w:val="000000"/>
        </w:rPr>
      </w:pPr>
      <w:r w:rsidRPr="006A4A2B">
        <w:rPr>
          <w:color w:val="000000"/>
        </w:rPr>
        <w:t xml:space="preserve">2.3.1. </w:t>
      </w:r>
      <w:r>
        <w:rPr>
          <w:color w:val="000000"/>
        </w:rPr>
        <w:t>П</w:t>
      </w:r>
      <w:r w:rsidRPr="006A4A2B">
        <w:rPr>
          <w:color w:val="000000"/>
        </w:rPr>
        <w:t>ользоваться Объектом в соответствии с условиями настоящего договора и в соответствии с его целевым назначением, а также в соответствии с порядком пользования Арендованным Объектом, определенным настоящим договором согласно Приложению №2, которое является неотъемлемой частью настоящего договора;</w:t>
      </w:r>
    </w:p>
    <w:p w:rsidR="00D144AE" w:rsidRPr="006A4A2B" w:rsidRDefault="00D144AE" w:rsidP="00D144AE">
      <w:pPr>
        <w:ind w:firstLine="720"/>
        <w:jc w:val="both"/>
        <w:rPr>
          <w:color w:val="000000"/>
        </w:rPr>
      </w:pPr>
      <w:r w:rsidRPr="006A4A2B">
        <w:rPr>
          <w:color w:val="000000"/>
        </w:rPr>
        <w:t xml:space="preserve">2.3.2. </w:t>
      </w:r>
      <w:r>
        <w:rPr>
          <w:color w:val="000000"/>
        </w:rPr>
        <w:t>С</w:t>
      </w:r>
      <w:r w:rsidRPr="006A4A2B">
        <w:rPr>
          <w:color w:val="000000"/>
        </w:rPr>
        <w:t>воевременно вносить Арендную плату за пользование Объектом в размере, порядке, сроки и на условиях, определенных настоящим договором согласно Приложению №1, которое является неотъемлемой частью настоящего договора;</w:t>
      </w:r>
    </w:p>
    <w:p w:rsidR="00D144AE" w:rsidRPr="006A4A2B" w:rsidRDefault="00D144AE" w:rsidP="00D144AE">
      <w:pPr>
        <w:ind w:firstLine="720"/>
        <w:jc w:val="both"/>
        <w:rPr>
          <w:rFonts w:eastAsia="Calibri"/>
          <w:lang w:eastAsia="en-US"/>
        </w:rPr>
      </w:pPr>
      <w:r w:rsidRPr="006A4A2B">
        <w:rPr>
          <w:color w:val="000000"/>
        </w:rPr>
        <w:t xml:space="preserve">2.3.3. </w:t>
      </w:r>
      <w:r>
        <w:rPr>
          <w:rFonts w:eastAsia="Calibri"/>
          <w:lang w:eastAsia="en-US"/>
        </w:rPr>
        <w:t>О</w:t>
      </w:r>
      <w:r w:rsidRPr="006A4A2B">
        <w:rPr>
          <w:rFonts w:eastAsia="Calibri"/>
          <w:lang w:eastAsia="en-US"/>
        </w:rPr>
        <w:t>беспечивать беспрепятственный доступ к Объекту представителей Арендодателя, Собственника и уполномоченных ими лиц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D144AE" w:rsidRPr="00B03A04" w:rsidRDefault="00D144AE" w:rsidP="00D144AE">
      <w:pPr>
        <w:shd w:val="clear" w:color="auto" w:fill="FFFFFF"/>
        <w:ind w:right="2" w:firstLine="720"/>
        <w:jc w:val="both"/>
        <w:rPr>
          <w:spacing w:val="-2"/>
        </w:rPr>
      </w:pPr>
      <w:r w:rsidRPr="00B03A04">
        <w:rPr>
          <w:rFonts w:eastAsia="Calibri"/>
          <w:spacing w:val="-2"/>
          <w:lang w:eastAsia="en-US"/>
        </w:rPr>
        <w:t xml:space="preserve">2.3.4. </w:t>
      </w:r>
      <w:r>
        <w:rPr>
          <w:rFonts w:eastAsia="Calibri"/>
          <w:spacing w:val="-2"/>
          <w:lang w:eastAsia="en-US"/>
        </w:rPr>
        <w:t>У</w:t>
      </w:r>
      <w:r w:rsidRPr="00B03A04">
        <w:rPr>
          <w:rFonts w:eastAsia="Calibri"/>
          <w:spacing w:val="-2"/>
          <w:lang w:eastAsia="en-US"/>
        </w:rPr>
        <w:t>ведомлять Арендодателя о передаче Объекта третьим лицам;</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2.3.5. </w:t>
      </w:r>
      <w:r>
        <w:rPr>
          <w:color w:val="000000"/>
          <w:spacing w:val="-2"/>
        </w:rPr>
        <w:t>П</w:t>
      </w:r>
      <w:r w:rsidRPr="006A4A2B">
        <w:rPr>
          <w:color w:val="000000"/>
          <w:spacing w:val="-2"/>
        </w:rPr>
        <w:t>исьменно сообщить Арендодателю не позднее, чем за тридцать дней до соответствующей даты о предстоящем возврате Объекта (в связи с истечением срока Аренды или при намерении досрочно освободить Арендуемый Объект), а также о намерении возобновить договор;</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2.3.6. </w:t>
      </w:r>
      <w:r>
        <w:rPr>
          <w:color w:val="000000"/>
          <w:spacing w:val="-2"/>
        </w:rPr>
        <w:t>Б</w:t>
      </w:r>
      <w:r w:rsidRPr="006A4A2B">
        <w:rPr>
          <w:color w:val="000000"/>
          <w:spacing w:val="-2"/>
        </w:rPr>
        <w:t>ережно относиться к Объекту, поддерживать техническую исправность Имущества и текущий ремонт в случае выхода его из строя;</w:t>
      </w:r>
    </w:p>
    <w:p w:rsidR="00D144AE" w:rsidRPr="00B03A04" w:rsidRDefault="00D144AE" w:rsidP="00D144AE">
      <w:pPr>
        <w:shd w:val="clear" w:color="auto" w:fill="FFFFFF"/>
        <w:ind w:right="2" w:firstLine="720"/>
        <w:contextualSpacing/>
        <w:jc w:val="both"/>
        <w:rPr>
          <w:spacing w:val="-2"/>
        </w:rPr>
      </w:pPr>
      <w:r w:rsidRPr="006A4A2B">
        <w:rPr>
          <w:color w:val="000000"/>
          <w:spacing w:val="-2"/>
        </w:rPr>
        <w:t xml:space="preserve">2.3.7. </w:t>
      </w:r>
      <w:r>
        <w:rPr>
          <w:color w:val="000000"/>
          <w:spacing w:val="-2"/>
        </w:rPr>
        <w:t>Н</w:t>
      </w:r>
      <w:r w:rsidRPr="006A4A2B">
        <w:rPr>
          <w:color w:val="000000"/>
          <w:spacing w:val="-2"/>
        </w:rPr>
        <w:t xml:space="preserve">е производить без предварительного письменного согласия Арендодателя строительные и монтажные работ на Объекте, в том числе связанных с организацией скрытой проводки, а равно не переоборудовать Объект и не производить неотделимые улучшения без такого согласия; на все строительные и монтажные работы, подразумевающие перепланировку, </w:t>
      </w:r>
      <w:r w:rsidRPr="006A4A2B">
        <w:rPr>
          <w:color w:val="000000"/>
          <w:spacing w:val="-2"/>
        </w:rPr>
        <w:lastRenderedPageBreak/>
        <w:t xml:space="preserve">Арендатор обязан самостоятельно получать согласования и разрешения во всех уполномоченных органах, в том числе </w:t>
      </w:r>
      <w:r w:rsidRPr="006A4A2B">
        <w:rPr>
          <w:spacing w:val="-2"/>
        </w:rPr>
        <w:t xml:space="preserve">РГУП «Бюро технической инвентаризации» МСА ЖКХ РТ и </w:t>
      </w:r>
      <w:r w:rsidRPr="00B03A04">
        <w:rPr>
          <w:spacing w:val="-2"/>
        </w:rPr>
        <w:t>Министерства земельных и имущественных отношений Республики Татарстан.</w:t>
      </w:r>
    </w:p>
    <w:p w:rsidR="00D144AE" w:rsidRPr="00B03A04" w:rsidRDefault="00D144AE" w:rsidP="00D144AE">
      <w:pPr>
        <w:shd w:val="clear" w:color="auto" w:fill="FFFFFF"/>
        <w:ind w:right="2" w:firstLine="720"/>
        <w:contextualSpacing/>
        <w:jc w:val="both"/>
        <w:rPr>
          <w:spacing w:val="-2"/>
        </w:rPr>
      </w:pPr>
      <w:r w:rsidRPr="00B03A04">
        <w:rPr>
          <w:spacing w:val="-2"/>
        </w:rPr>
        <w:t>2.3.8.</w:t>
      </w:r>
      <w:r w:rsidR="001E7A76">
        <w:rPr>
          <w:spacing w:val="-2"/>
        </w:rPr>
        <w:t xml:space="preserve"> </w:t>
      </w:r>
      <w:r>
        <w:rPr>
          <w:spacing w:val="-2"/>
        </w:rPr>
        <w:t>У</w:t>
      </w:r>
      <w:r w:rsidRPr="00B03A04">
        <w:rPr>
          <w:spacing w:val="-2"/>
        </w:rPr>
        <w:t>ведомлять Арендодателя о предоставлении Объекта в субаренду, пользование (в том числе безвозмездное) третьим лицам, а равно об обременении Объекта какими-либо правами третьих лиц, а также о передаче прав и обязанностей по настоящему договору третьим лицам.</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2.3.9. </w:t>
      </w:r>
      <w:r>
        <w:rPr>
          <w:color w:val="000000"/>
          <w:spacing w:val="-2"/>
        </w:rPr>
        <w:t>В</w:t>
      </w:r>
      <w:r w:rsidRPr="006A4A2B">
        <w:rPr>
          <w:color w:val="000000"/>
          <w:spacing w:val="-2"/>
        </w:rPr>
        <w:t>озвратить по акту приема-передачи Объект Арендодателю в случае расторжения либо прекращения действия Договора в первоначальном состоянии с учетом естественного износа.</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2.3.10. Арендатор обязан самостоятельно и за свой счет установить на арендуемых площадях отдельные счетчики потребления электроэнергии и водоснабжения. При отсутствии счетчиков применяется удельный расчет потребления электроэнергии и водоснабжения.</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2.3.11. Во время проведения футбольных матчей и других мероприятий, для которых предполагается продажа билетов на трибуны Стадиона «</w:t>
      </w:r>
      <w:r>
        <w:rPr>
          <w:color w:val="000000"/>
          <w:spacing w:val="-2"/>
        </w:rPr>
        <w:t>Ак Барс</w:t>
      </w:r>
      <w:r w:rsidRPr="006A4A2B">
        <w:rPr>
          <w:color w:val="000000"/>
          <w:spacing w:val="-2"/>
        </w:rPr>
        <w:t xml:space="preserve"> Арена», Арендатор не имеет права осуществлять доступ из арендуемых помещений на трибуны кого-либо из своих сотрудников, либо иных третьих лиц. </w:t>
      </w:r>
    </w:p>
    <w:p w:rsidR="00D144AE" w:rsidRPr="006A4A2B" w:rsidRDefault="00D144AE" w:rsidP="00D144AE">
      <w:pPr>
        <w:spacing w:after="200"/>
        <w:ind w:firstLine="709"/>
        <w:contextualSpacing/>
        <w:jc w:val="both"/>
        <w:rPr>
          <w:rFonts w:eastAsia="Calibri"/>
          <w:lang w:eastAsia="en-US"/>
        </w:rPr>
      </w:pPr>
      <w:r w:rsidRPr="006A4A2B">
        <w:rPr>
          <w:rFonts w:eastAsia="Calibri"/>
          <w:color w:val="000000"/>
          <w:lang w:eastAsia="en-US"/>
        </w:rPr>
        <w:t xml:space="preserve">2.3.12. </w:t>
      </w:r>
      <w:r w:rsidRPr="006A4A2B">
        <w:rPr>
          <w:rFonts w:eastAsia="Calibri"/>
          <w:lang w:eastAsia="en-US"/>
        </w:rPr>
        <w:t>Арендатор обязан осуществлять свою деятельность в арендуемом помещении в соответствии с действующим законодательством Российской Федерации и Республики Татарстан, в том числе (но не исключительно) следующими Правилами и Законами:</w:t>
      </w:r>
    </w:p>
    <w:p w:rsidR="00D144AE" w:rsidRDefault="00D144AE" w:rsidP="00D144AE">
      <w:pPr>
        <w:contextualSpacing/>
        <w:jc w:val="both"/>
      </w:pPr>
      <w:r>
        <w:t xml:space="preserve">- </w:t>
      </w:r>
      <w:r w:rsidRPr="006A4A2B">
        <w:t xml:space="preserve">Правила устройства электроустановок, утвержденным приказом Минэнерго РФ от 09.04.2003 г. № 150и; </w:t>
      </w:r>
    </w:p>
    <w:p w:rsidR="00D144AE" w:rsidRPr="006A4A2B" w:rsidRDefault="00D144AE" w:rsidP="00D144AE">
      <w:pPr>
        <w:contextualSpacing/>
        <w:jc w:val="both"/>
      </w:pPr>
      <w:r>
        <w:t xml:space="preserve">- </w:t>
      </w:r>
      <w:r w:rsidRPr="006A4A2B">
        <w:t xml:space="preserve">Правила устройства электроустановок, 7 изд. Утвержденное приказом Минэнерго от 08.07.2002 г. № 204; </w:t>
      </w:r>
    </w:p>
    <w:p w:rsidR="00D144AE" w:rsidRPr="006A4A2B" w:rsidRDefault="00D144AE" w:rsidP="00D144AE">
      <w:pPr>
        <w:contextualSpacing/>
        <w:jc w:val="both"/>
      </w:pPr>
      <w:r>
        <w:t xml:space="preserve">- </w:t>
      </w:r>
      <w:r w:rsidRPr="006A4A2B">
        <w:t xml:space="preserve">Правила технической эксплуатации электроустановок потребителей </w:t>
      </w:r>
      <w:smartTag w:uri="urn:schemas-microsoft-com:office:smarttags" w:element="metricconverter">
        <w:smartTagPr>
          <w:attr w:name="ProductID" w:val="2003 г"/>
        </w:smartTagPr>
        <w:r w:rsidRPr="006A4A2B">
          <w:t>2003 г</w:t>
        </w:r>
      </w:smartTag>
      <w:r w:rsidRPr="006A4A2B">
        <w:t xml:space="preserve">, утвержденные Минэнерго России № 6 от 13.01.2003н.; </w:t>
      </w:r>
    </w:p>
    <w:p w:rsidR="00D144AE" w:rsidRPr="006A4A2B" w:rsidRDefault="00D144AE" w:rsidP="00D144AE">
      <w:pPr>
        <w:contextualSpacing/>
        <w:jc w:val="both"/>
      </w:pPr>
      <w:r>
        <w:t xml:space="preserve">- </w:t>
      </w:r>
      <w:r w:rsidRPr="006A4A2B">
        <w:t xml:space="preserve">Правила по охране труда при эксплуатации электроустановок, утвержденные Министерством труда и социальной защиты 24 июля </w:t>
      </w:r>
      <w:smartTag w:uri="urn:schemas-microsoft-com:office:smarttags" w:element="metricconverter">
        <w:smartTagPr>
          <w:attr w:name="ProductID" w:val="2013 г"/>
        </w:smartTagPr>
        <w:r w:rsidRPr="006A4A2B">
          <w:t>2013 г</w:t>
        </w:r>
      </w:smartTag>
      <w:r w:rsidRPr="006A4A2B">
        <w:t xml:space="preserve">. № 328н.; </w:t>
      </w:r>
    </w:p>
    <w:p w:rsidR="00D144AE" w:rsidRPr="006A4A2B" w:rsidRDefault="00D144AE" w:rsidP="00D144AE">
      <w:pPr>
        <w:contextualSpacing/>
        <w:jc w:val="both"/>
      </w:pPr>
      <w:r>
        <w:t xml:space="preserve">- </w:t>
      </w:r>
      <w:r w:rsidRPr="006A4A2B">
        <w:t>Правила по охране труда при эксплуатации электроустановок, утвержденные Минюстом России 12.12.2013 г. № 30593;</w:t>
      </w:r>
    </w:p>
    <w:p w:rsidR="00D144AE" w:rsidRPr="006A4A2B" w:rsidRDefault="00D144AE" w:rsidP="00D144AE">
      <w:pPr>
        <w:contextualSpacing/>
        <w:jc w:val="both"/>
      </w:pPr>
      <w:r>
        <w:t xml:space="preserve">- </w:t>
      </w:r>
      <w:r w:rsidRPr="006A4A2B">
        <w:t>ФЗ от 22.07.2008 г. № 123-ФЗ «Технический регламент о требованиях пожарной безопасности»;</w:t>
      </w:r>
    </w:p>
    <w:p w:rsidR="00D144AE" w:rsidRPr="006A4A2B" w:rsidRDefault="00D144AE" w:rsidP="00D144AE">
      <w:pPr>
        <w:contextualSpacing/>
        <w:jc w:val="both"/>
      </w:pPr>
      <w:r>
        <w:t xml:space="preserve">- </w:t>
      </w:r>
      <w:r w:rsidRPr="006A4A2B">
        <w:t>Постановление Правительства РФ от 25.04.2012 г. № 390-ФЗ «О противопожарном режиме»;</w:t>
      </w:r>
    </w:p>
    <w:p w:rsidR="00D144AE" w:rsidRPr="006A4A2B" w:rsidRDefault="00D144AE" w:rsidP="00D144AE">
      <w:pPr>
        <w:contextualSpacing/>
        <w:jc w:val="both"/>
      </w:pPr>
      <w:r>
        <w:t xml:space="preserve">- </w:t>
      </w:r>
      <w:r w:rsidRPr="006A4A2B">
        <w:t>ФЗ от 21.12.1994 г. № 69-ФЗ «О пожарной безопасности»;</w:t>
      </w:r>
    </w:p>
    <w:p w:rsidR="00D144AE" w:rsidRPr="006A4A2B" w:rsidRDefault="00D144AE" w:rsidP="00D144AE">
      <w:pPr>
        <w:contextualSpacing/>
        <w:jc w:val="both"/>
      </w:pPr>
      <w:r>
        <w:t xml:space="preserve">- </w:t>
      </w:r>
      <w:r w:rsidRPr="006A4A2B">
        <w:t>ФЗ от 30.03.1999 г. № 52-ФЗ «О санитарно-эпидемиологическом благополучии населения».</w:t>
      </w:r>
    </w:p>
    <w:p w:rsidR="00D144AE" w:rsidRPr="006A4A2B" w:rsidRDefault="00D144AE" w:rsidP="00D144AE">
      <w:pPr>
        <w:contextualSpacing/>
        <w:jc w:val="both"/>
        <w:rPr>
          <w:color w:val="000000"/>
          <w:spacing w:val="2"/>
          <w:shd w:val="clear" w:color="auto" w:fill="FFFFFF"/>
        </w:rPr>
      </w:pPr>
      <w:r w:rsidRPr="006A4A2B">
        <w:rPr>
          <w:color w:val="000000"/>
          <w:spacing w:val="2"/>
          <w:shd w:val="clear" w:color="auto" w:fill="FFFFFF"/>
        </w:rPr>
        <w:t>СанПиН 2.1.2.1188-03 «Плавательные бассейны. Гигиенические требования к устройству, эксплуатации и качеству воды. Контроль качества»;</w:t>
      </w:r>
    </w:p>
    <w:p w:rsidR="00D144AE" w:rsidRPr="006A4A2B" w:rsidRDefault="00D144AE" w:rsidP="00D144AE">
      <w:pPr>
        <w:contextualSpacing/>
        <w:jc w:val="both"/>
        <w:rPr>
          <w:color w:val="000000"/>
          <w:spacing w:val="2"/>
          <w:shd w:val="clear" w:color="auto" w:fill="FFFFFF"/>
        </w:rPr>
      </w:pPr>
      <w:r>
        <w:rPr>
          <w:color w:val="000000"/>
          <w:spacing w:val="2"/>
          <w:shd w:val="clear" w:color="auto" w:fill="FFFFFF"/>
        </w:rPr>
        <w:t xml:space="preserve">- </w:t>
      </w:r>
      <w:r w:rsidRPr="006A4A2B">
        <w:rPr>
          <w:color w:val="000000"/>
          <w:spacing w:val="2"/>
          <w:shd w:val="clear" w:color="auto" w:fill="FFFFFF"/>
        </w:rPr>
        <w:t>ФЗ от 24.07.1998 г. № 124-ФЗ «Об основных гарантиях прав ребенка в Российской Федерации».</w:t>
      </w:r>
    </w:p>
    <w:p w:rsidR="00D144AE" w:rsidRPr="006A4A2B" w:rsidRDefault="00D144AE" w:rsidP="00D144AE">
      <w:pPr>
        <w:ind w:firstLine="709"/>
        <w:contextualSpacing/>
        <w:jc w:val="both"/>
      </w:pPr>
      <w:r w:rsidRPr="006A4A2B">
        <w:t>2.3.13. Арендатор обязан принимать меры по обеспечению антитеррористической защищенности арендованных помещений, если это обязательство возникает в силу закона.</w:t>
      </w:r>
    </w:p>
    <w:p w:rsidR="00D144AE" w:rsidRPr="00B03A04" w:rsidRDefault="00D144AE" w:rsidP="00D144AE">
      <w:pPr>
        <w:ind w:firstLine="709"/>
        <w:contextualSpacing/>
        <w:jc w:val="both"/>
      </w:pPr>
      <w:r w:rsidRPr="006A4A2B">
        <w:t xml:space="preserve">2.3.14. Арендатор обязан назначить ответственного за электрохозяйство организации, документы о назначении предоставить Арендодателю в течение 7 (семи) дней с момента </w:t>
      </w:r>
      <w:r w:rsidRPr="00B03A04">
        <w:t>подписания Настоящего Договора.</w:t>
      </w:r>
    </w:p>
    <w:p w:rsidR="00D144AE" w:rsidRPr="00B03A04" w:rsidRDefault="00D144AE" w:rsidP="00D144AE">
      <w:pPr>
        <w:tabs>
          <w:tab w:val="left" w:pos="3240"/>
        </w:tabs>
        <w:autoSpaceDE w:val="0"/>
        <w:autoSpaceDN w:val="0"/>
        <w:adjustRightInd w:val="0"/>
        <w:ind w:firstLine="708"/>
        <w:contextualSpacing/>
        <w:jc w:val="both"/>
      </w:pPr>
      <w:r w:rsidRPr="00B03A04">
        <w:t>2.3.15 При прекращении Договора Арендатор обязан вернуть Арендодателю имущество в том состоянии, в котором он его получил, со всеми изменениями, отделимыми и отделимыми улучшениями (после ремонта, реконструкция, перепланировки и т.д.), а также передать все ключи и (при наличии) иные средства доступа к помещениям.</w:t>
      </w:r>
    </w:p>
    <w:p w:rsidR="00D144AE" w:rsidRPr="006A4A2B" w:rsidRDefault="00D144AE" w:rsidP="00D144AE">
      <w:pPr>
        <w:tabs>
          <w:tab w:val="left" w:pos="3240"/>
        </w:tabs>
        <w:autoSpaceDE w:val="0"/>
        <w:autoSpaceDN w:val="0"/>
        <w:adjustRightInd w:val="0"/>
        <w:ind w:firstLine="708"/>
        <w:contextualSpacing/>
        <w:jc w:val="both"/>
        <w:rPr>
          <w:color w:val="000000"/>
        </w:rPr>
      </w:pPr>
      <w:r w:rsidRPr="006A4A2B">
        <w:rPr>
          <w:color w:val="000000"/>
        </w:rPr>
        <w:t xml:space="preserve">В случае произведения Арендатором отделимых и неотделимых улучшений, указанные улучшения включаются в состав имущества, переданного в аренду, Арендатор не имеет права собственности на них и права на компенсацию.   </w:t>
      </w:r>
    </w:p>
    <w:p w:rsidR="00D144AE" w:rsidRPr="00B03A04" w:rsidRDefault="00D144AE" w:rsidP="00D144AE">
      <w:pPr>
        <w:tabs>
          <w:tab w:val="left" w:pos="3240"/>
        </w:tabs>
        <w:autoSpaceDE w:val="0"/>
        <w:autoSpaceDN w:val="0"/>
        <w:adjustRightInd w:val="0"/>
        <w:ind w:firstLine="708"/>
        <w:contextualSpacing/>
        <w:jc w:val="both"/>
      </w:pPr>
      <w:r w:rsidRPr="00B03A04">
        <w:t>2.3.16 Произвести государственную регистрацию настоящего договора в соответствии с Федеральным законом «О государственной регистрации недвижимости» от 13.07. 2015 № 218-ФЗ, при этом бремя по оплате всех расходов, связанных с государственной регистрацией настоящего договора, в полном объеме несет Арендатор. </w:t>
      </w:r>
    </w:p>
    <w:p w:rsidR="00D144AE" w:rsidRPr="00B03A04" w:rsidRDefault="00D144AE" w:rsidP="00D144AE">
      <w:pPr>
        <w:tabs>
          <w:tab w:val="left" w:pos="3240"/>
        </w:tabs>
        <w:autoSpaceDE w:val="0"/>
        <w:autoSpaceDN w:val="0"/>
        <w:adjustRightInd w:val="0"/>
        <w:ind w:firstLine="708"/>
        <w:contextualSpacing/>
        <w:jc w:val="both"/>
      </w:pPr>
      <w:r w:rsidRPr="00B03A04">
        <w:t xml:space="preserve"> 2.3.17 Сообщать Аренд</w:t>
      </w:r>
      <w:r>
        <w:t>одателю</w:t>
      </w:r>
      <w:r w:rsidRPr="00B03A04">
        <w:t xml:space="preserve"> обо всех изменениях, произведенных в области безопасности и защищенности занимаемых помещений, в том числе (но не исключительно) о </w:t>
      </w:r>
      <w:r w:rsidRPr="00B03A04">
        <w:lastRenderedPageBreak/>
        <w:t xml:space="preserve">смене замков, ключей, запирающих механизмов, установке дополнительных средств защиты помещения. </w:t>
      </w:r>
    </w:p>
    <w:p w:rsidR="00D144AE" w:rsidRPr="006A4A2B" w:rsidRDefault="00D144AE" w:rsidP="00D144AE">
      <w:pPr>
        <w:spacing w:after="120"/>
        <w:ind w:firstLine="720"/>
        <w:contextualSpacing/>
        <w:jc w:val="both"/>
        <w:rPr>
          <w:b/>
          <w:color w:val="000000"/>
        </w:rPr>
      </w:pPr>
      <w:r w:rsidRPr="006A4A2B">
        <w:rPr>
          <w:b/>
          <w:color w:val="000000"/>
        </w:rPr>
        <w:t>2.4. Арендатор имеет право:</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2.4.1. Пользоваться Объектом на условиях настоящего Договора;</w:t>
      </w:r>
    </w:p>
    <w:p w:rsidR="00D144AE" w:rsidRPr="006A4A2B" w:rsidRDefault="00D144AE" w:rsidP="00D144AE">
      <w:pPr>
        <w:shd w:val="clear" w:color="auto" w:fill="FFFFFF"/>
        <w:ind w:right="2" w:firstLine="709"/>
        <w:contextualSpacing/>
        <w:jc w:val="both"/>
        <w:rPr>
          <w:color w:val="000000"/>
          <w:spacing w:val="-2"/>
        </w:rPr>
      </w:pPr>
      <w:r w:rsidRPr="006A4A2B">
        <w:rPr>
          <w:color w:val="000000"/>
          <w:spacing w:val="-2"/>
        </w:rPr>
        <w:t>2.4.2.</w:t>
      </w:r>
      <w:r w:rsidR="001E7A76">
        <w:rPr>
          <w:color w:val="000000"/>
          <w:spacing w:val="-2"/>
        </w:rPr>
        <w:t xml:space="preserve"> </w:t>
      </w:r>
      <w:r w:rsidRPr="006A4A2B">
        <w:rPr>
          <w:color w:val="000000"/>
          <w:spacing w:val="-2"/>
        </w:rPr>
        <w:t>Ознакомиться с документами, подтверждающими права Арендодателя на распоряжение Объектом, а также технической документацией на Объект, доверенностями уполномоченных лиц Арендодателя, имеющим отношение к настоящему договору.</w:t>
      </w:r>
    </w:p>
    <w:p w:rsidR="00D144AE" w:rsidRPr="00B03A04" w:rsidRDefault="00D144AE" w:rsidP="00D144AE">
      <w:pPr>
        <w:shd w:val="clear" w:color="auto" w:fill="FFFFFF"/>
        <w:ind w:right="2" w:firstLine="709"/>
        <w:contextualSpacing/>
        <w:jc w:val="both"/>
        <w:rPr>
          <w:spacing w:val="-2"/>
        </w:rPr>
      </w:pPr>
      <w:r w:rsidRPr="006A4A2B">
        <w:rPr>
          <w:color w:val="000000"/>
          <w:spacing w:val="-2"/>
        </w:rPr>
        <w:t xml:space="preserve">2.4.3 Истребовать у Арендодателя документы (оригиналы, либо заверенные копии) необходимые для государственной регистрации настоящего договора </w:t>
      </w:r>
      <w:r w:rsidRPr="00B03A04">
        <w:rPr>
          <w:spacing w:val="-2"/>
        </w:rPr>
        <w:t xml:space="preserve">в соответствии с Федеральным законом «О государственной регистрации недвижимости» от 13.07. 2015 № 218-ФЗ, при этом, Арендатор обязан представить в адрес Арендодателя опись (оригинал, либо заверенную копию) переданных в регистрирующий орган документов с отметкой уполномоченного лица регистрирующего органа, при прекращении необходимости вернуть оригиналы Арендодателю путем направления заказного письма с уведомлением, либо нарочного вручения. Арендатор самостоятельно несет ответственность за сохранность документов, и в случае их утраты обязуется возместить Арендодателю все расходы, связанные с восстановлением утраченных документов.  </w:t>
      </w:r>
    </w:p>
    <w:p w:rsidR="00D144AE" w:rsidRPr="006A4A2B" w:rsidRDefault="00D144AE" w:rsidP="00D144AE">
      <w:pPr>
        <w:shd w:val="clear" w:color="auto" w:fill="FFFFFF"/>
        <w:ind w:right="2"/>
        <w:contextualSpacing/>
        <w:jc w:val="both"/>
        <w:rPr>
          <w:color w:val="000000"/>
          <w:spacing w:val="-2"/>
        </w:rPr>
      </w:pPr>
    </w:p>
    <w:p w:rsidR="00D144AE" w:rsidRPr="006A4A2B" w:rsidRDefault="00D144AE" w:rsidP="00D144AE">
      <w:pPr>
        <w:contextualSpacing/>
        <w:jc w:val="center"/>
        <w:rPr>
          <w:color w:val="000000"/>
        </w:rPr>
      </w:pPr>
      <w:r w:rsidRPr="006A4A2B">
        <w:rPr>
          <w:b/>
          <w:color w:val="000000"/>
        </w:rPr>
        <w:t>3. ОТВЕТСТВЕННОСТЬ СТОРОН</w:t>
      </w:r>
    </w:p>
    <w:p w:rsidR="00D144AE" w:rsidRPr="006A4A2B" w:rsidRDefault="00D144AE" w:rsidP="00D144AE">
      <w:pPr>
        <w:spacing w:after="120"/>
        <w:ind w:firstLine="709"/>
        <w:contextualSpacing/>
        <w:jc w:val="both"/>
        <w:rPr>
          <w:color w:val="000000"/>
        </w:rPr>
      </w:pPr>
      <w:r w:rsidRPr="006A4A2B">
        <w:rPr>
          <w:b/>
          <w:color w:val="000000"/>
        </w:rPr>
        <w:t>3.1. Ответственность Арендодателя:</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3.1.1. Арендодатель несет ответственность за неисполнение или ненадлежащее исполнение своих обязательств по настоящему договору в порядке, предусмотренным действующим гражданским законодательством и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3.1.3. Арендодатель не несет ответственность перед Арендатором в случае прекращения подачи электроснабжения, водоснабжения и т.д. подрядными организациями.</w:t>
      </w:r>
    </w:p>
    <w:p w:rsidR="00D144AE" w:rsidRPr="006A4A2B" w:rsidRDefault="00D144AE" w:rsidP="00D144AE">
      <w:pPr>
        <w:spacing w:after="120"/>
        <w:ind w:firstLine="709"/>
        <w:contextualSpacing/>
        <w:jc w:val="both"/>
        <w:rPr>
          <w:color w:val="000000"/>
        </w:rPr>
      </w:pPr>
      <w:r w:rsidRPr="006A4A2B">
        <w:rPr>
          <w:b/>
          <w:color w:val="000000"/>
        </w:rPr>
        <w:t>3.2. Ответственность Арендатора:</w:t>
      </w:r>
      <w:r w:rsidRPr="006A4A2B">
        <w:rPr>
          <w:color w:val="000000"/>
        </w:rPr>
        <w:t xml:space="preserve"> </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3.2.1. Арендатор несет ответственность за неисполнение или ненадлежащее исполнение своих обязательств по настоящему договору в порядке, предусмотренном действующим гражданским законодательством и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3.2.2.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3.2.3. Арендатор выплачивает Арендодателю неустойку за каждый день просрочки платежа в размере 0,1% от суммы задолженности.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3.3. Окончание срока действия настоящего договора (срока Аренды) не освобождает стороны от ответственности за его нарушение.</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3.4. Арендатор несет полную ответственность за сохранность переданного ему имущества.</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3.5. Арендатор самостоятельно в полном объеме несет ответственность перед третьими лицами при эксплуатации Объекта по обязательствам, возникающим вследствие причинения вреда жизни, здоровью или имуществу третьих лиц.</w:t>
      </w:r>
    </w:p>
    <w:p w:rsidR="00D144AE" w:rsidRPr="00B03A04" w:rsidRDefault="00D144AE" w:rsidP="00D144AE">
      <w:pPr>
        <w:tabs>
          <w:tab w:val="left" w:pos="3240"/>
        </w:tabs>
        <w:autoSpaceDE w:val="0"/>
        <w:autoSpaceDN w:val="0"/>
        <w:adjustRightInd w:val="0"/>
        <w:ind w:firstLine="709"/>
        <w:contextualSpacing/>
        <w:jc w:val="both"/>
      </w:pPr>
      <w:r w:rsidRPr="006A4A2B">
        <w:rPr>
          <w:color w:val="000000"/>
        </w:rPr>
        <w:t xml:space="preserve"> 3.6. В случае гибели или повреждения полученного Имущества, указанного в п. 1.2. </w:t>
      </w:r>
      <w:r w:rsidRPr="00B03A04">
        <w:t>настоящего Договора Арендатор обязуется возместить Арендодателю стоимость утраченного, либо поврежденного имущества. При этом размер возмещения рассчитывается исходя из рыночных цен на момент возмещения на продукт, либо, в случае отсутствия наименования на рынке – исходя из рыночных цен на аналогичный продукт. Возмещение может быть предоставлено в натуре, либо в денежной форме по выбору Арендодателя.</w:t>
      </w:r>
    </w:p>
    <w:p w:rsidR="00D144AE" w:rsidRPr="00B03A04" w:rsidRDefault="00D144AE" w:rsidP="00D144AE">
      <w:pPr>
        <w:tabs>
          <w:tab w:val="left" w:pos="3240"/>
        </w:tabs>
        <w:autoSpaceDE w:val="0"/>
        <w:autoSpaceDN w:val="0"/>
        <w:adjustRightInd w:val="0"/>
        <w:ind w:firstLine="709"/>
        <w:contextualSpacing/>
        <w:jc w:val="both"/>
      </w:pPr>
      <w:r w:rsidRPr="00B03A04">
        <w:t>3.7.  В случае нарушения Арендатором условий п. 2.3.12. настоящего договора Арендодатель вправе требовать у Арендатора возмещения любых убытков, в том числе понесенных в результате требований третьих лиц, контрольно-надзорных органов, вызванных таким нарушением, а Арендатор обязан такое возмещение предоставить.</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lastRenderedPageBreak/>
        <w:t>3.8.  Арендатор самостоятельно и в полном объеме несет ответственность перед всеми контролирующими органами за соблюдение требований законодательства о противодействии терроризму, противопожарной безопасности, санитарно-эпидемиологическом благополучии населения.</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3.9. Арендатор самостоятельно и в полном объеме несет ответственность перед всеми контролирующими органами за допущенные нарушения в части самостоятельного устройства помещений в местах эксплуатационных путей и выходов, перекрытия системы вытяжной вентиляции и иного вида монтажа конструкций, нарушающих законодательство по противопожарной безопасности.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 xml:space="preserve">3.10. В случае произведения Арендатором самовольной перепланировки, либо не согласованного Арендодателем ремонта в арендованных помещениях, Арендодатель имеет право расторгнуть договор аренды в одностороннем порядке с возложением на Арендатора всех затрат по приведению имущества в первоначальное состояние, а также штрафных санкций от контролирующих, либо судебных органов, к которым привели действия Арендатора. </w:t>
      </w:r>
    </w:p>
    <w:p w:rsidR="00D144AE" w:rsidRPr="006A4A2B" w:rsidRDefault="00D144AE" w:rsidP="00D144AE">
      <w:pPr>
        <w:tabs>
          <w:tab w:val="left" w:pos="3240"/>
        </w:tabs>
        <w:autoSpaceDE w:val="0"/>
        <w:autoSpaceDN w:val="0"/>
        <w:adjustRightInd w:val="0"/>
        <w:contextualSpacing/>
        <w:rPr>
          <w:b/>
          <w:caps/>
          <w:color w:val="000000"/>
        </w:rPr>
      </w:pPr>
    </w:p>
    <w:p w:rsidR="00D144AE" w:rsidRPr="006A4A2B" w:rsidRDefault="00D144AE" w:rsidP="00D144AE">
      <w:pPr>
        <w:ind w:firstLine="720"/>
        <w:contextualSpacing/>
        <w:jc w:val="center"/>
        <w:rPr>
          <w:caps/>
          <w:color w:val="000000"/>
        </w:rPr>
      </w:pPr>
      <w:r w:rsidRPr="006A4A2B">
        <w:rPr>
          <w:b/>
          <w:caps/>
          <w:color w:val="000000"/>
        </w:rPr>
        <w:t>4. ФОРС-МАЖОРНЫЕ и иные дополнительные ОБСТОЯТЕЛЬСТВА, освобождающие от ответственности</w:t>
      </w:r>
    </w:p>
    <w:p w:rsidR="00D144AE" w:rsidRPr="006A4A2B" w:rsidRDefault="00D144AE" w:rsidP="00D144AE">
      <w:pPr>
        <w:ind w:firstLine="720"/>
        <w:contextualSpacing/>
        <w:jc w:val="both"/>
        <w:rPr>
          <w:color w:val="000000"/>
        </w:rPr>
      </w:pPr>
      <w:r w:rsidRPr="006A4A2B">
        <w:rPr>
          <w:color w:val="000000"/>
        </w:rPr>
        <w:t>4.1.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действия обстоятельств непреодолимой силы (форс-мажор), таких как: стихийные бедствия, в том числе, землетрясения, ураганы, наводнения, оползни, циклоны, эпидемии, взрывы;  террористические акты, война, гражданская война, принятие законодательных актов, ведущих к изменениям в гражданском и налоговом законодательстве, действия органов государственной власти.</w:t>
      </w:r>
    </w:p>
    <w:p w:rsidR="00D144AE" w:rsidRPr="006A4A2B" w:rsidRDefault="00D144AE" w:rsidP="00D144AE">
      <w:pPr>
        <w:tabs>
          <w:tab w:val="left" w:pos="3240"/>
        </w:tabs>
        <w:autoSpaceDE w:val="0"/>
        <w:autoSpaceDN w:val="0"/>
        <w:adjustRightInd w:val="0"/>
        <w:ind w:firstLine="708"/>
        <w:contextualSpacing/>
        <w:jc w:val="both"/>
        <w:rPr>
          <w:color w:val="000000"/>
        </w:rPr>
      </w:pPr>
      <w:r w:rsidRPr="006A4A2B">
        <w:rPr>
          <w:color w:val="000000"/>
        </w:rPr>
        <w:t xml:space="preserve">К вышеперечисленным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4.2. Сторона, претендующая на освобождение от ответственности, как только это станет практически возможным, обязана в течение пяти дней с момента возникновения обстоятельства уведомить другую Сторону о таком обстоятельстве (препятствии) и его влиянии на возможность исполнить обязательство.</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4.3. Основания освобождения от ответственности имеют силу с момента возникновения обстоятельства (препятствия) или, если уведомление дано несвоевременно, - то с момента уведомления. Отсутствие уведомления возлагает на нарушившую Сторону обязательство возместить убытки за ущерб, который в ином случае мог быть предотвращен.</w:t>
      </w:r>
    </w:p>
    <w:p w:rsidR="00D144AE" w:rsidRDefault="00D144AE" w:rsidP="00D144AE">
      <w:pPr>
        <w:contextualSpacing/>
        <w:jc w:val="center"/>
        <w:rPr>
          <w:b/>
          <w:color w:val="000000"/>
        </w:rPr>
      </w:pPr>
    </w:p>
    <w:p w:rsidR="00D144AE" w:rsidRPr="006A4A2B" w:rsidRDefault="00D144AE" w:rsidP="00D144AE">
      <w:pPr>
        <w:contextualSpacing/>
        <w:jc w:val="center"/>
        <w:rPr>
          <w:b/>
          <w:color w:val="000000"/>
        </w:rPr>
      </w:pPr>
      <w:r w:rsidRPr="006A4A2B">
        <w:rPr>
          <w:b/>
          <w:color w:val="000000"/>
        </w:rPr>
        <w:t>5. СРОК ДЕЙСТВИЯ ДОГОВОРА</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5.1. Срок действия договора с момента подписания до полного исполнения обязательств по договору.</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 xml:space="preserve">5.2. Срок Аренды – </w:t>
      </w:r>
      <w:r>
        <w:rPr>
          <w:color w:val="000000"/>
        </w:rPr>
        <w:t>_______ (_________)</w:t>
      </w:r>
      <w:r w:rsidRPr="006A4A2B">
        <w:rPr>
          <w:color w:val="000000"/>
        </w:rPr>
        <w:t xml:space="preserve"> лет с </w:t>
      </w:r>
      <w:r w:rsidRPr="006A4A2B">
        <w:rPr>
          <w:b/>
          <w:color w:val="000000"/>
        </w:rPr>
        <w:t>______</w:t>
      </w:r>
      <w:r>
        <w:rPr>
          <w:b/>
          <w:color w:val="000000"/>
        </w:rPr>
        <w:t xml:space="preserve">_____ </w:t>
      </w:r>
      <w:r w:rsidRPr="006A4A2B">
        <w:rPr>
          <w:color w:val="000000"/>
        </w:rPr>
        <w:t xml:space="preserve">до </w:t>
      </w:r>
      <w:r>
        <w:rPr>
          <w:color w:val="000000"/>
        </w:rPr>
        <w:t>_______</w:t>
      </w:r>
      <w:r w:rsidRPr="006A4A2B">
        <w:rPr>
          <w:color w:val="000000"/>
        </w:rPr>
        <w:t>___</w:t>
      </w:r>
      <w:r>
        <w:rPr>
          <w:color w:val="000000"/>
        </w:rPr>
        <w:t xml:space="preserve">___ </w:t>
      </w:r>
      <w:r w:rsidRPr="006A4A2B">
        <w:rPr>
          <w:color w:val="000000"/>
        </w:rPr>
        <w:t>с возможностью дельнейшего заключения нового договора по правилам п. 9 ст. 17.1. Федерального закона «О защите конкуренции» № 135 – ФЗ.</w:t>
      </w:r>
    </w:p>
    <w:p w:rsidR="00D144AE" w:rsidRPr="00B03A04" w:rsidRDefault="00D144AE" w:rsidP="00D144AE">
      <w:pPr>
        <w:tabs>
          <w:tab w:val="left" w:pos="3240"/>
        </w:tabs>
        <w:autoSpaceDE w:val="0"/>
        <w:autoSpaceDN w:val="0"/>
        <w:adjustRightInd w:val="0"/>
        <w:ind w:firstLine="720"/>
        <w:contextualSpacing/>
        <w:jc w:val="both"/>
      </w:pPr>
      <w:r w:rsidRPr="00B03A04">
        <w:t>5.3 В случае, если после истечения договора Арендатор продолжает пользоваться Объектом, при отсутствии возражений со стороны Арендодателя, настоящий договор считается возобновленным на тех же условиях на неопределенный срок в соответствии со п. 2 ст. 621 Гражданского кодекса Российской Федерации. При этом, в случае дальнейшего заключения нового договора по правилам, предусмотренным п. 9 ст. 17.1. Федерального закона от 26.07.2006 № 135-ФЗ «О защите конкуренции», стоимость арендной платы, установленная новым договором, будет иметь обратную силу и распространяться на правоотношения, возникшие с момента истечения срока настоящего договора.</w:t>
      </w:r>
    </w:p>
    <w:p w:rsidR="00D144AE" w:rsidRDefault="00D144AE" w:rsidP="00D144AE">
      <w:pPr>
        <w:ind w:firstLine="720"/>
        <w:contextualSpacing/>
        <w:jc w:val="center"/>
        <w:rPr>
          <w:b/>
          <w:color w:val="000000"/>
        </w:rPr>
      </w:pPr>
    </w:p>
    <w:p w:rsidR="00D144AE" w:rsidRPr="006A4A2B" w:rsidRDefault="00D144AE" w:rsidP="00D144AE">
      <w:pPr>
        <w:ind w:firstLine="720"/>
        <w:contextualSpacing/>
        <w:jc w:val="center"/>
        <w:rPr>
          <w:b/>
          <w:color w:val="000000"/>
        </w:rPr>
      </w:pPr>
      <w:r w:rsidRPr="006A4A2B">
        <w:rPr>
          <w:b/>
          <w:color w:val="000000"/>
        </w:rPr>
        <w:t>6. ГОСУДАРСТВЕННАЯ РЕГИСТРАЦИЯ ДОГОВОРА</w:t>
      </w:r>
    </w:p>
    <w:p w:rsidR="00D144AE" w:rsidRPr="006A4A2B" w:rsidRDefault="00D144AE" w:rsidP="00D144AE">
      <w:pPr>
        <w:ind w:firstLine="720"/>
        <w:contextualSpacing/>
        <w:jc w:val="both"/>
        <w:rPr>
          <w:color w:val="000000"/>
        </w:rPr>
      </w:pPr>
      <w:r w:rsidRPr="006A4A2B">
        <w:rPr>
          <w:color w:val="000000"/>
        </w:rPr>
        <w:t xml:space="preserve">6.1 Государственная регистрация настоящего договора осуществляется в уполномоченном Правительством Российской Федерации территориальном органе </w:t>
      </w:r>
      <w:r w:rsidRPr="006A4A2B">
        <w:rPr>
          <w:color w:val="000000"/>
        </w:rPr>
        <w:lastRenderedPageBreak/>
        <w:t>федерального органа исполнительной власти, осуществляющего государственный кадастровый учет, государственную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уполномоченный орган) по месту нахождения Объекта Арендатором самостоятельно и за свой счет.</w:t>
      </w:r>
    </w:p>
    <w:p w:rsidR="00D144AE" w:rsidRPr="00B03A04" w:rsidRDefault="00D144AE" w:rsidP="00D144AE">
      <w:pPr>
        <w:ind w:firstLine="720"/>
        <w:contextualSpacing/>
        <w:jc w:val="both"/>
      </w:pPr>
      <w:r w:rsidRPr="006A4A2B">
        <w:t xml:space="preserve">6.2 В случае, если государственная регистрация настоящего договора была приостановлена стороны по основаниям, предусмотренным </w:t>
      </w:r>
      <w:r w:rsidRPr="00B03A04">
        <w:t>Федеральным законом «О государственной регистрации недвижимости» от 13.07. 2015 № 218-ФЗ, в течении 5 (пяти) рабочих дней Арендатор обращается в адрес Арендодателя в целях совместного устранения причин, послуживших основанием для приостановки, после устранения обозначенных причин Арендатор самостоятельно обращается в уполномоченный орган для возобновления государственной регистрации.</w:t>
      </w:r>
    </w:p>
    <w:p w:rsidR="00D144AE" w:rsidRPr="00B03A04" w:rsidRDefault="00D144AE" w:rsidP="00D144AE">
      <w:pPr>
        <w:tabs>
          <w:tab w:val="left" w:pos="3240"/>
        </w:tabs>
        <w:autoSpaceDE w:val="0"/>
        <w:autoSpaceDN w:val="0"/>
        <w:adjustRightInd w:val="0"/>
        <w:ind w:firstLine="708"/>
        <w:contextualSpacing/>
        <w:jc w:val="both"/>
      </w:pPr>
      <w:r w:rsidRPr="00B03A04">
        <w:t>6.3.В случае, если в государственной регистрации было правомерно отказано по вине Арендатора, Арендатор обязан, устранив нарушения, послужившие основанием для отказа, повторно обратиться в уполномоченный орган для регистрации настоящего договора. При этом расходы по государственной регистрации в полном объеме несет Арендатор.</w:t>
      </w:r>
    </w:p>
    <w:p w:rsidR="00D144AE" w:rsidRPr="00B03A04" w:rsidRDefault="00D144AE" w:rsidP="00D144AE">
      <w:pPr>
        <w:tabs>
          <w:tab w:val="left" w:pos="3240"/>
        </w:tabs>
        <w:autoSpaceDE w:val="0"/>
        <w:autoSpaceDN w:val="0"/>
        <w:adjustRightInd w:val="0"/>
        <w:ind w:firstLine="708"/>
        <w:contextualSpacing/>
        <w:jc w:val="both"/>
      </w:pPr>
      <w:r w:rsidRPr="00B03A04">
        <w:t>6.4 В случае, если в государственной регистрации было правомерно отказано по вине Арендодателя, Арендатор, после устранения Арендодателем нарушений, послуживших основанием для отказа, обязан повторно обратиться в уполномоченный орган для регистрации настоящего договора. При этом расходы по государственной регистрации в полном объеме несет Арендодатель.</w:t>
      </w:r>
    </w:p>
    <w:p w:rsidR="00D144AE" w:rsidRPr="00B03A04" w:rsidRDefault="00D144AE" w:rsidP="00D144AE">
      <w:pPr>
        <w:tabs>
          <w:tab w:val="left" w:pos="3240"/>
        </w:tabs>
        <w:autoSpaceDE w:val="0"/>
        <w:autoSpaceDN w:val="0"/>
        <w:adjustRightInd w:val="0"/>
        <w:ind w:firstLine="708"/>
        <w:contextualSpacing/>
        <w:jc w:val="both"/>
      </w:pPr>
      <w:r w:rsidRPr="00B03A04">
        <w:t>6.5 В случае, если в государственной регистрации договора было неправомерно отказано Арендатор в срок, установленный действующим законодательством, обращается с заявлением о признании незаконным отказа в государственной регистрации. При этом Арендодатель привлекается к участию в деле в качестве третьего лица, не заявляющего самостоятельных требований.</w:t>
      </w:r>
    </w:p>
    <w:p w:rsidR="00D144AE" w:rsidRPr="00B03A04" w:rsidRDefault="00D144AE" w:rsidP="00D144AE">
      <w:pPr>
        <w:tabs>
          <w:tab w:val="left" w:pos="3240"/>
        </w:tabs>
        <w:autoSpaceDE w:val="0"/>
        <w:autoSpaceDN w:val="0"/>
        <w:adjustRightInd w:val="0"/>
        <w:ind w:firstLine="708"/>
        <w:contextualSpacing/>
        <w:jc w:val="both"/>
      </w:pPr>
      <w:r w:rsidRPr="00B03A04">
        <w:t xml:space="preserve">6.6 Отсутствие государственной регистрации не освобождает стороны </w:t>
      </w:r>
      <w:r>
        <w:t xml:space="preserve">от </w:t>
      </w:r>
      <w:r w:rsidRPr="00B03A04">
        <w:t xml:space="preserve">исполнения взаимных обязательств по настоящему договору.  </w:t>
      </w:r>
    </w:p>
    <w:p w:rsidR="00D144AE" w:rsidRPr="00B03A04" w:rsidRDefault="00D144AE" w:rsidP="00D144AE">
      <w:pPr>
        <w:tabs>
          <w:tab w:val="left" w:pos="3240"/>
        </w:tabs>
        <w:autoSpaceDE w:val="0"/>
        <w:autoSpaceDN w:val="0"/>
        <w:adjustRightInd w:val="0"/>
        <w:ind w:firstLine="708"/>
        <w:contextualSpacing/>
        <w:jc w:val="both"/>
      </w:pPr>
    </w:p>
    <w:p w:rsidR="00D144AE" w:rsidRPr="006A4A2B" w:rsidRDefault="00D144AE" w:rsidP="00D144AE">
      <w:pPr>
        <w:contextualSpacing/>
        <w:jc w:val="center"/>
        <w:rPr>
          <w:color w:val="000000"/>
        </w:rPr>
      </w:pPr>
      <w:r w:rsidRPr="006A4A2B">
        <w:rPr>
          <w:b/>
          <w:color w:val="000000"/>
        </w:rPr>
        <w:t xml:space="preserve">7. РАСТОРЖЕНИЕ </w:t>
      </w:r>
      <w:r w:rsidRPr="006A4A2B">
        <w:rPr>
          <w:b/>
          <w:caps/>
          <w:color w:val="000000"/>
        </w:rPr>
        <w:t>настоящего</w:t>
      </w:r>
      <w:r w:rsidRPr="006A4A2B">
        <w:rPr>
          <w:b/>
          <w:color w:val="000000"/>
        </w:rPr>
        <w:t xml:space="preserve"> ДОГОВОРА</w:t>
      </w:r>
    </w:p>
    <w:p w:rsidR="00D144AE" w:rsidRPr="006A4A2B" w:rsidRDefault="00D144AE" w:rsidP="00D144AE">
      <w:pPr>
        <w:ind w:firstLine="720"/>
        <w:contextualSpacing/>
        <w:jc w:val="both"/>
        <w:rPr>
          <w:color w:val="000000"/>
        </w:rPr>
      </w:pPr>
      <w:r w:rsidRPr="006A4A2B">
        <w:rPr>
          <w:color w:val="000000"/>
        </w:rPr>
        <w:t>7.1.  Истечение срока действия договора:</w:t>
      </w:r>
    </w:p>
    <w:p w:rsidR="00D144AE" w:rsidRPr="006A4A2B" w:rsidRDefault="00D144AE" w:rsidP="00D144AE">
      <w:pPr>
        <w:ind w:firstLine="720"/>
        <w:contextualSpacing/>
        <w:jc w:val="both"/>
        <w:rPr>
          <w:b/>
          <w:color w:val="000000"/>
        </w:rPr>
      </w:pPr>
      <w:r w:rsidRPr="006A4A2B">
        <w:rPr>
          <w:color w:val="000000"/>
        </w:rPr>
        <w:t>7.1.1. Не менее чем за 15 календарных дней до истечения срока действия договора Арендодатель в письменном виде извещает Арендатора о своем намерении прекратить Арендные отношения путем направления уведомления.</w:t>
      </w:r>
      <w:r w:rsidRPr="006A4A2B">
        <w:rPr>
          <w:b/>
          <w:color w:val="000000"/>
        </w:rPr>
        <w:t xml:space="preserve"> </w:t>
      </w:r>
    </w:p>
    <w:p w:rsidR="00D144AE" w:rsidRPr="00B03A04" w:rsidRDefault="00D144AE" w:rsidP="00D144AE">
      <w:pPr>
        <w:ind w:firstLine="720"/>
        <w:contextualSpacing/>
        <w:jc w:val="both"/>
      </w:pPr>
      <w:r w:rsidRPr="00B03A04">
        <w:t>7.1.2 Не менее чем за 15 календарных дней до истечения срока действия договора Арендатор в письменном виде извещает Арендодателя о своем намерении прекратить Арендные отношения путем направления уведомления.</w:t>
      </w:r>
    </w:p>
    <w:p w:rsidR="00D144AE" w:rsidRPr="006A4A2B" w:rsidRDefault="00D144AE" w:rsidP="00D144AE">
      <w:pPr>
        <w:ind w:firstLine="720"/>
        <w:contextualSpacing/>
        <w:jc w:val="both"/>
        <w:rPr>
          <w:color w:val="000000"/>
        </w:rPr>
      </w:pPr>
      <w:r w:rsidRPr="006A4A2B">
        <w:rPr>
          <w:color w:val="000000"/>
        </w:rPr>
        <w:t>7.2. Досрочное расторжение настоящего договора по соглашению Сторон оформляется соглашением о досрочном расторжении и актом сдачи-приемки Объекта.</w:t>
      </w:r>
    </w:p>
    <w:p w:rsidR="00D144AE" w:rsidRPr="006A4A2B" w:rsidRDefault="00D144AE" w:rsidP="00D144AE">
      <w:pPr>
        <w:ind w:firstLine="720"/>
        <w:contextualSpacing/>
        <w:jc w:val="both"/>
      </w:pPr>
      <w:r w:rsidRPr="006A4A2B">
        <w:rPr>
          <w:color w:val="000000"/>
        </w:rPr>
        <w:t xml:space="preserve">7.3. </w:t>
      </w:r>
      <w:r w:rsidRPr="006A4A2B">
        <w:t>По требованию Арендодателя настоящий договор может быть досрочно расторгнут во внесудебном порядке в случаях, когда Арендатор:</w:t>
      </w:r>
    </w:p>
    <w:p w:rsidR="00D144AE" w:rsidRPr="006A4A2B" w:rsidRDefault="00D144AE" w:rsidP="00D144AE">
      <w:pPr>
        <w:autoSpaceDE w:val="0"/>
        <w:autoSpaceDN w:val="0"/>
        <w:adjustRightInd w:val="0"/>
        <w:ind w:firstLine="720"/>
        <w:contextualSpacing/>
        <w:jc w:val="both"/>
      </w:pPr>
      <w:r w:rsidRPr="006A4A2B">
        <w:t xml:space="preserve">7.3.1. </w:t>
      </w:r>
      <w:r>
        <w:t>П</w:t>
      </w:r>
      <w:r w:rsidRPr="006A4A2B">
        <w:t>ользуется имуществом с существенным нарушением условий договора или назначения имущества либо с неоднократными нарушениями;</w:t>
      </w:r>
    </w:p>
    <w:p w:rsidR="00D144AE" w:rsidRPr="006A4A2B" w:rsidRDefault="00D144AE" w:rsidP="00D144AE">
      <w:pPr>
        <w:autoSpaceDE w:val="0"/>
        <w:autoSpaceDN w:val="0"/>
        <w:adjustRightInd w:val="0"/>
        <w:ind w:firstLine="720"/>
        <w:contextualSpacing/>
        <w:jc w:val="both"/>
      </w:pPr>
      <w:r w:rsidRPr="006A4A2B">
        <w:t xml:space="preserve">7.3.2. </w:t>
      </w:r>
      <w:r>
        <w:t>С</w:t>
      </w:r>
      <w:r w:rsidRPr="006A4A2B">
        <w:t>ущественно ухудшает имущество;</w:t>
      </w:r>
    </w:p>
    <w:p w:rsidR="00D144AE" w:rsidRPr="006A4A2B" w:rsidRDefault="00D144AE" w:rsidP="00D144AE">
      <w:pPr>
        <w:autoSpaceDE w:val="0"/>
        <w:autoSpaceDN w:val="0"/>
        <w:adjustRightInd w:val="0"/>
        <w:ind w:firstLine="720"/>
        <w:contextualSpacing/>
        <w:jc w:val="both"/>
      </w:pPr>
      <w:r w:rsidRPr="006A4A2B">
        <w:t xml:space="preserve">7.3.3. </w:t>
      </w:r>
      <w:r>
        <w:t>Б</w:t>
      </w:r>
      <w:r w:rsidRPr="006A4A2B">
        <w:t>олее двух раз подряд по истечении установленного договором срока платежа не вносит Арендную плату.</w:t>
      </w:r>
    </w:p>
    <w:p w:rsidR="00D144AE" w:rsidRPr="006A4A2B" w:rsidRDefault="00D144AE" w:rsidP="00D144AE">
      <w:pPr>
        <w:autoSpaceDE w:val="0"/>
        <w:autoSpaceDN w:val="0"/>
        <w:adjustRightInd w:val="0"/>
        <w:ind w:firstLine="720"/>
        <w:contextualSpacing/>
        <w:jc w:val="both"/>
      </w:pPr>
      <w:r w:rsidRPr="006A4A2B">
        <w:t xml:space="preserve">7.3.4. Арендатор нарушает порядок использования помещений, установленный в п. 1.2. настоящего Договора. </w:t>
      </w:r>
    </w:p>
    <w:p w:rsidR="00D144AE" w:rsidRPr="006A4A2B" w:rsidRDefault="00D144AE" w:rsidP="00D144AE">
      <w:pPr>
        <w:ind w:firstLine="720"/>
        <w:contextualSpacing/>
        <w:jc w:val="both"/>
      </w:pPr>
      <w:r w:rsidRPr="006A4A2B">
        <w:rPr>
          <w:color w:val="000000"/>
        </w:rPr>
        <w:t xml:space="preserve">7.4. </w:t>
      </w:r>
      <w:r w:rsidRPr="006A4A2B">
        <w:t>По требованию Арендатора договор Аренды может быть досрочно расторгнут судом в случаях, когда:</w:t>
      </w:r>
    </w:p>
    <w:p w:rsidR="00D144AE" w:rsidRPr="006A4A2B" w:rsidRDefault="00D144AE" w:rsidP="00D144AE">
      <w:pPr>
        <w:autoSpaceDE w:val="0"/>
        <w:autoSpaceDN w:val="0"/>
        <w:adjustRightInd w:val="0"/>
        <w:ind w:firstLine="720"/>
        <w:contextualSpacing/>
        <w:jc w:val="both"/>
      </w:pPr>
      <w:r w:rsidRPr="006A4A2B">
        <w:t>7.4.1.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44AE" w:rsidRPr="006A4A2B" w:rsidRDefault="00D144AE" w:rsidP="00D144AE">
      <w:pPr>
        <w:autoSpaceDE w:val="0"/>
        <w:autoSpaceDN w:val="0"/>
        <w:adjustRightInd w:val="0"/>
        <w:ind w:firstLine="720"/>
        <w:contextualSpacing/>
        <w:jc w:val="both"/>
      </w:pPr>
      <w:r w:rsidRPr="006A4A2B">
        <w:t xml:space="preserve"> 7.4.2. </w:t>
      </w:r>
      <w:r>
        <w:t>П</w:t>
      </w:r>
      <w:r w:rsidRPr="006A4A2B">
        <w:t>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44AE" w:rsidRPr="006A4A2B" w:rsidRDefault="00D144AE" w:rsidP="00D144AE">
      <w:pPr>
        <w:autoSpaceDE w:val="0"/>
        <w:autoSpaceDN w:val="0"/>
        <w:adjustRightInd w:val="0"/>
        <w:ind w:firstLine="720"/>
        <w:contextualSpacing/>
        <w:jc w:val="both"/>
      </w:pPr>
      <w:r w:rsidRPr="006A4A2B">
        <w:lastRenderedPageBreak/>
        <w:t xml:space="preserve">7.4.3. </w:t>
      </w:r>
      <w:r>
        <w:t>И</w:t>
      </w:r>
      <w:r w:rsidRPr="006A4A2B">
        <w:t>мущество в силу обстоятельств, за которые Арендатор не отвечает, окажется в состоянии, не пригодном для использования.</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7.5. При расторжении договора последствия расторжения договора и порядок расчетов определяются Сторонами в подписываемом ими соглашении о расторжении договора.</w:t>
      </w:r>
    </w:p>
    <w:p w:rsidR="00D144AE" w:rsidRPr="006A4A2B" w:rsidRDefault="00D144AE" w:rsidP="00D144AE">
      <w:pPr>
        <w:tabs>
          <w:tab w:val="left" w:pos="3240"/>
        </w:tabs>
        <w:autoSpaceDE w:val="0"/>
        <w:autoSpaceDN w:val="0"/>
        <w:adjustRightInd w:val="0"/>
        <w:contextualSpacing/>
        <w:jc w:val="both"/>
        <w:rPr>
          <w:color w:val="000000"/>
        </w:rPr>
      </w:pPr>
    </w:p>
    <w:p w:rsidR="00D144AE" w:rsidRPr="006A4A2B" w:rsidRDefault="00D144AE" w:rsidP="00D144AE">
      <w:pPr>
        <w:contextualSpacing/>
        <w:jc w:val="center"/>
        <w:rPr>
          <w:b/>
          <w:color w:val="000000"/>
        </w:rPr>
      </w:pPr>
      <w:r>
        <w:rPr>
          <w:b/>
          <w:color w:val="000000"/>
        </w:rPr>
        <w:t>8</w:t>
      </w:r>
      <w:r w:rsidRPr="006A4A2B">
        <w:rPr>
          <w:b/>
          <w:color w:val="000000"/>
        </w:rPr>
        <w:t xml:space="preserve">. </w:t>
      </w:r>
      <w:r w:rsidRPr="006A4A2B">
        <w:rPr>
          <w:b/>
          <w:caps/>
          <w:color w:val="000000"/>
        </w:rPr>
        <w:t>ОСОБЫЕ и ДОПОЛНИТЕЛЬНЫЕ УСЛОВИЯ</w:t>
      </w:r>
    </w:p>
    <w:p w:rsidR="00D144AE" w:rsidRPr="006A4A2B" w:rsidRDefault="00D144AE" w:rsidP="00D144AE">
      <w:pPr>
        <w:tabs>
          <w:tab w:val="left" w:pos="3240"/>
        </w:tabs>
        <w:autoSpaceDE w:val="0"/>
        <w:autoSpaceDN w:val="0"/>
        <w:adjustRightInd w:val="0"/>
        <w:ind w:firstLine="720"/>
        <w:contextualSpacing/>
        <w:jc w:val="both"/>
        <w:rPr>
          <w:color w:val="000000"/>
        </w:rPr>
      </w:pPr>
      <w:r>
        <w:rPr>
          <w:color w:val="000000"/>
        </w:rPr>
        <w:t>8</w:t>
      </w:r>
      <w:r w:rsidRPr="006A4A2B">
        <w:rPr>
          <w:color w:val="000000"/>
        </w:rPr>
        <w:t>.1. Передача Объекта оформляется двухсторонним актом приема-передачи; возврат (освобождение) Объекта также оформляется актом сдачи-приема Объекта, подписываемым обеими Сторонами.</w:t>
      </w:r>
    </w:p>
    <w:p w:rsidR="00D144AE" w:rsidRPr="006A4A2B" w:rsidRDefault="00D144AE" w:rsidP="00D144AE">
      <w:pPr>
        <w:tabs>
          <w:tab w:val="left" w:pos="3240"/>
        </w:tabs>
        <w:autoSpaceDE w:val="0"/>
        <w:autoSpaceDN w:val="0"/>
        <w:adjustRightInd w:val="0"/>
        <w:ind w:firstLine="720"/>
        <w:contextualSpacing/>
        <w:jc w:val="both"/>
        <w:rPr>
          <w:color w:val="000000"/>
        </w:rPr>
      </w:pPr>
      <w:r>
        <w:rPr>
          <w:color w:val="000000"/>
        </w:rPr>
        <w:t>8</w:t>
      </w:r>
      <w:r w:rsidRPr="006A4A2B">
        <w:rPr>
          <w:color w:val="000000"/>
        </w:rPr>
        <w:t>.2. Стороны при заключении договора обязаны предоставить все необходимые документы (оригиналы и нотариально заверенные копии), определяющие правовой статус Сторон и полномочия их представителей.</w:t>
      </w:r>
    </w:p>
    <w:p w:rsidR="00D144AE" w:rsidRPr="006A4A2B" w:rsidRDefault="00D144AE" w:rsidP="00D144AE">
      <w:pPr>
        <w:ind w:firstLine="709"/>
        <w:contextualSpacing/>
        <w:jc w:val="both"/>
      </w:pPr>
      <w:r>
        <w:rPr>
          <w:rFonts w:eastAsia="MS Mincho"/>
        </w:rPr>
        <w:t>8</w:t>
      </w:r>
      <w:r w:rsidRPr="00B03A04">
        <w:rPr>
          <w:rFonts w:eastAsia="MS Mincho"/>
        </w:rPr>
        <w:t>.</w:t>
      </w:r>
      <w:r>
        <w:rPr>
          <w:rFonts w:eastAsia="MS Mincho"/>
        </w:rPr>
        <w:t>3</w:t>
      </w:r>
      <w:r w:rsidRPr="00B03A04">
        <w:rPr>
          <w:rFonts w:eastAsia="MS Mincho"/>
        </w:rPr>
        <w:t xml:space="preserve">. </w:t>
      </w:r>
      <w:r w:rsidRPr="00B03A04">
        <w:t xml:space="preserve">В случае необходимости приостановки работы Арендатора по причинам, связанным с деятельностью Арендодателя (крупные мероприятия республиканского, всероссийского и мирового масштаба) Арендодатель обязан письменно сообщить об этом Арендатору за 2 (два) месяца до предполагаемой даты приостановки работы Арендатора. Сумма </w:t>
      </w:r>
      <w:r w:rsidRPr="006A4A2B">
        <w:t xml:space="preserve">арендной платы за соответствующий период с Арендатора не взимается, понесенные убытки не компенсируются. </w:t>
      </w:r>
    </w:p>
    <w:p w:rsidR="00D144AE" w:rsidRPr="006A4A2B" w:rsidRDefault="00D144AE" w:rsidP="00D144AE">
      <w:pPr>
        <w:ind w:firstLine="709"/>
        <w:contextualSpacing/>
        <w:jc w:val="both"/>
        <w:rPr>
          <w:rFonts w:eastAsia="Calibri"/>
        </w:rPr>
      </w:pPr>
      <w:r>
        <w:rPr>
          <w:rFonts w:eastAsia="Calibri"/>
        </w:rPr>
        <w:t>8</w:t>
      </w:r>
      <w:r w:rsidRPr="006A4A2B">
        <w:rPr>
          <w:rFonts w:eastAsia="Calibri"/>
        </w:rPr>
        <w:t>.</w:t>
      </w:r>
      <w:r>
        <w:rPr>
          <w:rFonts w:eastAsia="Calibri"/>
        </w:rPr>
        <w:t>4</w:t>
      </w:r>
      <w:r w:rsidRPr="006A4A2B">
        <w:rPr>
          <w:rFonts w:eastAsia="Calibri"/>
        </w:rPr>
        <w:t>. Если требуется в период аренды, либо при возврате Объекта проведение косметического (восстановительного) ремонта Объекта Арендодатель вправе потребовать, а Арендатор обязан возместить стоимость предстоящего косметического или восстановительного ремонта Имущества согласно Дефектной ведомости.</w:t>
      </w:r>
    </w:p>
    <w:p w:rsidR="00D144AE" w:rsidRPr="006A4A2B" w:rsidRDefault="00D144AE" w:rsidP="00D144AE">
      <w:pPr>
        <w:ind w:firstLine="709"/>
        <w:contextualSpacing/>
        <w:jc w:val="both"/>
        <w:rPr>
          <w:rFonts w:eastAsia="Calibri"/>
        </w:rPr>
      </w:pPr>
      <w:r w:rsidRPr="006A4A2B">
        <w:rPr>
          <w:rFonts w:eastAsia="Calibri"/>
        </w:rPr>
        <w:t>Дефектная ведомость составляется Арендодателем и содержит сведения об имеющихся повреждениях Имущества и необходимых для его восстановления строительно-отделочных работ, направленных на восстановление Имущества, с указанием их стоимости. Дефектная ведомость в течение трех рабочих дней с момента составления направляется Арендатору для подписания. Срок подписания Дефектной ведомости пятнадцать календарных дней. Арендатор возмещает Арендодателю стоимость предстоящего ремонта в течение семи календарных дней с момента подписания Дефектной ведомости.</w:t>
      </w:r>
    </w:p>
    <w:p w:rsidR="00D144AE" w:rsidRPr="006A4A2B" w:rsidRDefault="00D144AE" w:rsidP="00D144AE">
      <w:pPr>
        <w:ind w:firstLine="709"/>
        <w:contextualSpacing/>
        <w:jc w:val="both"/>
      </w:pPr>
      <w:r w:rsidRPr="006A4A2B">
        <w:rPr>
          <w:rFonts w:eastAsia="Calibri"/>
        </w:rPr>
        <w:t>Если Арендатор в течение пятнадцати календарных дней с момента направления Дефектной ведомости Арендодателем для подписания Арендатору не представил подписанную Дефектную ведомость или обоснованные возражения, то Дефектная ведомость считается согласованной и подлежит оплате в течение семи календарных дней с момента истечения срока подписания Дефектной ведомости.</w:t>
      </w:r>
    </w:p>
    <w:p w:rsidR="00D144AE" w:rsidRPr="00B03A04" w:rsidRDefault="00D144AE" w:rsidP="00D144AE">
      <w:pPr>
        <w:ind w:firstLine="709"/>
        <w:contextualSpacing/>
        <w:jc w:val="both"/>
      </w:pPr>
      <w:r>
        <w:t>8</w:t>
      </w:r>
      <w:r w:rsidRPr="00B03A04">
        <w:t>.</w:t>
      </w:r>
      <w:r>
        <w:t>5.</w:t>
      </w:r>
      <w:r w:rsidRPr="00B03A04">
        <w:t xml:space="preserve"> В случае, если в ходе исполнения настоящего договора Арендатор придет к выводу о нецелесообразности использования части занимаемых площадей, либо Арендодатель выявит неиспользуемые Арендатором площади, либо Арендатор выявит потребность в дополнительных площадях на объекте, стороны вправе заключить дополнительное соглашение, изменив предмет договора и стоимость арендной платы по договору, при безусловном соблюдении следующих условий:</w:t>
      </w:r>
    </w:p>
    <w:p w:rsidR="00D144AE" w:rsidRPr="00B03A04" w:rsidRDefault="00D144AE" w:rsidP="00D144AE">
      <w:pPr>
        <w:contextualSpacing/>
        <w:jc w:val="both"/>
      </w:pPr>
      <w:r w:rsidRPr="00B03A04">
        <w:t>1) объект, от которого Арендатор отказывается, либо неиспользуемый им объект, выявленный Арендодателем, является обособленным помещением и может самостоятельно использоваться в ходе хозяйственной деятельности иными лицами; отказ от части помещения, не являющейся обособленной, не допускается;</w:t>
      </w:r>
    </w:p>
    <w:p w:rsidR="00D144AE" w:rsidRPr="00B03A04" w:rsidRDefault="00D144AE" w:rsidP="00D144AE">
      <w:pPr>
        <w:contextualSpacing/>
        <w:jc w:val="both"/>
      </w:pPr>
      <w:r w:rsidRPr="00B03A04">
        <w:t>2) испрашиваемый Арендодателем объект по своему территориальному расположению и функциональному назначению связан с объектом, переданным по настоящему договору. При этом общая площадь истребуемого объекта не может превышать 20 кв. м.</w:t>
      </w:r>
    </w:p>
    <w:p w:rsidR="00D144AE" w:rsidRPr="00B03A04" w:rsidRDefault="00D144AE" w:rsidP="00D144AE">
      <w:pPr>
        <w:contextualSpacing/>
        <w:jc w:val="both"/>
      </w:pPr>
      <w:r>
        <w:t>3</w:t>
      </w:r>
      <w:r w:rsidRPr="00B03A04">
        <w:t xml:space="preserve">) испрашиваемый объект </w:t>
      </w:r>
      <w:r>
        <w:t>не</w:t>
      </w:r>
      <w:r w:rsidRPr="00B03A04">
        <w:t>движимого имущества неразрывно связан с объектом, переданным по настоящему договору и необходим для его безопасной и эффективной эксплуатации.</w:t>
      </w:r>
    </w:p>
    <w:p w:rsidR="00D144AE" w:rsidRPr="00B03A04" w:rsidRDefault="00D144AE" w:rsidP="00D144AE">
      <w:pPr>
        <w:contextualSpacing/>
        <w:jc w:val="both"/>
      </w:pPr>
      <w:r>
        <w:t>4</w:t>
      </w:r>
      <w:r w:rsidRPr="00B03A04">
        <w:t>) стоимость арендной платы определяется на основании отчета об оценке стоимости арендной платы, подготовленного независимым оценщиком.</w:t>
      </w:r>
    </w:p>
    <w:p w:rsidR="00D144AE" w:rsidRDefault="00D144AE" w:rsidP="00D144AE">
      <w:pPr>
        <w:contextualSpacing/>
        <w:jc w:val="center"/>
        <w:rPr>
          <w:b/>
          <w:color w:val="000000"/>
        </w:rPr>
      </w:pPr>
    </w:p>
    <w:p w:rsidR="00D144AE" w:rsidRPr="006A4A2B" w:rsidRDefault="00D144AE" w:rsidP="00D144AE">
      <w:pPr>
        <w:contextualSpacing/>
        <w:jc w:val="center"/>
        <w:rPr>
          <w:b/>
          <w:color w:val="000000"/>
        </w:rPr>
      </w:pPr>
      <w:r>
        <w:rPr>
          <w:b/>
          <w:color w:val="000000"/>
        </w:rPr>
        <w:t>9</w:t>
      </w:r>
      <w:r w:rsidRPr="006A4A2B">
        <w:rPr>
          <w:b/>
          <w:color w:val="000000"/>
        </w:rPr>
        <w:t>. ЗАКЛЮЧИТЕЛЬНЫЕ ПОЛОЖЕНИЯ</w:t>
      </w:r>
    </w:p>
    <w:p w:rsidR="00D144AE" w:rsidRPr="006A4A2B" w:rsidRDefault="00D144AE" w:rsidP="00D144AE">
      <w:pPr>
        <w:ind w:firstLine="720"/>
        <w:contextualSpacing/>
        <w:jc w:val="both"/>
        <w:rPr>
          <w:color w:val="000000"/>
        </w:rPr>
      </w:pPr>
      <w:r>
        <w:rPr>
          <w:color w:val="000000"/>
        </w:rPr>
        <w:t>9</w:t>
      </w:r>
      <w:r w:rsidRPr="006A4A2B">
        <w:rPr>
          <w:color w:val="000000"/>
        </w:rPr>
        <w:t>.1. Настоящий договор вступает в силу с момента подписания. С момента заключения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144AE" w:rsidRPr="00B03A04" w:rsidRDefault="00D144AE" w:rsidP="00D144AE">
      <w:pPr>
        <w:ind w:firstLine="708"/>
        <w:contextualSpacing/>
        <w:jc w:val="both"/>
      </w:pPr>
      <w:r>
        <w:t>9</w:t>
      </w:r>
      <w:r w:rsidRPr="00B03A04">
        <w:t xml:space="preserve">.2.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w:t>
      </w:r>
      <w:r w:rsidRPr="00B03A04">
        <w:lastRenderedPageBreak/>
        <w:t>оформляются путем подписания обеими Сторонами дополнительного соглашения, которое становится неотъемлемой частью договора. Все приложения к настоящему Договору являются его неотъемлемыми частями.</w:t>
      </w:r>
    </w:p>
    <w:p w:rsidR="00D144AE" w:rsidRPr="006A4A2B" w:rsidRDefault="00D144AE" w:rsidP="00D144AE">
      <w:pPr>
        <w:ind w:firstLine="720"/>
        <w:contextualSpacing/>
        <w:jc w:val="both"/>
        <w:rPr>
          <w:color w:val="000000"/>
        </w:rPr>
      </w:pPr>
      <w:r>
        <w:rPr>
          <w:color w:val="000000"/>
        </w:rPr>
        <w:t>9</w:t>
      </w:r>
      <w:r w:rsidRPr="006A4A2B">
        <w:rPr>
          <w:color w:val="000000"/>
        </w:rPr>
        <w:t>.3. Взаимоотношения сторон, не урегулированные в тексте настоящего договора, регламентируются действующим законодательством.</w:t>
      </w:r>
    </w:p>
    <w:p w:rsidR="00D144AE" w:rsidRPr="006A4A2B" w:rsidRDefault="00D144AE" w:rsidP="00D144AE">
      <w:pPr>
        <w:ind w:firstLine="720"/>
        <w:contextualSpacing/>
        <w:jc w:val="both"/>
        <w:rPr>
          <w:color w:val="000000"/>
        </w:rPr>
      </w:pPr>
      <w:r>
        <w:rPr>
          <w:color w:val="000000"/>
        </w:rPr>
        <w:t>9</w:t>
      </w:r>
      <w:r w:rsidRPr="006A4A2B">
        <w:rPr>
          <w:color w:val="000000"/>
        </w:rPr>
        <w:t>.4. За пределами исполнения обязательств по настоящему договору Стороны полностью свободны в своей деятельности.</w:t>
      </w:r>
    </w:p>
    <w:p w:rsidR="00D144AE" w:rsidRPr="00B03A04" w:rsidRDefault="00D144AE" w:rsidP="00D144AE">
      <w:pPr>
        <w:tabs>
          <w:tab w:val="left" w:pos="3240"/>
        </w:tabs>
        <w:autoSpaceDE w:val="0"/>
        <w:autoSpaceDN w:val="0"/>
        <w:adjustRightInd w:val="0"/>
        <w:ind w:firstLine="720"/>
        <w:contextualSpacing/>
        <w:jc w:val="both"/>
      </w:pPr>
      <w:r>
        <w:rPr>
          <w:color w:val="000000"/>
        </w:rPr>
        <w:t>9</w:t>
      </w:r>
      <w:r w:rsidRPr="006A4A2B">
        <w:rPr>
          <w:color w:val="000000"/>
        </w:rPr>
        <w:t xml:space="preserve">.5. Стороны вправе направлять друг другу разъяснительные запросы и требовать получение ответа. При получении письменного запроса или иного документа, требующего официального ответа или подписания, получившая его сторона обязана в течение 10 (десяти) дней с момента получения дать письменный ответ (или подписать соответствующий документ и отправить его стороне, направившей документ) </w:t>
      </w:r>
      <w:r w:rsidRPr="00B03A04">
        <w:t>в пределах своей компетенции. При этом стороны вправе направлять друг-другу документы, связанные с исполнением настоящего договора, любым доступным способом, в том числе посредством электронной связи, за исключением случаев, предусмотренных законодательством, либо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Pr>
          <w:color w:val="000000"/>
        </w:rPr>
        <w:t>9</w:t>
      </w:r>
      <w:r w:rsidRPr="006A4A2B">
        <w:rPr>
          <w:color w:val="000000"/>
        </w:rPr>
        <w:t>.6. Стороны договорились, что в ходе исполнения условий настоящего договора намерены действовать добросовестно и разумно.</w:t>
      </w:r>
    </w:p>
    <w:p w:rsidR="00D144AE" w:rsidRPr="006A4A2B" w:rsidRDefault="00D144AE" w:rsidP="00D144AE">
      <w:pPr>
        <w:ind w:firstLine="720"/>
        <w:contextualSpacing/>
        <w:jc w:val="both"/>
        <w:rPr>
          <w:color w:val="000000"/>
        </w:rPr>
      </w:pPr>
      <w:r>
        <w:rPr>
          <w:color w:val="000000"/>
        </w:rPr>
        <w:t>9</w:t>
      </w:r>
      <w:r w:rsidRPr="006A4A2B">
        <w:rPr>
          <w:color w:val="000000"/>
        </w:rPr>
        <w:t>.7. Споры, вытекающие из настоящего договора, рассматриваются в Арбитражном суде Республики Татарстан в соответствии с действующим законодательством.</w:t>
      </w:r>
    </w:p>
    <w:p w:rsidR="00D144AE" w:rsidRPr="006A4A2B" w:rsidRDefault="00D144AE" w:rsidP="00D144AE">
      <w:pPr>
        <w:ind w:firstLine="720"/>
        <w:contextualSpacing/>
        <w:jc w:val="both"/>
        <w:rPr>
          <w:color w:val="000000"/>
        </w:rPr>
      </w:pPr>
      <w:r>
        <w:rPr>
          <w:color w:val="000000"/>
        </w:rPr>
        <w:t>9</w:t>
      </w:r>
      <w:r w:rsidRPr="006A4A2B">
        <w:rPr>
          <w:color w:val="000000"/>
        </w:rPr>
        <w:t>.8. Стороны обязаны не позднее пятидневного срока письменно сообщать о любом изменении своих реквизитов, а также о смене руководителя.</w:t>
      </w:r>
    </w:p>
    <w:p w:rsidR="00D144AE" w:rsidRPr="006A4A2B" w:rsidRDefault="00D144AE" w:rsidP="00D144AE">
      <w:pPr>
        <w:widowControl w:val="0"/>
        <w:shd w:val="clear" w:color="auto" w:fill="FFFFFF"/>
        <w:autoSpaceDE w:val="0"/>
        <w:autoSpaceDN w:val="0"/>
        <w:adjustRightInd w:val="0"/>
        <w:ind w:left="284" w:firstLine="424"/>
        <w:contextualSpacing/>
        <w:jc w:val="both"/>
      </w:pPr>
      <w:r>
        <w:t>9</w:t>
      </w:r>
      <w:r w:rsidRPr="006A4A2B">
        <w:t>.9. Настоящий договор составлен и подписан в трех экземплярах, имеющих равную юридическую силу, по одному для каждой из Сторон и уполномоченного органа.</w:t>
      </w:r>
    </w:p>
    <w:p w:rsidR="00D144AE" w:rsidRPr="006A4A2B" w:rsidRDefault="00D144AE" w:rsidP="00D144AE">
      <w:pPr>
        <w:autoSpaceDE w:val="0"/>
        <w:autoSpaceDN w:val="0"/>
        <w:adjustRightInd w:val="0"/>
        <w:ind w:firstLine="720"/>
        <w:contextualSpacing/>
        <w:jc w:val="both"/>
        <w:rPr>
          <w:color w:val="000000"/>
        </w:rPr>
      </w:pPr>
      <w:r>
        <w:rPr>
          <w:color w:val="000000"/>
        </w:rPr>
        <w:t>9</w:t>
      </w:r>
      <w:r w:rsidRPr="006A4A2B">
        <w:rPr>
          <w:color w:val="000000"/>
        </w:rPr>
        <w:t>.10. Заголовки, используемые в настоящем документе,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D144AE" w:rsidRDefault="00D144AE" w:rsidP="00D144AE">
      <w:pPr>
        <w:contextualSpacing/>
        <w:jc w:val="center"/>
        <w:rPr>
          <w:b/>
          <w:color w:val="000000"/>
        </w:rPr>
      </w:pPr>
    </w:p>
    <w:p w:rsidR="00D144AE" w:rsidRDefault="00D144AE" w:rsidP="00D144AE">
      <w:pPr>
        <w:contextualSpacing/>
        <w:jc w:val="center"/>
        <w:rPr>
          <w:b/>
          <w:color w:val="000000"/>
        </w:rPr>
      </w:pPr>
      <w:r>
        <w:rPr>
          <w:b/>
          <w:color w:val="000000"/>
        </w:rPr>
        <w:t>10</w:t>
      </w:r>
      <w:r w:rsidRPr="006A4A2B">
        <w:rPr>
          <w:b/>
          <w:color w:val="000000"/>
        </w:rPr>
        <w:t>. РЕКВИЗИТЫ СТОРОН:</w:t>
      </w:r>
    </w:p>
    <w:p w:rsidR="00D144AE" w:rsidRPr="006A4A2B" w:rsidRDefault="00D144AE" w:rsidP="00D144AE">
      <w:pPr>
        <w:contextualSpacing/>
        <w:jc w:val="center"/>
        <w:rPr>
          <w:b/>
          <w:color w:val="000000"/>
        </w:rPr>
      </w:pPr>
    </w:p>
    <w:tbl>
      <w:tblPr>
        <w:tblW w:w="10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5006"/>
      </w:tblGrid>
      <w:tr w:rsidR="00D144AE" w:rsidRPr="006A4A2B" w:rsidTr="00D144AE">
        <w:trPr>
          <w:trHeight w:val="109"/>
        </w:trPr>
        <w:tc>
          <w:tcPr>
            <w:tcW w:w="5675" w:type="dxa"/>
            <w:tcBorders>
              <w:top w:val="nil"/>
              <w:left w:val="nil"/>
              <w:bottom w:val="nil"/>
              <w:right w:val="nil"/>
            </w:tcBorders>
            <w:shd w:val="clear" w:color="auto" w:fill="auto"/>
          </w:tcPr>
          <w:p w:rsidR="00D144AE" w:rsidRPr="008E6C17" w:rsidRDefault="00D144AE" w:rsidP="00D144AE">
            <w:pPr>
              <w:contextualSpacing/>
              <w:jc w:val="both"/>
              <w:rPr>
                <w:rFonts w:eastAsia="Calibri"/>
                <w:b/>
              </w:rPr>
            </w:pPr>
            <w:r w:rsidRPr="008E6C17">
              <w:rPr>
                <w:rFonts w:eastAsia="Calibri"/>
                <w:b/>
              </w:rPr>
              <w:t>Арендодатель</w:t>
            </w:r>
          </w:p>
          <w:p w:rsidR="00D144AE" w:rsidRPr="000A489F" w:rsidRDefault="00D144AE" w:rsidP="00D144AE">
            <w:pPr>
              <w:contextualSpacing/>
              <w:jc w:val="both"/>
              <w:rPr>
                <w:rFonts w:eastAsia="Calibri"/>
                <w:b/>
              </w:rPr>
            </w:pPr>
            <w:r w:rsidRPr="000A489F">
              <w:rPr>
                <w:rFonts w:eastAsia="Calibri"/>
                <w:b/>
              </w:rPr>
              <w:t xml:space="preserve">Доверительный управляющий </w:t>
            </w:r>
          </w:p>
          <w:p w:rsidR="00D144AE" w:rsidRPr="000A489F" w:rsidRDefault="00D144AE" w:rsidP="00D144AE">
            <w:pPr>
              <w:contextualSpacing/>
              <w:jc w:val="both"/>
              <w:rPr>
                <w:rFonts w:eastAsia="Calibri"/>
                <w:b/>
              </w:rPr>
            </w:pPr>
            <w:r w:rsidRPr="000A489F">
              <w:rPr>
                <w:rFonts w:eastAsia="Calibri"/>
                <w:b/>
              </w:rPr>
              <w:t>АО «Казань Арена»</w:t>
            </w:r>
          </w:p>
          <w:p w:rsidR="00D144AE" w:rsidRDefault="00D144AE" w:rsidP="00D144AE">
            <w:pPr>
              <w:widowControl w:val="0"/>
              <w:suppressAutoHyphens/>
              <w:contextualSpacing/>
              <w:jc w:val="both"/>
              <w:rPr>
                <w:rFonts w:eastAsia="Calibri"/>
                <w:kern w:val="2"/>
              </w:rPr>
            </w:pPr>
            <w:r w:rsidRPr="008E6C17">
              <w:rPr>
                <w:rFonts w:eastAsia="Calibri"/>
                <w:kern w:val="2"/>
              </w:rPr>
              <w:t xml:space="preserve">Юридический адрес: 420107, РТ, </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город Казань, улица Петербургская д.12</w:t>
            </w:r>
          </w:p>
          <w:p w:rsidR="00D144AE" w:rsidRDefault="00D144AE" w:rsidP="00D144AE">
            <w:pPr>
              <w:widowControl w:val="0"/>
              <w:suppressAutoHyphens/>
              <w:jc w:val="both"/>
              <w:rPr>
                <w:rFonts w:eastAsia="Calibri"/>
                <w:kern w:val="2"/>
              </w:rPr>
            </w:pPr>
            <w:r w:rsidRPr="000A489F">
              <w:rPr>
                <w:rFonts w:eastAsia="Calibri"/>
                <w:kern w:val="2"/>
              </w:rPr>
              <w:t>Почтовый адрес: 420107, г. Казань, а/я 15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ИНН 1655252924 КПП 165501001</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ОГРН 1121690068983</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 xml:space="preserve">р/с 40702810700029006968 в </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ПАО «АК БАРС» БАНК, г. Казань</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к/с 30101810000000000805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БИК 049205805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Тел.: (843)294-71-00</w:t>
            </w:r>
          </w:p>
          <w:p w:rsidR="00D144AE" w:rsidRPr="000A489F" w:rsidRDefault="001C5AF7" w:rsidP="00D144AE">
            <w:pPr>
              <w:widowControl w:val="0"/>
              <w:suppressAutoHyphens/>
              <w:contextualSpacing/>
              <w:jc w:val="both"/>
              <w:rPr>
                <w:rFonts w:eastAsia="Calibri"/>
                <w:kern w:val="2"/>
                <w:u w:val="single"/>
              </w:rPr>
            </w:pPr>
            <w:hyperlink r:id="rId15" w:history="1">
              <w:r w:rsidR="00D144AE" w:rsidRPr="000A489F">
                <w:rPr>
                  <w:rStyle w:val="aa"/>
                  <w:rFonts w:eastAsia="Calibri"/>
                  <w:kern w:val="2"/>
                </w:rPr>
                <w:t>office@</w:t>
              </w:r>
              <w:r w:rsidR="00D144AE" w:rsidRPr="000A489F">
                <w:rPr>
                  <w:rStyle w:val="aa"/>
                  <w:rFonts w:eastAsia="Calibri"/>
                  <w:kern w:val="2"/>
                  <w:lang w:val="en-US"/>
                </w:rPr>
                <w:t>akbars</w:t>
              </w:r>
              <w:r w:rsidR="00D144AE" w:rsidRPr="000A489F">
                <w:rPr>
                  <w:rStyle w:val="aa"/>
                  <w:rFonts w:eastAsia="Calibri"/>
                  <w:kern w:val="2"/>
                </w:rPr>
                <w:t>arena.com</w:t>
              </w:r>
            </w:hyperlink>
          </w:p>
          <w:p w:rsidR="00D144AE" w:rsidRPr="008E6C17" w:rsidRDefault="00D144AE" w:rsidP="00D144AE">
            <w:pPr>
              <w:widowControl w:val="0"/>
              <w:suppressAutoHyphens/>
              <w:contextualSpacing/>
              <w:jc w:val="both"/>
              <w:rPr>
                <w:rFonts w:eastAsia="Calibri"/>
                <w:kern w:val="2"/>
              </w:rPr>
            </w:pPr>
          </w:p>
          <w:p w:rsidR="00D144AE" w:rsidRPr="000A489F" w:rsidRDefault="00D144AE" w:rsidP="00D144AE">
            <w:pPr>
              <w:widowControl w:val="0"/>
              <w:tabs>
                <w:tab w:val="left" w:pos="600"/>
              </w:tabs>
              <w:suppressAutoHyphens/>
              <w:ind w:left="15"/>
              <w:contextualSpacing/>
              <w:jc w:val="both"/>
              <w:rPr>
                <w:rFonts w:eastAsia="Calibri"/>
                <w:color w:val="000000"/>
                <w:kern w:val="1"/>
              </w:rPr>
            </w:pPr>
            <w:r w:rsidRPr="000A489F">
              <w:t>Заместитель генерального директора</w:t>
            </w:r>
          </w:p>
          <w:p w:rsidR="00D144AE" w:rsidRPr="000A489F" w:rsidRDefault="00D144AE" w:rsidP="00D144AE">
            <w:pPr>
              <w:widowControl w:val="0"/>
              <w:tabs>
                <w:tab w:val="left" w:pos="600"/>
              </w:tabs>
              <w:suppressAutoHyphens/>
              <w:contextualSpacing/>
              <w:jc w:val="both"/>
              <w:rPr>
                <w:rFonts w:eastAsia="Calibri"/>
                <w:color w:val="000000"/>
                <w:kern w:val="1"/>
              </w:rPr>
            </w:pPr>
          </w:p>
          <w:p w:rsidR="00D144AE" w:rsidRPr="000A489F" w:rsidRDefault="00D144AE" w:rsidP="00D144AE">
            <w:pPr>
              <w:widowControl w:val="0"/>
              <w:tabs>
                <w:tab w:val="left" w:pos="600"/>
              </w:tabs>
              <w:suppressAutoHyphens/>
              <w:contextualSpacing/>
              <w:jc w:val="both"/>
              <w:rPr>
                <w:rFonts w:eastAsia="Calibri"/>
                <w:color w:val="000000"/>
                <w:kern w:val="1"/>
              </w:rPr>
            </w:pPr>
            <w:r w:rsidRPr="000A489F">
              <w:rPr>
                <w:rFonts w:eastAsia="Calibri"/>
                <w:color w:val="000000"/>
                <w:kern w:val="1"/>
              </w:rPr>
              <w:t>_______________</w:t>
            </w:r>
            <w:r w:rsidRPr="000A489F">
              <w:t>Б.Р. Литвинов</w:t>
            </w:r>
          </w:p>
          <w:p w:rsidR="00D144AE" w:rsidRPr="006A4A2B" w:rsidRDefault="00D144AE" w:rsidP="00D144AE">
            <w:pPr>
              <w:contextualSpacing/>
              <w:jc w:val="both"/>
              <w:rPr>
                <w:rFonts w:eastAsia="Calibri"/>
                <w:b/>
              </w:rPr>
            </w:pPr>
            <w:r w:rsidRPr="000A489F">
              <w:rPr>
                <w:rFonts w:eastAsia="Calibri"/>
              </w:rPr>
              <w:t>М.П.</w:t>
            </w:r>
          </w:p>
        </w:tc>
        <w:tc>
          <w:tcPr>
            <w:tcW w:w="5006" w:type="dxa"/>
            <w:tcBorders>
              <w:top w:val="nil"/>
              <w:left w:val="nil"/>
              <w:bottom w:val="nil"/>
              <w:right w:val="nil"/>
            </w:tcBorders>
            <w:shd w:val="clear" w:color="auto" w:fill="auto"/>
          </w:tcPr>
          <w:p w:rsidR="00D144AE" w:rsidRPr="006A4A2B" w:rsidRDefault="00D144AE" w:rsidP="00D144AE">
            <w:pPr>
              <w:contextualSpacing/>
              <w:rPr>
                <w:rFonts w:eastAsia="Calibri"/>
                <w:b/>
              </w:rPr>
            </w:pPr>
            <w:r w:rsidRPr="006A4A2B">
              <w:rPr>
                <w:rFonts w:eastAsia="Calibri"/>
                <w:b/>
              </w:rPr>
              <w:t>Арендатор</w:t>
            </w:r>
          </w:p>
          <w:p w:rsidR="00D144AE" w:rsidRDefault="00D144AE" w:rsidP="00D144AE">
            <w:pPr>
              <w:contextualSpacing/>
              <w:rPr>
                <w:rFonts w:eastAsia="Calibri"/>
                <w:b/>
              </w:rPr>
            </w:pPr>
            <w:r>
              <w:rPr>
                <w:rFonts w:eastAsia="Calibri"/>
                <w:b/>
              </w:rPr>
              <w:t>___________________________</w:t>
            </w:r>
          </w:p>
          <w:p w:rsidR="00D144AE" w:rsidRDefault="00D144AE" w:rsidP="00D144AE">
            <w:pPr>
              <w:ind w:right="1359"/>
              <w:contextualSpacing/>
              <w:rPr>
                <w:rFonts w:eastAsia="Calibri"/>
                <w:b/>
              </w:rPr>
            </w:pPr>
            <w:r>
              <w:rPr>
                <w:rFonts w:eastAsia="Calibri"/>
                <w:b/>
              </w:rPr>
              <w:t>___________________________</w:t>
            </w:r>
          </w:p>
          <w:p w:rsidR="00D144AE" w:rsidRDefault="00D144AE" w:rsidP="00D144AE">
            <w:pPr>
              <w:ind w:right="1359"/>
              <w:contextualSpacing/>
              <w:rPr>
                <w:rFonts w:eastAsia="Calibri"/>
              </w:rPr>
            </w:pPr>
            <w:r w:rsidRPr="00A77E31">
              <w:rPr>
                <w:rFonts w:eastAsia="Calibri"/>
              </w:rPr>
              <w:t>Юридический адрес:</w:t>
            </w:r>
            <w:r>
              <w:rPr>
                <w:rFonts w:eastAsia="Calibri"/>
              </w:rPr>
              <w:t>_________</w:t>
            </w:r>
          </w:p>
          <w:p w:rsidR="00D144AE" w:rsidRDefault="00D144AE" w:rsidP="00D144AE">
            <w:pPr>
              <w:ind w:right="1359"/>
              <w:contextualSpacing/>
              <w:rPr>
                <w:rFonts w:eastAsia="Calibri"/>
              </w:rPr>
            </w:pPr>
            <w:r>
              <w:rPr>
                <w:rFonts w:eastAsia="Calibri"/>
              </w:rPr>
              <w:t>___________________________</w:t>
            </w:r>
          </w:p>
          <w:p w:rsidR="00D144AE" w:rsidRDefault="00D144AE" w:rsidP="00D144AE">
            <w:pPr>
              <w:ind w:right="1359"/>
              <w:contextualSpacing/>
              <w:rPr>
                <w:rFonts w:eastAsia="Calibri"/>
              </w:rPr>
            </w:pPr>
            <w:r w:rsidRPr="00A77E31">
              <w:rPr>
                <w:rFonts w:eastAsia="Calibri"/>
              </w:rPr>
              <w:t>Почтовый адрес:</w:t>
            </w:r>
            <w:r>
              <w:rPr>
                <w:rFonts w:eastAsia="Calibri"/>
              </w:rPr>
              <w:t>____________</w:t>
            </w:r>
          </w:p>
          <w:p w:rsidR="00D144AE" w:rsidRDefault="00D144AE" w:rsidP="00D144AE">
            <w:pPr>
              <w:ind w:right="1359"/>
              <w:contextualSpacing/>
              <w:rPr>
                <w:rFonts w:eastAsia="Calibri"/>
              </w:rPr>
            </w:pPr>
            <w:r w:rsidRPr="00A77E31">
              <w:rPr>
                <w:rFonts w:eastAsia="Calibri"/>
              </w:rPr>
              <w:t>ИНН</w:t>
            </w:r>
            <w:r>
              <w:rPr>
                <w:rFonts w:eastAsia="Calibri"/>
              </w:rPr>
              <w:t>_________ КПП_________</w:t>
            </w:r>
          </w:p>
          <w:p w:rsidR="00D144AE" w:rsidRDefault="00D144AE" w:rsidP="00D144AE">
            <w:pPr>
              <w:ind w:right="1359"/>
              <w:contextualSpacing/>
              <w:rPr>
                <w:rFonts w:eastAsia="Calibri"/>
              </w:rPr>
            </w:pPr>
            <w:r w:rsidRPr="00A77E31">
              <w:rPr>
                <w:rFonts w:eastAsia="Calibri"/>
              </w:rPr>
              <w:t>ОГРН</w:t>
            </w:r>
            <w:r>
              <w:rPr>
                <w:rFonts w:eastAsia="Calibri"/>
              </w:rPr>
              <w:t>______________________</w:t>
            </w:r>
          </w:p>
          <w:p w:rsidR="00D144AE" w:rsidRDefault="00D144AE" w:rsidP="00D144AE">
            <w:pPr>
              <w:ind w:right="1359"/>
              <w:contextualSpacing/>
              <w:rPr>
                <w:rFonts w:eastAsia="Calibri"/>
              </w:rPr>
            </w:pPr>
            <w:r w:rsidRPr="00A77E31">
              <w:rPr>
                <w:rFonts w:eastAsia="Calibri"/>
              </w:rPr>
              <w:t>р/с</w:t>
            </w:r>
            <w:r>
              <w:rPr>
                <w:rFonts w:eastAsia="Calibri"/>
              </w:rPr>
              <w:t>_________________________</w:t>
            </w:r>
          </w:p>
          <w:p w:rsidR="00D144AE" w:rsidRDefault="00D144AE" w:rsidP="00D144AE">
            <w:pPr>
              <w:ind w:right="1359"/>
              <w:contextualSpacing/>
              <w:rPr>
                <w:rFonts w:eastAsia="Calibri"/>
              </w:rPr>
            </w:pPr>
            <w:r>
              <w:rPr>
                <w:rFonts w:eastAsia="Calibri"/>
              </w:rPr>
              <w:t>в __________________________</w:t>
            </w:r>
          </w:p>
          <w:p w:rsidR="00D144AE" w:rsidRDefault="00D144AE" w:rsidP="00D144AE">
            <w:pPr>
              <w:ind w:right="1359"/>
              <w:contextualSpacing/>
              <w:rPr>
                <w:rFonts w:eastAsia="Calibri"/>
              </w:rPr>
            </w:pPr>
            <w:r w:rsidRPr="00A77E31">
              <w:rPr>
                <w:rFonts w:eastAsia="Calibri"/>
              </w:rPr>
              <w:t>к/с</w:t>
            </w:r>
            <w:r>
              <w:rPr>
                <w:rFonts w:eastAsia="Calibri"/>
              </w:rPr>
              <w:t xml:space="preserve"> _________________________</w:t>
            </w:r>
          </w:p>
          <w:p w:rsidR="00D144AE" w:rsidRDefault="00D144AE" w:rsidP="00D144AE">
            <w:pPr>
              <w:ind w:right="1359"/>
              <w:contextualSpacing/>
              <w:rPr>
                <w:rFonts w:eastAsia="Calibri"/>
              </w:rPr>
            </w:pPr>
            <w:r w:rsidRPr="00A77E31">
              <w:rPr>
                <w:rFonts w:eastAsia="Calibri"/>
              </w:rPr>
              <w:t>БИК</w:t>
            </w:r>
            <w:r>
              <w:rPr>
                <w:rFonts w:eastAsia="Calibri"/>
              </w:rPr>
              <w:t>________________________</w:t>
            </w:r>
          </w:p>
          <w:p w:rsidR="00D144AE" w:rsidRDefault="00D144AE" w:rsidP="00D144AE">
            <w:pPr>
              <w:ind w:right="1359"/>
              <w:contextualSpacing/>
              <w:rPr>
                <w:rFonts w:eastAsia="Calibri"/>
              </w:rPr>
            </w:pPr>
            <w:r w:rsidRPr="00A77E31">
              <w:rPr>
                <w:rFonts w:eastAsia="Calibri"/>
              </w:rPr>
              <w:t>Тел.:</w:t>
            </w:r>
            <w:r>
              <w:rPr>
                <w:rFonts w:eastAsia="Calibri"/>
              </w:rPr>
              <w:t>________________________</w:t>
            </w:r>
          </w:p>
          <w:p w:rsidR="00D144AE" w:rsidRDefault="00D144AE" w:rsidP="00D144AE">
            <w:pPr>
              <w:ind w:right="1359"/>
              <w:contextualSpacing/>
              <w:rPr>
                <w:rFonts w:eastAsia="Calibri"/>
              </w:rPr>
            </w:pPr>
            <w:r>
              <w:rPr>
                <w:rFonts w:eastAsia="Calibri"/>
                <w:lang w:val="en-US"/>
              </w:rPr>
              <w:t>email</w:t>
            </w:r>
            <w:r>
              <w:rPr>
                <w:rFonts w:eastAsia="Calibri"/>
              </w:rPr>
              <w:t>:_______________________</w:t>
            </w:r>
          </w:p>
          <w:p w:rsidR="00D144AE" w:rsidRDefault="00D144AE" w:rsidP="00D144AE">
            <w:pPr>
              <w:contextualSpacing/>
              <w:rPr>
                <w:rFonts w:eastAsia="Calibri"/>
              </w:rPr>
            </w:pPr>
          </w:p>
          <w:p w:rsidR="00D144AE" w:rsidRDefault="00D144AE" w:rsidP="00D144AE">
            <w:pPr>
              <w:contextualSpacing/>
              <w:rPr>
                <w:rFonts w:eastAsia="Calibri"/>
              </w:rPr>
            </w:pPr>
            <w:r>
              <w:rPr>
                <w:rFonts w:eastAsia="Calibri"/>
              </w:rPr>
              <w:t>____________________</w:t>
            </w:r>
          </w:p>
          <w:p w:rsidR="00D144AE" w:rsidRDefault="00D144AE" w:rsidP="00D144AE">
            <w:pPr>
              <w:contextualSpacing/>
              <w:rPr>
                <w:rFonts w:eastAsia="Calibri"/>
              </w:rPr>
            </w:pPr>
          </w:p>
          <w:p w:rsidR="00D144AE" w:rsidRPr="00676DFB" w:rsidRDefault="00D144AE" w:rsidP="00D144AE">
            <w:pPr>
              <w:contextualSpacing/>
              <w:rPr>
                <w:rFonts w:eastAsia="Calibri"/>
              </w:rPr>
            </w:pPr>
            <w:r w:rsidRPr="00676DFB">
              <w:rPr>
                <w:rFonts w:eastAsia="Calibri"/>
              </w:rPr>
              <w:t>____________________</w:t>
            </w:r>
            <w:r>
              <w:rPr>
                <w:rFonts w:eastAsia="Calibri"/>
              </w:rPr>
              <w:t>Ф.И.О.</w:t>
            </w:r>
          </w:p>
          <w:p w:rsidR="00D144AE" w:rsidRPr="00676DFB" w:rsidRDefault="00D144AE" w:rsidP="00D144AE">
            <w:pPr>
              <w:contextualSpacing/>
              <w:rPr>
                <w:rFonts w:eastAsia="Calibri"/>
              </w:rPr>
            </w:pPr>
            <w:r w:rsidRPr="00676DFB">
              <w:rPr>
                <w:rFonts w:eastAsia="Calibri"/>
              </w:rPr>
              <w:t>М.П.</w:t>
            </w:r>
          </w:p>
        </w:tc>
      </w:tr>
    </w:tbl>
    <w:p w:rsidR="00D144AE" w:rsidRDefault="00D144AE" w:rsidP="00D144AE">
      <w:pPr>
        <w:jc w:val="right"/>
        <w:rPr>
          <w:color w:val="000000"/>
        </w:rPr>
      </w:pPr>
    </w:p>
    <w:p w:rsidR="00D144AE" w:rsidRDefault="00D144AE" w:rsidP="00D144AE">
      <w:pPr>
        <w:rPr>
          <w:color w:val="000000"/>
        </w:rPr>
      </w:pPr>
    </w:p>
    <w:p w:rsidR="00D144AE" w:rsidRDefault="00D144AE" w:rsidP="00D144AE">
      <w:pPr>
        <w:rPr>
          <w:color w:val="000000"/>
        </w:rPr>
      </w:pPr>
    </w:p>
    <w:p w:rsidR="00D144AE" w:rsidRDefault="00D144AE" w:rsidP="00D144AE">
      <w:pPr>
        <w:rPr>
          <w:color w:val="000000"/>
        </w:rPr>
      </w:pPr>
    </w:p>
    <w:p w:rsidR="00D144AE" w:rsidRDefault="00D144AE" w:rsidP="00D144AE">
      <w:pPr>
        <w:rPr>
          <w:color w:val="000000"/>
        </w:rPr>
      </w:pPr>
    </w:p>
    <w:p w:rsidR="00D144AE" w:rsidRDefault="00D144AE" w:rsidP="00D144AE">
      <w:pPr>
        <w:rPr>
          <w:color w:val="000000"/>
        </w:rPr>
      </w:pPr>
    </w:p>
    <w:p w:rsidR="001E7A76" w:rsidRDefault="001E7A76" w:rsidP="00D144AE">
      <w:pPr>
        <w:rPr>
          <w:color w:val="000000"/>
        </w:rPr>
      </w:pPr>
    </w:p>
    <w:p w:rsidR="001E7A76" w:rsidRDefault="001E7A76" w:rsidP="00D144AE">
      <w:pPr>
        <w:rPr>
          <w:color w:val="000000"/>
        </w:rPr>
      </w:pPr>
    </w:p>
    <w:p w:rsidR="001E7A76" w:rsidRDefault="001E7A76" w:rsidP="00D144AE">
      <w:pPr>
        <w:rPr>
          <w:color w:val="000000"/>
        </w:rPr>
      </w:pPr>
    </w:p>
    <w:p w:rsidR="001E7A76" w:rsidRDefault="001E7A76" w:rsidP="00D144AE">
      <w:pPr>
        <w:rPr>
          <w:color w:val="000000"/>
        </w:rPr>
      </w:pPr>
    </w:p>
    <w:p w:rsidR="00D144AE" w:rsidRPr="00AF58E8" w:rsidRDefault="00D144AE" w:rsidP="00D144AE">
      <w:pPr>
        <w:ind w:left="6379"/>
        <w:rPr>
          <w:color w:val="000000"/>
        </w:rPr>
      </w:pPr>
      <w:r>
        <w:rPr>
          <w:color w:val="000000"/>
        </w:rPr>
        <w:t>Приложение № 1</w:t>
      </w:r>
      <w:r w:rsidRPr="00AF58E8">
        <w:rPr>
          <w:color w:val="000000"/>
        </w:rPr>
        <w:t xml:space="preserve"> </w:t>
      </w:r>
    </w:p>
    <w:p w:rsidR="00D144AE" w:rsidRPr="00AF58E8" w:rsidRDefault="00D144AE" w:rsidP="00D144AE">
      <w:pPr>
        <w:ind w:left="6379"/>
        <w:rPr>
          <w:color w:val="000000"/>
        </w:rPr>
      </w:pPr>
      <w:r w:rsidRPr="00AF58E8">
        <w:rPr>
          <w:color w:val="000000"/>
        </w:rPr>
        <w:t xml:space="preserve">к договору аренды № </w:t>
      </w:r>
      <w:r>
        <w:rPr>
          <w:color w:val="000000"/>
        </w:rPr>
        <w:t>_________</w:t>
      </w:r>
    </w:p>
    <w:p w:rsidR="00D144AE" w:rsidRPr="00AF58E8" w:rsidRDefault="00D144AE" w:rsidP="00D144AE">
      <w:pPr>
        <w:ind w:left="6379"/>
        <w:rPr>
          <w:color w:val="000000"/>
        </w:rPr>
      </w:pPr>
      <w:r w:rsidRPr="00AF58E8">
        <w:rPr>
          <w:color w:val="000000"/>
        </w:rPr>
        <w:t>нежилого объекта недвижимости</w:t>
      </w:r>
    </w:p>
    <w:p w:rsidR="00D144AE" w:rsidRDefault="00D144AE" w:rsidP="00D144AE">
      <w:pPr>
        <w:keepNext/>
        <w:spacing w:before="240" w:after="60"/>
        <w:ind w:left="6379"/>
        <w:outlineLvl w:val="1"/>
        <w:rPr>
          <w:b/>
          <w:bCs/>
          <w:iCs/>
          <w:color w:val="000000"/>
          <w:spacing w:val="-8"/>
        </w:rPr>
      </w:pPr>
      <w:r>
        <w:rPr>
          <w:color w:val="000000"/>
        </w:rPr>
        <w:t>от _________________</w:t>
      </w:r>
    </w:p>
    <w:p w:rsidR="00D144AE" w:rsidRDefault="00D144AE" w:rsidP="00D144AE">
      <w:pPr>
        <w:keepNext/>
        <w:spacing w:before="240" w:after="60"/>
        <w:jc w:val="center"/>
        <w:outlineLvl w:val="1"/>
        <w:rPr>
          <w:b/>
          <w:bCs/>
          <w:iCs/>
          <w:color w:val="000000"/>
          <w:spacing w:val="-8"/>
        </w:rPr>
      </w:pPr>
      <w:r>
        <w:rPr>
          <w:b/>
          <w:bCs/>
          <w:iCs/>
          <w:color w:val="000000"/>
          <w:spacing w:val="-8"/>
        </w:rPr>
        <w:t>П</w:t>
      </w:r>
      <w:r w:rsidRPr="00D279EE">
        <w:rPr>
          <w:b/>
          <w:bCs/>
          <w:iCs/>
          <w:color w:val="000000"/>
          <w:spacing w:val="-8"/>
        </w:rPr>
        <w:t xml:space="preserve">ОРЯДОК РАСЧЕТОВ </w:t>
      </w:r>
    </w:p>
    <w:p w:rsidR="00D144AE" w:rsidRPr="00D16A1A" w:rsidRDefault="00D144AE" w:rsidP="00D144AE">
      <w:pPr>
        <w:shd w:val="clear" w:color="auto" w:fill="FFFFFF"/>
        <w:spacing w:before="240"/>
        <w:ind w:left="142"/>
        <w:jc w:val="both"/>
        <w:rPr>
          <w:color w:val="000000"/>
        </w:rPr>
      </w:pPr>
      <w:r w:rsidRPr="00D16A1A">
        <w:rPr>
          <w:color w:val="000000"/>
          <w:spacing w:val="-8"/>
        </w:rPr>
        <w:t xml:space="preserve">1.  </w:t>
      </w:r>
      <w:r w:rsidRPr="00D16A1A">
        <w:rPr>
          <w:color w:val="000000"/>
        </w:rPr>
        <w:t>Арендная плата по настоящему Договору составляет</w:t>
      </w:r>
      <w:r>
        <w:rPr>
          <w:color w:val="000000"/>
        </w:rPr>
        <w:t xml:space="preserve"> _____</w:t>
      </w:r>
      <w:r w:rsidRPr="00D16A1A">
        <w:rPr>
          <w:color w:val="000000"/>
        </w:rPr>
        <w:t xml:space="preserve"> (</w:t>
      </w:r>
      <w:r>
        <w:rPr>
          <w:color w:val="000000"/>
        </w:rPr>
        <w:t>_________</w:t>
      </w:r>
      <w:r w:rsidRPr="00D16A1A">
        <w:rPr>
          <w:color w:val="000000"/>
        </w:rPr>
        <w:t xml:space="preserve">) руб. </w:t>
      </w:r>
      <w:r>
        <w:rPr>
          <w:color w:val="000000"/>
        </w:rPr>
        <w:t>___</w:t>
      </w:r>
      <w:r w:rsidRPr="00D16A1A">
        <w:rPr>
          <w:color w:val="000000"/>
        </w:rPr>
        <w:t xml:space="preserve"> коп</w:t>
      </w:r>
      <w:r>
        <w:rPr>
          <w:color w:val="000000"/>
        </w:rPr>
        <w:t>.</w:t>
      </w:r>
      <w:r w:rsidRPr="00D16A1A">
        <w:rPr>
          <w:color w:val="000000"/>
        </w:rPr>
        <w:t xml:space="preserve"> (</w:t>
      </w:r>
      <w:r>
        <w:rPr>
          <w:color w:val="000000"/>
        </w:rPr>
        <w:t>в том числе НДС – 20%).</w:t>
      </w:r>
    </w:p>
    <w:p w:rsidR="00D144AE" w:rsidRPr="00D16A1A" w:rsidRDefault="00D144AE" w:rsidP="00D144AE">
      <w:pPr>
        <w:shd w:val="clear" w:color="auto" w:fill="FFFFFF"/>
        <w:ind w:left="142"/>
        <w:contextualSpacing/>
        <w:jc w:val="both"/>
        <w:rPr>
          <w:rFonts w:eastAsia="Calibri"/>
          <w:color w:val="000000"/>
          <w:lang w:eastAsia="en-US"/>
        </w:rPr>
      </w:pPr>
      <w:r w:rsidRPr="00D16A1A">
        <w:rPr>
          <w:rFonts w:eastAsia="Calibri"/>
          <w:color w:val="000000"/>
          <w:spacing w:val="-8"/>
          <w:lang w:eastAsia="en-US"/>
        </w:rPr>
        <w:t xml:space="preserve">1.1. Арендная плата по настоящему договору осуществляется </w:t>
      </w:r>
      <w:r w:rsidRPr="00D16A1A">
        <w:rPr>
          <w:rFonts w:eastAsia="Calibri"/>
          <w:b/>
          <w:color w:val="000000"/>
          <w:spacing w:val="-8"/>
          <w:lang w:eastAsia="en-US"/>
        </w:rPr>
        <w:t>в срок не позднее 25 (двадцать пятого) числа оплачиваемого месяца.</w:t>
      </w:r>
    </w:p>
    <w:p w:rsidR="00D144AE" w:rsidRPr="00D16A1A" w:rsidRDefault="00D144AE" w:rsidP="00D144AE">
      <w:pPr>
        <w:ind w:left="142"/>
        <w:jc w:val="both"/>
        <w:rPr>
          <w:color w:val="000000"/>
          <w:spacing w:val="-8"/>
        </w:rPr>
      </w:pPr>
      <w:r w:rsidRPr="00D16A1A">
        <w:rPr>
          <w:color w:val="000000"/>
          <w:spacing w:val="-8"/>
        </w:rPr>
        <w:t xml:space="preserve">1..2. Размер арендной платы включает в себя стоимость технического обслуживания систем и оборудования Арендодателя, </w:t>
      </w:r>
      <w:r w:rsidRPr="00D16A1A">
        <w:rPr>
          <w:color w:val="000000"/>
          <w:spacing w:val="-8"/>
          <w:u w:val="single"/>
        </w:rPr>
        <w:t>не включает коммунальные расходы</w:t>
      </w:r>
      <w:r w:rsidRPr="00D16A1A">
        <w:rPr>
          <w:color w:val="000000"/>
          <w:spacing w:val="-8"/>
        </w:rPr>
        <w:t xml:space="preserve">. </w:t>
      </w:r>
    </w:p>
    <w:p w:rsidR="00D144AE" w:rsidRPr="00D16A1A" w:rsidRDefault="00D144AE" w:rsidP="00D144AE">
      <w:pPr>
        <w:ind w:left="142"/>
        <w:jc w:val="both"/>
        <w:rPr>
          <w:color w:val="000000"/>
          <w:spacing w:val="-8"/>
        </w:rPr>
      </w:pPr>
      <w:r w:rsidRPr="00D16A1A">
        <w:rPr>
          <w:color w:val="000000"/>
          <w:spacing w:val="-8"/>
        </w:rPr>
        <w:t xml:space="preserve">1..3.  Оплата арендной платы производится Арендатором Арендодателю по следующим реквизитам: </w:t>
      </w:r>
    </w:p>
    <w:p w:rsidR="00D144AE" w:rsidRPr="00D16A1A" w:rsidRDefault="00D144AE" w:rsidP="00D144AE">
      <w:pPr>
        <w:ind w:left="142"/>
        <w:jc w:val="both"/>
        <w:rPr>
          <w:spacing w:val="-8"/>
        </w:rPr>
      </w:pPr>
      <w:r w:rsidRPr="00D16A1A">
        <w:rPr>
          <w:spacing w:val="-8"/>
        </w:rPr>
        <w:t xml:space="preserve">в ОАО «АК БАРС» БАНК, г. Казань, </w:t>
      </w:r>
      <w:r w:rsidRPr="00D16A1A">
        <w:rPr>
          <w:b/>
          <w:spacing w:val="-8"/>
        </w:rPr>
        <w:t>р/с 40702810700029006968</w:t>
      </w:r>
      <w:r w:rsidRPr="00D16A1A">
        <w:rPr>
          <w:spacing w:val="-8"/>
        </w:rPr>
        <w:t xml:space="preserve">, к/с 30101810000000000805, БИК 049205805. </w:t>
      </w:r>
    </w:p>
    <w:p w:rsidR="00D144AE" w:rsidRPr="00B03A04" w:rsidRDefault="00D144AE" w:rsidP="00D144AE">
      <w:pPr>
        <w:ind w:left="142"/>
        <w:jc w:val="both"/>
      </w:pPr>
      <w:r w:rsidRPr="00B03A04">
        <w:rPr>
          <w:spacing w:val="-8"/>
        </w:rPr>
        <w:t>1. 4. Аренд</w:t>
      </w:r>
      <w:r>
        <w:rPr>
          <w:spacing w:val="-8"/>
        </w:rPr>
        <w:t>одатель</w:t>
      </w:r>
      <w:r w:rsidRPr="00B03A04">
        <w:rPr>
          <w:spacing w:val="-8"/>
        </w:rPr>
        <w:t xml:space="preserve"> вправе в одностороннем порядке изменить стоимость арендной платы, но не чаще 1 (одного) раза в год, </w:t>
      </w:r>
      <w:r w:rsidRPr="00B03A04">
        <w:t xml:space="preserve">при этом стоимость определяется на основании отчета о годовой рыночной стоимости арендной платы за пользование объектом подготовленной оценщиком в соответствии с Федеральным законом </w:t>
      </w:r>
      <w:hyperlink r:id="rId16" w:history="1">
        <w:r w:rsidRPr="00B03A04">
          <w:t>от 29.07.1998 № 135-ФЗ «Об оценочной деятельности в Российской Федерации</w:t>
        </w:r>
      </w:hyperlink>
      <w:r w:rsidRPr="00B03A04">
        <w:t>» и может меняться как в сторону увеличения, так и в сторону уменьшения; затраты на подготовку отчета о годовой рыночной стоимости арендной платы за пользование объектом несет Арендодатель.</w:t>
      </w:r>
    </w:p>
    <w:p w:rsidR="00D144AE" w:rsidRPr="00B03A04" w:rsidRDefault="00D144AE" w:rsidP="00D144AE">
      <w:pPr>
        <w:ind w:left="142" w:firstLine="566"/>
        <w:jc w:val="both"/>
      </w:pPr>
      <w:r w:rsidRPr="00B03A04">
        <w:t xml:space="preserve">При изменении стоимости арендной платы Арендодатель не позднее 30 (тридцати) дней до предполагаемой даты изменения стоимости арендной платы направляет </w:t>
      </w:r>
      <w:r>
        <w:t xml:space="preserve">в </w:t>
      </w:r>
      <w:r w:rsidRPr="00B03A04">
        <w:t>адрес Арендатора уведомление об изменении стоимости арендной платы в свободной форме с обязательным указанием следующего:</w:t>
      </w:r>
    </w:p>
    <w:p w:rsidR="00D144AE" w:rsidRPr="00B03A04" w:rsidRDefault="00D144AE" w:rsidP="00D144AE">
      <w:pPr>
        <w:ind w:left="142"/>
        <w:jc w:val="both"/>
        <w:rPr>
          <w:spacing w:val="-8"/>
        </w:rPr>
      </w:pPr>
      <w:r w:rsidRPr="00B03A04">
        <w:rPr>
          <w:spacing w:val="-8"/>
        </w:rPr>
        <w:t>1) Дата изменения стоимости арендной платы;</w:t>
      </w:r>
    </w:p>
    <w:p w:rsidR="00D144AE" w:rsidRPr="00B03A04" w:rsidRDefault="00D144AE" w:rsidP="00D144AE">
      <w:pPr>
        <w:ind w:left="142"/>
        <w:jc w:val="both"/>
        <w:rPr>
          <w:spacing w:val="-8"/>
        </w:rPr>
      </w:pPr>
      <w:r w:rsidRPr="00B03A04">
        <w:rPr>
          <w:spacing w:val="-8"/>
        </w:rPr>
        <w:t>2) Реквизиты отчета об оценке, на основании которого изменяется арендная плата;</w:t>
      </w:r>
    </w:p>
    <w:p w:rsidR="00D144AE" w:rsidRPr="00B03A04" w:rsidRDefault="00D144AE" w:rsidP="00D144AE">
      <w:pPr>
        <w:ind w:left="142"/>
        <w:jc w:val="both"/>
        <w:rPr>
          <w:spacing w:val="-8"/>
        </w:rPr>
      </w:pPr>
      <w:r w:rsidRPr="00B03A04">
        <w:rPr>
          <w:spacing w:val="-8"/>
        </w:rPr>
        <w:t>3) Сумма за пользование 1 кв. м Объекта в год и в месяц с НДС и без НДС;</w:t>
      </w:r>
    </w:p>
    <w:p w:rsidR="00D144AE" w:rsidRPr="00B03A04" w:rsidRDefault="00D144AE" w:rsidP="00D144AE">
      <w:pPr>
        <w:ind w:left="142"/>
        <w:jc w:val="both"/>
        <w:rPr>
          <w:spacing w:val="-8"/>
        </w:rPr>
      </w:pPr>
      <w:r w:rsidRPr="00B03A04">
        <w:rPr>
          <w:spacing w:val="-8"/>
        </w:rPr>
        <w:t>4) Сумма за пользование Объектом в год и в месяц с НДС и без НДС.</w:t>
      </w:r>
    </w:p>
    <w:p w:rsidR="00D144AE" w:rsidRPr="00B03A04" w:rsidRDefault="00D144AE" w:rsidP="00D144AE">
      <w:pPr>
        <w:ind w:left="142" w:firstLine="566"/>
        <w:jc w:val="both"/>
        <w:rPr>
          <w:spacing w:val="-8"/>
        </w:rPr>
      </w:pPr>
      <w:r w:rsidRPr="00B03A04">
        <w:rPr>
          <w:spacing w:val="-8"/>
        </w:rPr>
        <w:t>К уведомлению Арендодатель прилагает выкопировку из отчета об оценке, содержащую информацию об итоговой стоимости арендной платы, а также титульный лист.</w:t>
      </w:r>
    </w:p>
    <w:p w:rsidR="00D144AE" w:rsidRPr="00B03A04" w:rsidRDefault="00D144AE" w:rsidP="00D144AE">
      <w:pPr>
        <w:ind w:left="142" w:firstLine="566"/>
        <w:jc w:val="both"/>
        <w:rPr>
          <w:spacing w:val="-8"/>
        </w:rPr>
      </w:pPr>
      <w:r w:rsidRPr="00B03A04">
        <w:rPr>
          <w:spacing w:val="-8"/>
        </w:rPr>
        <w:t>Уведомление направляется в адрес Арендатора заказным письмом с уведомлением.</w:t>
      </w:r>
    </w:p>
    <w:p w:rsidR="00D144AE" w:rsidRPr="00D16A1A" w:rsidRDefault="00D144AE" w:rsidP="00D144AE">
      <w:pPr>
        <w:ind w:left="142"/>
        <w:jc w:val="both"/>
        <w:rPr>
          <w:spacing w:val="-8"/>
        </w:rPr>
      </w:pPr>
      <w:r w:rsidRPr="00D16A1A">
        <w:rPr>
          <w:spacing w:val="-8"/>
        </w:rPr>
        <w:t xml:space="preserve">2.  </w:t>
      </w:r>
      <w:r w:rsidRPr="00D16A1A">
        <w:rPr>
          <w:color w:val="000000"/>
        </w:rPr>
        <w:t>Арендатор возмещает Арендодателю ежемесячно расходы за содержание Помещения, которые складываются из суммы счетов за электроэнергию, водо- и теплоснабжение, выставленных Арендодателю следующими снабжающими организациями за предыдущий месяц:</w:t>
      </w:r>
    </w:p>
    <w:p w:rsidR="00D144AE" w:rsidRPr="00D16A1A" w:rsidRDefault="00D144AE" w:rsidP="00D144AE">
      <w:pPr>
        <w:ind w:left="142"/>
        <w:jc w:val="both"/>
        <w:rPr>
          <w:color w:val="000000"/>
        </w:rPr>
      </w:pPr>
      <w:r w:rsidRPr="00D16A1A">
        <w:rPr>
          <w:color w:val="000000"/>
        </w:rPr>
        <w:t>- ОАО «Татэнергосбыт» - плата за электроэнергию;</w:t>
      </w:r>
    </w:p>
    <w:p w:rsidR="00D144AE" w:rsidRPr="00D16A1A" w:rsidRDefault="00D144AE" w:rsidP="00D144AE">
      <w:pPr>
        <w:shd w:val="clear" w:color="auto" w:fill="FFFFFF"/>
        <w:ind w:left="142"/>
        <w:rPr>
          <w:color w:val="000000"/>
        </w:rPr>
      </w:pPr>
      <w:r w:rsidRPr="00D16A1A">
        <w:rPr>
          <w:color w:val="000000"/>
        </w:rPr>
        <w:t>- ОАО «Генерирующая компания» - плата за тепловую энергию;</w:t>
      </w:r>
    </w:p>
    <w:p w:rsidR="00D144AE" w:rsidRPr="00D16A1A" w:rsidRDefault="00D144AE" w:rsidP="00D144AE">
      <w:pPr>
        <w:shd w:val="clear" w:color="auto" w:fill="FFFFFF"/>
        <w:ind w:left="142"/>
        <w:jc w:val="both"/>
        <w:rPr>
          <w:color w:val="000000"/>
        </w:rPr>
      </w:pPr>
      <w:r w:rsidRPr="00D16A1A">
        <w:rPr>
          <w:color w:val="000000"/>
        </w:rPr>
        <w:t>- ОАО «Водоканал» - плата за отпуск воды по водопроводным вводам и прием сточных вод в городскую канализацию по выпускам, плата за сброс загрязняющих веществ в систему городской канализации; плата за прием и транспортировку сточных вод и сброс загрязняющих веществ со сточными водами. </w:t>
      </w:r>
    </w:p>
    <w:p w:rsidR="00D144AE" w:rsidRPr="00D16A1A" w:rsidRDefault="00D144AE" w:rsidP="00D144AE">
      <w:pPr>
        <w:shd w:val="clear" w:color="auto" w:fill="FFFFFF"/>
        <w:ind w:left="142"/>
        <w:jc w:val="both"/>
        <w:rPr>
          <w:color w:val="000000"/>
        </w:rPr>
      </w:pPr>
      <w:r>
        <w:rPr>
          <w:color w:val="000000"/>
        </w:rPr>
        <w:t xml:space="preserve">        </w:t>
      </w:r>
      <w:r w:rsidRPr="00D16A1A">
        <w:rPr>
          <w:color w:val="000000"/>
        </w:rPr>
        <w:t xml:space="preserve">2.1. Счета за электроэнергию и водоснабжение выставляется на основании показателей счетчиков, при отсутствии счетчиков применяется расчет аналогичный за потребление тепловой энергии: </w:t>
      </w:r>
    </w:p>
    <w:p w:rsidR="00D144AE" w:rsidRPr="003523E6" w:rsidRDefault="00D144AE" w:rsidP="00D144AE">
      <w:pPr>
        <w:shd w:val="clear" w:color="auto" w:fill="FFFFFF"/>
        <w:ind w:left="142"/>
        <w:jc w:val="both"/>
        <w:rPr>
          <w:color w:val="000000"/>
        </w:rPr>
      </w:pPr>
      <w:r w:rsidRPr="00D16A1A">
        <w:rPr>
          <w:color w:val="000000"/>
          <w:shd w:val="clear" w:color="auto" w:fill="FFFFFF"/>
        </w:rPr>
        <w:t xml:space="preserve">Расходы составляют </w:t>
      </w:r>
      <w:r w:rsidRPr="00D16A1A">
        <w:rPr>
          <w:b/>
          <w:color w:val="000000"/>
          <w:shd w:val="clear" w:color="auto" w:fill="FFFFFF"/>
          <w:lang w:val="en-US"/>
        </w:rPr>
        <w:t>Y</w:t>
      </w:r>
      <w:r w:rsidRPr="00D16A1A">
        <w:rPr>
          <w:b/>
          <w:color w:val="000000"/>
          <w:shd w:val="clear" w:color="auto" w:fill="FFFFFF"/>
        </w:rPr>
        <w:t xml:space="preserve"> %</w:t>
      </w:r>
      <w:r w:rsidRPr="00D16A1A">
        <w:rPr>
          <w:color w:val="000000"/>
          <w:shd w:val="clear" w:color="auto" w:fill="FFFFFF"/>
        </w:rPr>
        <w:t> от суммы расходов Арендодателя за содержание всех помещений в Здании, которая складывается из сумм, указанных в п. 2 Приложения № 1 Договора счетов за электроэнергию, водо- и теплоснабжение снабжающих организаций и рассчитывается как соотношение арендуемых площадей к общей площади здания </w:t>
      </w:r>
      <w:r w:rsidRPr="00D16A1A">
        <w:rPr>
          <w:color w:val="000000"/>
        </w:rPr>
        <w:t xml:space="preserve">(Х кв. м: </w:t>
      </w:r>
      <w:smartTag w:uri="urn:schemas-microsoft-com:office:smarttags" w:element="metricconverter">
        <w:smartTagPr>
          <w:attr w:name="ProductID" w:val="48061,53 кв. м"/>
        </w:smartTagPr>
        <w:r w:rsidRPr="00D16A1A">
          <w:rPr>
            <w:color w:val="000000"/>
          </w:rPr>
          <w:t>48061,53 кв. м</w:t>
        </w:r>
      </w:smartTag>
      <w:r w:rsidRPr="00D16A1A">
        <w:rPr>
          <w:color w:val="000000"/>
        </w:rPr>
        <w:t xml:space="preserve"> *100 = </w:t>
      </w:r>
      <w:r w:rsidRPr="00D16A1A">
        <w:rPr>
          <w:b/>
          <w:color w:val="000000"/>
          <w:lang w:val="en-US"/>
        </w:rPr>
        <w:t>Y</w:t>
      </w:r>
      <w:r w:rsidRPr="00D16A1A">
        <w:rPr>
          <w:color w:val="000000"/>
        </w:rPr>
        <w:t xml:space="preserve"> где Х кв. м. – арендуемая площадь, </w:t>
      </w:r>
      <w:smartTag w:uri="urn:schemas-microsoft-com:office:smarttags" w:element="metricconverter">
        <w:smartTagPr>
          <w:attr w:name="ProductID" w:val="48061,53 кв. м"/>
        </w:smartTagPr>
        <w:r w:rsidRPr="00D16A1A">
          <w:rPr>
            <w:color w:val="000000"/>
          </w:rPr>
          <w:t>48061,53 кв. м</w:t>
        </w:r>
      </w:smartTag>
      <w:r w:rsidRPr="00D16A1A">
        <w:rPr>
          <w:color w:val="000000"/>
        </w:rPr>
        <w:t>. – общая отапливаемая площадь здания).</w:t>
      </w:r>
    </w:p>
    <w:p w:rsidR="00D144AE" w:rsidRPr="00BD4AD5" w:rsidRDefault="00D144AE" w:rsidP="00D144AE">
      <w:pPr>
        <w:ind w:left="142" w:hanging="142"/>
        <w:jc w:val="both"/>
      </w:pPr>
      <w:r>
        <w:t xml:space="preserve">           2</w:t>
      </w:r>
      <w:r w:rsidRPr="00BD4AD5">
        <w:t>.2. Расходы за содержание Помещения включают в себя, в том числе, расходы по оплате тепловой энергии, используемой на подогрев холодной воды в целях предоставления горячего водоснабжения.</w:t>
      </w:r>
    </w:p>
    <w:p w:rsidR="00D144AE" w:rsidRPr="00BD4AD5" w:rsidRDefault="00D144AE" w:rsidP="00D144AE">
      <w:pPr>
        <w:ind w:left="142" w:hanging="142"/>
        <w:jc w:val="both"/>
      </w:pPr>
      <w:r w:rsidRPr="00BD4AD5">
        <w:lastRenderedPageBreak/>
        <w:t xml:space="preserve">          Объем тепловой энергии, используемой на подогрев воды в целях предоставления коммунальной услуги по горячему водоснабжению за расчетный период рассчитывается как произведение объема потребленной за расчетный период воды, коэффициента расхода тепловой энергии, используемой на </w:t>
      </w:r>
      <w:r w:rsidRPr="00BD4AD5">
        <w:rPr>
          <w:iCs/>
        </w:rPr>
        <w:t>нагрев 1 м</w:t>
      </w:r>
      <w:r w:rsidRPr="00BD4AD5">
        <w:rPr>
          <w:iCs/>
          <w:vertAlign w:val="superscript"/>
        </w:rPr>
        <w:t>3</w:t>
      </w:r>
      <w:r w:rsidRPr="00BD4AD5">
        <w:rPr>
          <w:iCs/>
        </w:rPr>
        <w:t> холодной воды,</w:t>
      </w:r>
      <w:r w:rsidRPr="00BD4AD5">
        <w:t xml:space="preserve"> и утвержденного в соответствии с законодательством тарифа на тепловую энергию.</w:t>
      </w:r>
    </w:p>
    <w:p w:rsidR="00D144AE" w:rsidRPr="00BD4AD5" w:rsidRDefault="00D144AE" w:rsidP="00D144AE">
      <w:pPr>
        <w:ind w:left="142" w:firstLine="709"/>
        <w:jc w:val="both"/>
      </w:pPr>
      <w:r w:rsidRPr="00BD4AD5">
        <w:t xml:space="preserve">Объем потребленной за расчетный период воды при наличии счетчиков рассчитывается согласно показаниям счетчика; при отсутствии счетчиков рассчитывается как норматив потребления коммунальной услуги по водоснабжению деленный на два. </w:t>
      </w:r>
    </w:p>
    <w:p w:rsidR="00D144AE" w:rsidRPr="00BD4AD5" w:rsidRDefault="00D144AE" w:rsidP="00D144AE">
      <w:pPr>
        <w:ind w:left="142" w:firstLine="709"/>
        <w:jc w:val="both"/>
        <w:rPr>
          <w:iCs/>
        </w:rPr>
      </w:pPr>
      <w:r w:rsidRPr="00BD4AD5">
        <w:t>Коэффициент расхода тепловой энергии, необходимой для нагрева 1 м3 холодной воды, (</w:t>
      </w:r>
      <w:r w:rsidRPr="00BD4AD5">
        <w:rPr>
          <w:i/>
          <w:iCs/>
          <w:lang w:val="en-US"/>
        </w:rPr>
        <w:t>q</w:t>
      </w:r>
      <w:r w:rsidRPr="00BD4AD5">
        <w:t xml:space="preserve">нагр) равен 0,067 и </w:t>
      </w:r>
      <w:r w:rsidRPr="00BD4AD5">
        <w:rPr>
          <w:iCs/>
        </w:rPr>
        <w:t>рассчитывается по следующей формуле:</w:t>
      </w:r>
    </w:p>
    <w:p w:rsidR="00D144AE" w:rsidRPr="00BD4AD5" w:rsidRDefault="00D144AE" w:rsidP="00D144AE">
      <w:pPr>
        <w:ind w:left="142" w:firstLine="709"/>
        <w:jc w:val="both"/>
        <w:rPr>
          <w:lang w:val="en-US"/>
        </w:rPr>
      </w:pPr>
      <w:r w:rsidRPr="00BD4AD5">
        <w:rPr>
          <w:i/>
          <w:iCs/>
          <w:lang w:val="en-US"/>
        </w:rPr>
        <w:t>q</w:t>
      </w:r>
      <w:r w:rsidRPr="00BD4AD5">
        <w:t>нагр</w:t>
      </w:r>
      <w:r w:rsidRPr="00BD4AD5">
        <w:rPr>
          <w:lang w:val="en-US"/>
        </w:rPr>
        <w:t>. = </w:t>
      </w:r>
      <w:r w:rsidRPr="00BD4AD5">
        <w:rPr>
          <w:i/>
          <w:iCs/>
        </w:rPr>
        <w:t>γ</w:t>
      </w:r>
      <w:r w:rsidRPr="00BD4AD5">
        <w:rPr>
          <w:lang w:val="en-US"/>
        </w:rPr>
        <w:t>·</w:t>
      </w:r>
      <w:r w:rsidRPr="00BD4AD5">
        <w:rPr>
          <w:i/>
          <w:iCs/>
          <w:lang w:val="en-US"/>
        </w:rPr>
        <w:t>c</w:t>
      </w:r>
      <w:r w:rsidRPr="00BD4AD5">
        <w:rPr>
          <w:lang w:val="en-US"/>
        </w:rPr>
        <w:t>· (</w:t>
      </w:r>
      <w:r w:rsidRPr="00BD4AD5">
        <w:rPr>
          <w:i/>
          <w:iCs/>
          <w:lang w:val="en-US"/>
        </w:rPr>
        <w:t>t</w:t>
      </w:r>
      <w:r w:rsidRPr="00BD4AD5">
        <w:rPr>
          <w:vertAlign w:val="subscript"/>
          <w:lang w:val="en-US"/>
        </w:rPr>
        <w:t>h </w:t>
      </w:r>
      <w:r w:rsidRPr="00BD4AD5">
        <w:rPr>
          <w:lang w:val="en-US"/>
        </w:rPr>
        <w:t>– </w:t>
      </w:r>
      <w:r w:rsidRPr="00BD4AD5">
        <w:rPr>
          <w:i/>
          <w:iCs/>
          <w:lang w:val="en-US"/>
        </w:rPr>
        <w:t>t</w:t>
      </w:r>
      <w:r w:rsidRPr="00BD4AD5">
        <w:rPr>
          <w:vertAlign w:val="subscript"/>
        </w:rPr>
        <w:t>с</w:t>
      </w:r>
      <w:r w:rsidRPr="00BD4AD5">
        <w:rPr>
          <w:lang w:val="en-US"/>
        </w:rPr>
        <w:t>) · (l + </w:t>
      </w:r>
      <w:r w:rsidRPr="00BD4AD5">
        <w:rPr>
          <w:i/>
          <w:iCs/>
          <w:lang w:val="en-US"/>
        </w:rPr>
        <w:t>K</w:t>
      </w:r>
      <w:r w:rsidRPr="00BD4AD5">
        <w:rPr>
          <w:vertAlign w:val="subscript"/>
        </w:rPr>
        <w:t>Т</w:t>
      </w:r>
      <w:r w:rsidRPr="00BD4AD5">
        <w:rPr>
          <w:lang w:val="en-US"/>
        </w:rPr>
        <w:t>.</w:t>
      </w:r>
      <w:r w:rsidRPr="00BD4AD5">
        <w:rPr>
          <w:vertAlign w:val="subscript"/>
        </w:rPr>
        <w:t>П</w:t>
      </w:r>
      <w:r w:rsidRPr="00BD4AD5">
        <w:rPr>
          <w:lang w:val="en-US"/>
        </w:rPr>
        <w:t>)·l0</w:t>
      </w:r>
      <w:r w:rsidRPr="00BD4AD5">
        <w:rPr>
          <w:vertAlign w:val="superscript"/>
          <w:lang w:val="en-US"/>
        </w:rPr>
        <w:t>-6</w:t>
      </w:r>
    </w:p>
    <w:p w:rsidR="00D144AE" w:rsidRPr="00BD4AD5" w:rsidRDefault="00D144AE" w:rsidP="00D144AE">
      <w:pPr>
        <w:ind w:left="142" w:firstLine="709"/>
        <w:jc w:val="both"/>
      </w:pPr>
      <w:r w:rsidRPr="00BD4AD5">
        <w:t>где:</w:t>
      </w:r>
    </w:p>
    <w:p w:rsidR="00D144AE" w:rsidRPr="00BD4AD5" w:rsidRDefault="00D144AE" w:rsidP="00D144AE">
      <w:pPr>
        <w:ind w:left="142" w:firstLine="709"/>
        <w:jc w:val="both"/>
      </w:pPr>
      <w:r w:rsidRPr="00BD4AD5">
        <w:rPr>
          <w:i/>
          <w:iCs/>
        </w:rPr>
        <w:t>γ</w:t>
      </w:r>
      <w:r w:rsidRPr="00BD4AD5">
        <w:t> - объемный вес воды, кгс/м</w:t>
      </w:r>
      <w:r w:rsidRPr="00BD4AD5">
        <w:rPr>
          <w:vertAlign w:val="superscript"/>
        </w:rPr>
        <w:t>3</w:t>
      </w:r>
      <w:r w:rsidRPr="00BD4AD5">
        <w:t>; принимается равным 983,24 кгс/м</w:t>
      </w:r>
      <w:r w:rsidRPr="00BD4AD5">
        <w:rPr>
          <w:vertAlign w:val="superscript"/>
        </w:rPr>
        <w:t>3</w:t>
      </w:r>
      <w:r w:rsidRPr="00BD4AD5">
        <w:t> при th = 60°С; 985,73 кгс/м</w:t>
      </w:r>
      <w:r w:rsidRPr="00BD4AD5">
        <w:rPr>
          <w:vertAlign w:val="superscript"/>
        </w:rPr>
        <w:t>3</w:t>
      </w:r>
      <w:r w:rsidRPr="00BD4AD5">
        <w:t> при температуре </w:t>
      </w:r>
      <w:r w:rsidRPr="00BD4AD5">
        <w:rPr>
          <w:i/>
          <w:iCs/>
        </w:rPr>
        <w:t>t</w:t>
      </w:r>
      <w:r w:rsidRPr="00BD4AD5">
        <w:t>h= 55°С; 988,07 кгс/м</w:t>
      </w:r>
      <w:r w:rsidRPr="00BD4AD5">
        <w:rPr>
          <w:vertAlign w:val="superscript"/>
        </w:rPr>
        <w:t>3</w:t>
      </w:r>
      <w:r w:rsidRPr="00BD4AD5">
        <w:t> при температуре </w:t>
      </w:r>
      <w:r w:rsidRPr="00BD4AD5">
        <w:rPr>
          <w:i/>
          <w:iCs/>
        </w:rPr>
        <w:t>t</w:t>
      </w:r>
      <w:r w:rsidRPr="00BD4AD5">
        <w:t>h = 50°С;</w:t>
      </w:r>
    </w:p>
    <w:p w:rsidR="00D144AE" w:rsidRPr="00BD4AD5" w:rsidRDefault="00D144AE" w:rsidP="00D144AE">
      <w:pPr>
        <w:ind w:left="142" w:firstLine="709"/>
        <w:jc w:val="both"/>
      </w:pPr>
      <w:r w:rsidRPr="00BD4AD5">
        <w:rPr>
          <w:i/>
          <w:iCs/>
        </w:rPr>
        <w:t>с</w:t>
      </w:r>
      <w:r w:rsidRPr="00BD4AD5">
        <w:t> - теплоемкость воды, ккал/кгс °С, принимается равной 1,0 ккал/кгс °С;</w:t>
      </w:r>
    </w:p>
    <w:p w:rsidR="00D144AE" w:rsidRPr="00BD4AD5" w:rsidRDefault="00D144AE" w:rsidP="00D144AE">
      <w:pPr>
        <w:ind w:left="142" w:firstLine="709"/>
        <w:jc w:val="both"/>
      </w:pPr>
      <w:r w:rsidRPr="00BD4AD5">
        <w:rPr>
          <w:i/>
          <w:iCs/>
        </w:rPr>
        <w:t>t</w:t>
      </w:r>
      <w:r w:rsidRPr="00BD4AD5">
        <w:t>h - средняя температура горячей воды в местах водоразбора, °С;</w:t>
      </w:r>
    </w:p>
    <w:p w:rsidR="00D144AE" w:rsidRPr="00BD4AD5" w:rsidRDefault="00D144AE" w:rsidP="00D144AE">
      <w:pPr>
        <w:ind w:left="142" w:firstLine="709"/>
        <w:jc w:val="both"/>
      </w:pPr>
      <w:r w:rsidRPr="00BD4AD5">
        <w:rPr>
          <w:i/>
          <w:iCs/>
        </w:rPr>
        <w:t>t</w:t>
      </w:r>
      <w:r w:rsidRPr="00BD4AD5">
        <w:rPr>
          <w:vertAlign w:val="subscript"/>
        </w:rPr>
        <w:t>с</w:t>
      </w:r>
      <w:r w:rsidRPr="00BD4AD5">
        <w:t> - средняя температура холодной воды в сети водопровода, °С;</w:t>
      </w:r>
    </w:p>
    <w:p w:rsidR="00D144AE" w:rsidRPr="00BD4AD5" w:rsidRDefault="00D144AE" w:rsidP="00D144AE">
      <w:pPr>
        <w:ind w:left="142" w:firstLine="709"/>
        <w:jc w:val="both"/>
      </w:pPr>
      <w:r w:rsidRPr="00BD4AD5">
        <w:rPr>
          <w:i/>
          <w:iCs/>
        </w:rPr>
        <w:t>K</w:t>
      </w:r>
      <w:r w:rsidRPr="00BD4AD5">
        <w:rPr>
          <w:vertAlign w:val="subscript"/>
        </w:rPr>
        <w:t>Т.П</w:t>
      </w:r>
      <w:r w:rsidRPr="00BD4AD5">
        <w:t> - коэффициент, учитывающий тепловые потери трубопроводами систем горячего водоснабжения и затраты тепловой энергии на отопления ванных комнат.</w:t>
      </w:r>
    </w:p>
    <w:p w:rsidR="00D144AE" w:rsidRPr="000A489F" w:rsidRDefault="00D144AE" w:rsidP="00D144AE">
      <w:pPr>
        <w:ind w:left="142" w:firstLine="709"/>
        <w:jc w:val="both"/>
      </w:pPr>
      <w:r w:rsidRPr="00BD4AD5">
        <w:t>Значения коэффициента </w:t>
      </w:r>
      <w:r w:rsidRPr="00BD4AD5">
        <w:rPr>
          <w:i/>
          <w:iCs/>
        </w:rPr>
        <w:t>K</w:t>
      </w:r>
      <w:r w:rsidRPr="00BD4AD5">
        <w:rPr>
          <w:vertAlign w:val="subscript"/>
        </w:rPr>
        <w:t>Т.П,</w:t>
      </w:r>
      <w:r w:rsidRPr="00BD4AD5">
        <w:t xml:space="preserve"> учитывающего тепловые потери трубопроводами систем горячего водоснабжения и затраты тепловой энергии на отопление ванных комнат. </w:t>
      </w:r>
      <w:r w:rsidRPr="00BD4AD5">
        <w:rPr>
          <w:i/>
          <w:iCs/>
        </w:rPr>
        <w:t>K</w:t>
      </w:r>
      <w:r w:rsidRPr="00BD4AD5">
        <w:rPr>
          <w:vertAlign w:val="subscript"/>
        </w:rPr>
        <w:t>Т.П,</w:t>
      </w:r>
      <w:r w:rsidRPr="00BD4AD5">
        <w:t> определяется согласно Методическим рекомендациям по определению тарифов и платы за услуги горячего водоснабжения и равен 0,25.</w:t>
      </w:r>
    </w:p>
    <w:p w:rsidR="00D144AE" w:rsidRPr="00D16A1A" w:rsidRDefault="00D144AE" w:rsidP="00D144AE">
      <w:pPr>
        <w:ind w:left="142"/>
        <w:contextualSpacing/>
        <w:jc w:val="both"/>
        <w:rPr>
          <w:rFonts w:eastAsia="Calibri"/>
          <w:spacing w:val="-8"/>
          <w:lang w:eastAsia="en-US"/>
        </w:rPr>
      </w:pPr>
      <w:r>
        <w:rPr>
          <w:rFonts w:eastAsia="Calibri"/>
          <w:color w:val="000000"/>
          <w:lang w:eastAsia="en-US"/>
        </w:rPr>
        <w:t xml:space="preserve">            </w:t>
      </w:r>
      <w:r w:rsidRPr="00D16A1A">
        <w:rPr>
          <w:rFonts w:eastAsia="Calibri"/>
          <w:color w:val="000000"/>
          <w:lang w:eastAsia="en-US"/>
        </w:rPr>
        <w:t>2.</w:t>
      </w:r>
      <w:r w:rsidRPr="000A489F">
        <w:rPr>
          <w:rFonts w:eastAsia="Calibri"/>
          <w:color w:val="000000"/>
          <w:lang w:eastAsia="en-US"/>
        </w:rPr>
        <w:t>3</w:t>
      </w:r>
      <w:r w:rsidRPr="00D16A1A">
        <w:rPr>
          <w:rFonts w:eastAsia="Calibri"/>
          <w:color w:val="000000"/>
          <w:lang w:eastAsia="en-US"/>
        </w:rPr>
        <w:t xml:space="preserve">. Оплата коммунальных услуг осуществляется на основании выставленных счетов Арендодателя в течение 5 дней с момента их получения. </w:t>
      </w:r>
      <w:r w:rsidRPr="00D16A1A">
        <w:rPr>
          <w:rFonts w:eastAsia="Calibri"/>
          <w:spacing w:val="-8"/>
          <w:lang w:eastAsia="en-US"/>
        </w:rPr>
        <w:t xml:space="preserve">Оплата расходов по коммунальным расходам, связанным с пользованием Арендатором Объектом, производится Арендатором Арендодателю по следующим реквизитам: в ОАО «АК БАРС» БАНК, г. Казань, </w:t>
      </w:r>
      <w:r w:rsidRPr="00D16A1A">
        <w:rPr>
          <w:rFonts w:eastAsia="Calibri"/>
          <w:b/>
          <w:spacing w:val="-8"/>
          <w:u w:val="single"/>
          <w:lang w:eastAsia="en-US"/>
        </w:rPr>
        <w:t>р/с 40702810700020006968,</w:t>
      </w:r>
      <w:r w:rsidRPr="00D16A1A">
        <w:rPr>
          <w:rFonts w:eastAsia="Calibri"/>
          <w:spacing w:val="-8"/>
          <w:lang w:eastAsia="en-US"/>
        </w:rPr>
        <w:t xml:space="preserve"> к/с 30101810000000000805, БИК 049205805.</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3</w:t>
      </w:r>
      <w:r w:rsidRPr="00D16A1A">
        <w:rPr>
          <w:rFonts w:eastAsia="Calibri"/>
          <w:color w:val="000000"/>
          <w:spacing w:val="-8"/>
          <w:lang w:eastAsia="en-US"/>
        </w:rPr>
        <w:t>.  Платежи осуществляются за период с момента предоставления Объекта в Аренду и до возврата Объекта по акту сдачи-приемки.</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4</w:t>
      </w:r>
      <w:r w:rsidRPr="00D16A1A">
        <w:rPr>
          <w:rFonts w:eastAsia="Calibri"/>
          <w:color w:val="000000"/>
          <w:spacing w:val="-8"/>
          <w:lang w:eastAsia="en-US"/>
        </w:rPr>
        <w:t>. Днем оплаты считается день поступления платежа на расчетный счет Арендодателя.</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5</w:t>
      </w:r>
      <w:r w:rsidRPr="00D16A1A">
        <w:rPr>
          <w:rFonts w:eastAsia="Calibri"/>
          <w:color w:val="000000"/>
          <w:spacing w:val="-8"/>
          <w:lang w:eastAsia="en-US"/>
        </w:rPr>
        <w:t>. В случае неправильно оформленного платежного поручения оплата Аренды не засчитывается</w:t>
      </w:r>
      <w:r>
        <w:rPr>
          <w:rFonts w:eastAsia="Calibri"/>
          <w:color w:val="000000"/>
          <w:spacing w:val="-8"/>
          <w:lang w:eastAsia="en-US"/>
        </w:rPr>
        <w:t>.</w:t>
      </w:r>
    </w:p>
    <w:p w:rsidR="00D144AE" w:rsidRDefault="00D144AE" w:rsidP="00D144AE">
      <w:pPr>
        <w:keepNext/>
        <w:spacing w:before="240" w:after="60"/>
        <w:contextualSpacing/>
        <w:jc w:val="center"/>
        <w:outlineLvl w:val="1"/>
        <w:rPr>
          <w:b/>
          <w:bCs/>
          <w:iCs/>
          <w:color w:val="000000"/>
          <w:spacing w:val="-8"/>
        </w:rPr>
      </w:pPr>
    </w:p>
    <w:p w:rsidR="00D144AE" w:rsidRDefault="00D144AE" w:rsidP="00D144AE">
      <w:pPr>
        <w:keepNext/>
        <w:spacing w:before="240" w:after="60"/>
        <w:contextualSpacing/>
        <w:jc w:val="center"/>
        <w:outlineLvl w:val="1"/>
        <w:rPr>
          <w:b/>
          <w:bCs/>
          <w:iCs/>
          <w:color w:val="000000"/>
          <w:spacing w:val="-8"/>
        </w:rPr>
      </w:pPr>
      <w:r w:rsidRPr="00D16A1A">
        <w:rPr>
          <w:b/>
          <w:bCs/>
          <w:iCs/>
          <w:color w:val="000000"/>
          <w:spacing w:val="-8"/>
        </w:rPr>
        <w:t>ПОДПИСИ СТОРОН</w:t>
      </w:r>
      <w:r>
        <w:rPr>
          <w:b/>
          <w:bCs/>
          <w:iCs/>
          <w:color w:val="000000"/>
          <w:spacing w:val="-8"/>
        </w:rPr>
        <w:t>:</w:t>
      </w:r>
    </w:p>
    <w:p w:rsidR="00D144AE" w:rsidRPr="00D16A1A" w:rsidRDefault="00D144AE" w:rsidP="00D144AE">
      <w:pPr>
        <w:keepNext/>
        <w:spacing w:before="240" w:after="60"/>
        <w:contextualSpacing/>
        <w:jc w:val="center"/>
        <w:outlineLvl w:val="1"/>
        <w:rPr>
          <w:b/>
          <w:bCs/>
          <w:iCs/>
          <w:color w:val="000000"/>
          <w:spacing w:val="-8"/>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1E7A76" w:rsidTr="00D144AE">
        <w:trPr>
          <w:trHeight w:val="1786"/>
        </w:trPr>
        <w:tc>
          <w:tcPr>
            <w:tcW w:w="4932" w:type="dxa"/>
          </w:tcPr>
          <w:p w:rsidR="00D144AE" w:rsidRPr="001E7A76" w:rsidRDefault="00D144AE" w:rsidP="00D144AE">
            <w:pPr>
              <w:contextualSpacing/>
              <w:jc w:val="both"/>
              <w:rPr>
                <w:rFonts w:ascii="Times New Roman" w:hAnsi="Times New Roman" w:cs="Times New Roman"/>
                <w:b/>
              </w:rPr>
            </w:pPr>
            <w:r w:rsidRPr="001E7A76">
              <w:rPr>
                <w:rFonts w:ascii="Times New Roman" w:hAnsi="Times New Roman" w:cs="Times New Roman"/>
                <w:b/>
              </w:rPr>
              <w:t>Арендодатель</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 xml:space="preserve">Доверительный управляющий </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АО «Казань Арена»</w:t>
            </w:r>
          </w:p>
          <w:p w:rsidR="00D144AE" w:rsidRPr="001E7A76"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1E7A76"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1E7A76">
              <w:rPr>
                <w:rFonts w:ascii="Times New Roman" w:hAnsi="Times New Roman" w:cs="Times New Roman"/>
              </w:rPr>
              <w:t>Заместитель генерального директора</w:t>
            </w: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1E7A76">
              <w:rPr>
                <w:rFonts w:ascii="Times New Roman" w:eastAsia="Calibri" w:hAnsi="Times New Roman" w:cs="Times New Roman"/>
                <w:color w:val="000000"/>
                <w:kern w:val="1"/>
              </w:rPr>
              <w:t>_______________</w:t>
            </w:r>
            <w:r w:rsidRPr="001E7A76">
              <w:rPr>
                <w:rFonts w:ascii="Times New Roman" w:hAnsi="Times New Roman" w:cs="Times New Roman"/>
              </w:rPr>
              <w:t>Б.Р. Литвинов</w:t>
            </w:r>
          </w:p>
          <w:p w:rsidR="00D144AE" w:rsidRPr="001E7A76" w:rsidRDefault="00D144AE" w:rsidP="00D144AE">
            <w:pPr>
              <w:keepNext/>
              <w:spacing w:before="240" w:after="60"/>
              <w:contextualSpacing/>
              <w:outlineLvl w:val="1"/>
              <w:rPr>
                <w:rFonts w:ascii="Times New Roman" w:hAnsi="Times New Roman" w:cs="Times New Roman"/>
                <w:b/>
                <w:bCs/>
                <w:iCs/>
                <w:color w:val="000000"/>
                <w:spacing w:val="-8"/>
              </w:rPr>
            </w:pPr>
            <w:r w:rsidRPr="001E7A76">
              <w:rPr>
                <w:rFonts w:ascii="Times New Roman" w:eastAsia="Calibri" w:hAnsi="Times New Roman" w:cs="Times New Roman"/>
              </w:rPr>
              <w:t>М.П.</w:t>
            </w:r>
          </w:p>
        </w:tc>
        <w:tc>
          <w:tcPr>
            <w:tcW w:w="4932" w:type="dxa"/>
          </w:tcPr>
          <w:p w:rsidR="00D144AE" w:rsidRPr="001E7A76" w:rsidRDefault="00D144AE" w:rsidP="00D144AE">
            <w:pPr>
              <w:rPr>
                <w:rFonts w:ascii="Times New Roman" w:hAnsi="Times New Roman" w:cs="Times New Roman"/>
                <w:b/>
              </w:rPr>
            </w:pPr>
            <w:r w:rsidRPr="001E7A76">
              <w:rPr>
                <w:rFonts w:ascii="Times New Roman" w:hAnsi="Times New Roman" w:cs="Times New Roman"/>
                <w:b/>
              </w:rPr>
              <w:t>Арендатор</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____________________Ф.И.О.</w:t>
            </w:r>
          </w:p>
          <w:p w:rsidR="00D144AE" w:rsidRPr="001E7A76" w:rsidRDefault="00D144AE" w:rsidP="00D144AE">
            <w:pPr>
              <w:contextualSpacing/>
              <w:jc w:val="both"/>
              <w:rPr>
                <w:rFonts w:ascii="Times New Roman" w:hAnsi="Times New Roman" w:cs="Times New Roman"/>
                <w:b/>
                <w:bCs/>
                <w:i/>
                <w:iCs/>
                <w:color w:val="000000"/>
                <w:spacing w:val="-8"/>
              </w:rPr>
            </w:pPr>
            <w:r w:rsidRPr="001E7A76">
              <w:rPr>
                <w:rFonts w:ascii="Times New Roman" w:hAnsi="Times New Roman" w:cs="Times New Roman"/>
              </w:rPr>
              <w:t>М.П.</w:t>
            </w:r>
          </w:p>
        </w:tc>
      </w:tr>
    </w:tbl>
    <w:p w:rsidR="00D144AE" w:rsidRPr="00343B19" w:rsidRDefault="00D144AE" w:rsidP="00D144AE">
      <w:pPr>
        <w:keepNext/>
        <w:spacing w:before="240" w:after="60"/>
        <w:jc w:val="center"/>
        <w:outlineLvl w:val="1"/>
        <w:rPr>
          <w:b/>
          <w:bCs/>
          <w:iCs/>
          <w:color w:val="000000"/>
          <w:spacing w:val="-8"/>
        </w:rPr>
      </w:pPr>
      <w:r w:rsidRPr="00343B19">
        <w:br w:type="page"/>
      </w:r>
    </w:p>
    <w:p w:rsidR="00D144AE" w:rsidRPr="00AF58E8" w:rsidRDefault="00D144AE" w:rsidP="00D144AE">
      <w:pPr>
        <w:autoSpaceDE w:val="0"/>
        <w:autoSpaceDN w:val="0"/>
        <w:adjustRightInd w:val="0"/>
        <w:jc w:val="both"/>
        <w:rPr>
          <w:color w:val="000000"/>
          <w:spacing w:val="-8"/>
        </w:rPr>
      </w:pPr>
    </w:p>
    <w:tbl>
      <w:tblPr>
        <w:tblW w:w="0" w:type="auto"/>
        <w:tblLayout w:type="fixed"/>
        <w:tblLook w:val="0000" w:firstRow="0" w:lastRow="0" w:firstColumn="0" w:lastColumn="0" w:noHBand="0" w:noVBand="0"/>
      </w:tblPr>
      <w:tblGrid>
        <w:gridCol w:w="3936"/>
        <w:gridCol w:w="2156"/>
        <w:gridCol w:w="3736"/>
      </w:tblGrid>
      <w:tr w:rsidR="00D144AE" w:rsidRPr="00AF58E8" w:rsidTr="00D144AE">
        <w:trPr>
          <w:trHeight w:val="980"/>
        </w:trPr>
        <w:tc>
          <w:tcPr>
            <w:tcW w:w="3936" w:type="dxa"/>
          </w:tcPr>
          <w:p w:rsidR="00D144AE" w:rsidRDefault="00D144AE" w:rsidP="00D144AE">
            <w:pPr>
              <w:rPr>
                <w:b/>
                <w:color w:val="000000"/>
              </w:rPr>
            </w:pPr>
            <w:r w:rsidRPr="00AF58E8">
              <w:rPr>
                <w:b/>
                <w:color w:val="000000"/>
              </w:rPr>
              <w:br w:type="page"/>
            </w:r>
          </w:p>
          <w:p w:rsidR="00D144AE" w:rsidRDefault="00D144AE" w:rsidP="00D144AE">
            <w:pPr>
              <w:rPr>
                <w:b/>
                <w:color w:val="000000"/>
              </w:rPr>
            </w:pPr>
          </w:p>
          <w:p w:rsidR="00D144AE" w:rsidRDefault="00D144AE" w:rsidP="00D144AE">
            <w:pPr>
              <w:rPr>
                <w:b/>
                <w:color w:val="000000"/>
              </w:rPr>
            </w:pPr>
          </w:p>
          <w:p w:rsidR="00D144AE" w:rsidRDefault="00D144AE" w:rsidP="00D144AE">
            <w:pPr>
              <w:rPr>
                <w:b/>
                <w:color w:val="000000"/>
              </w:rPr>
            </w:pPr>
          </w:p>
          <w:p w:rsidR="00D144AE" w:rsidRPr="00AF58E8" w:rsidRDefault="00D144AE" w:rsidP="00D144AE">
            <w:pPr>
              <w:rPr>
                <w:color w:val="000000"/>
              </w:rPr>
            </w:pPr>
          </w:p>
        </w:tc>
        <w:tc>
          <w:tcPr>
            <w:tcW w:w="2156" w:type="dxa"/>
          </w:tcPr>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tc>
        <w:tc>
          <w:tcPr>
            <w:tcW w:w="3736" w:type="dxa"/>
          </w:tcPr>
          <w:p w:rsidR="00D144AE" w:rsidRPr="00AF58E8" w:rsidRDefault="00D144AE" w:rsidP="00D144AE">
            <w:pPr>
              <w:rPr>
                <w:color w:val="000000"/>
              </w:rPr>
            </w:pPr>
            <w:r w:rsidRPr="00AF58E8">
              <w:rPr>
                <w:color w:val="000000"/>
              </w:rPr>
              <w:t>Приложение №</w:t>
            </w:r>
            <w:r>
              <w:rPr>
                <w:color w:val="000000"/>
              </w:rPr>
              <w:t xml:space="preserve"> </w:t>
            </w:r>
            <w:r w:rsidRPr="00AF58E8">
              <w:rPr>
                <w:color w:val="000000"/>
              </w:rPr>
              <w:t xml:space="preserve">2 </w:t>
            </w:r>
          </w:p>
          <w:p w:rsidR="00D144AE" w:rsidRPr="00AF58E8" w:rsidRDefault="00D144AE" w:rsidP="00D144AE">
            <w:pPr>
              <w:rPr>
                <w:color w:val="000000"/>
              </w:rPr>
            </w:pPr>
            <w:r w:rsidRPr="00AF58E8">
              <w:rPr>
                <w:color w:val="000000"/>
              </w:rPr>
              <w:t xml:space="preserve">к договору аренды № </w:t>
            </w:r>
            <w:r>
              <w:rPr>
                <w:color w:val="000000"/>
              </w:rPr>
              <w:t>_________</w:t>
            </w:r>
          </w:p>
          <w:p w:rsidR="00D144AE" w:rsidRPr="00AF58E8" w:rsidRDefault="00D144AE" w:rsidP="00D144AE">
            <w:pPr>
              <w:rPr>
                <w:color w:val="000000"/>
              </w:rPr>
            </w:pPr>
            <w:r w:rsidRPr="00AF58E8">
              <w:rPr>
                <w:color w:val="000000"/>
              </w:rPr>
              <w:t>нежилого объекта недвижимости</w:t>
            </w:r>
          </w:p>
          <w:p w:rsidR="00D144AE" w:rsidRPr="00AF58E8" w:rsidRDefault="00D144AE" w:rsidP="00D144AE">
            <w:pPr>
              <w:rPr>
                <w:color w:val="000000"/>
              </w:rPr>
            </w:pPr>
            <w:r w:rsidRPr="00AF58E8">
              <w:rPr>
                <w:color w:val="000000"/>
              </w:rPr>
              <w:t>от __________</w:t>
            </w:r>
            <w:r>
              <w:rPr>
                <w:color w:val="000000"/>
              </w:rPr>
              <w:t>__</w:t>
            </w:r>
          </w:p>
        </w:tc>
      </w:tr>
    </w:tbl>
    <w:p w:rsidR="00D144AE" w:rsidRPr="00AF58E8" w:rsidRDefault="00D144AE" w:rsidP="00D144AE">
      <w:pPr>
        <w:pStyle w:val="4"/>
        <w:jc w:val="center"/>
        <w:rPr>
          <w:color w:val="000000"/>
          <w:sz w:val="24"/>
        </w:rPr>
      </w:pPr>
      <w:r w:rsidRPr="00AF58E8">
        <w:rPr>
          <w:color w:val="000000"/>
          <w:sz w:val="24"/>
        </w:rPr>
        <w:t>Порядок пользования Арендованным Объектом</w:t>
      </w:r>
    </w:p>
    <w:p w:rsidR="00D144AE" w:rsidRPr="00AF58E8" w:rsidRDefault="00D144AE" w:rsidP="00D144AE">
      <w:pPr>
        <w:jc w:val="both"/>
        <w:rPr>
          <w:color w:val="000000"/>
        </w:rPr>
      </w:pPr>
      <w:r w:rsidRPr="00AF58E8">
        <w:rPr>
          <w:b/>
          <w:color w:val="000000"/>
        </w:rPr>
        <w:t>1. Арендатор обязуется</w:t>
      </w:r>
      <w:r w:rsidRPr="00AF58E8">
        <w:rPr>
          <w:color w:val="000000"/>
        </w:rPr>
        <w:t xml:space="preserve"> </w:t>
      </w:r>
      <w:r w:rsidRPr="00AF58E8">
        <w:rPr>
          <w:b/>
          <w:color w:val="000000"/>
        </w:rPr>
        <w:t>обеспечить</w:t>
      </w:r>
      <w:r w:rsidRPr="00AF58E8">
        <w:rPr>
          <w:color w:val="000000"/>
        </w:rPr>
        <w:t xml:space="preserve">: </w:t>
      </w:r>
    </w:p>
    <w:p w:rsidR="00D144AE" w:rsidRPr="00AF58E8" w:rsidRDefault="00D144AE" w:rsidP="00D144AE">
      <w:pPr>
        <w:jc w:val="both"/>
        <w:rPr>
          <w:color w:val="000000"/>
        </w:rPr>
      </w:pPr>
      <w:r w:rsidRPr="00AF58E8">
        <w:rPr>
          <w:color w:val="000000"/>
        </w:rPr>
        <w:t>1.1. бережное отношение своих сотрудников к Объекту, зданию, а также любому имуществу Арендодателя, включенному в состав Объекта или находящегося в здании или на придомовой территории;</w:t>
      </w:r>
    </w:p>
    <w:p w:rsidR="00D144AE" w:rsidRPr="00AF58E8" w:rsidRDefault="00D144AE" w:rsidP="00D144AE">
      <w:pPr>
        <w:jc w:val="both"/>
        <w:rPr>
          <w:color w:val="000000"/>
        </w:rPr>
      </w:pPr>
      <w:r w:rsidRPr="00AF58E8">
        <w:rPr>
          <w:color w:val="000000"/>
        </w:rPr>
        <w:t>1.2.  соблюдение своими сотрудниками и посетителями правил общественного порядка, техники безопасности, противопожарной безопасности, промсанитарии и экологических норм в Арендованном Объекте;</w:t>
      </w:r>
    </w:p>
    <w:p w:rsidR="00D144AE" w:rsidRPr="00AF58E8" w:rsidRDefault="00D144AE" w:rsidP="00D144AE">
      <w:pPr>
        <w:jc w:val="both"/>
        <w:rPr>
          <w:color w:val="000000"/>
        </w:rPr>
      </w:pPr>
      <w:r w:rsidRPr="00AF58E8">
        <w:rPr>
          <w:color w:val="000000"/>
        </w:rPr>
        <w:t>1.3. соблюдение чистоты и порядка в коридорах, на лестничных площадках;</w:t>
      </w:r>
    </w:p>
    <w:p w:rsidR="00D144AE" w:rsidRPr="00AF58E8" w:rsidRDefault="00D144AE" w:rsidP="00D144AE">
      <w:pPr>
        <w:jc w:val="both"/>
        <w:rPr>
          <w:color w:val="000000"/>
        </w:rPr>
      </w:pPr>
      <w:r w:rsidRPr="00AF58E8">
        <w:rPr>
          <w:color w:val="000000"/>
        </w:rPr>
        <w:t>1.4. допуск на Объект по первому требованию представителей Арендодателя, служб государственного пожарного надзора и других государственных органов, контролирующих соблюдение законов и правил, касающихся порядка использования здания, Объекта, правил техники безопасности, правил пожарной безопасности, правил торговли, промсанитарии и экологических норм, и в установленные ими сроки устранять выявленные ими нарушения;</w:t>
      </w:r>
    </w:p>
    <w:p w:rsidR="00D144AE" w:rsidRPr="00AF58E8" w:rsidRDefault="00D144AE" w:rsidP="00D144AE">
      <w:pPr>
        <w:jc w:val="both"/>
        <w:rPr>
          <w:color w:val="000000"/>
        </w:rPr>
      </w:pPr>
      <w:r w:rsidRPr="00AF58E8">
        <w:rPr>
          <w:color w:val="000000"/>
        </w:rPr>
        <w:t>1.5. использование Объекта строго по прямому назначению, в порядке и целях, определенных в настоящем договоре;</w:t>
      </w:r>
    </w:p>
    <w:p w:rsidR="00D144AE" w:rsidRPr="00AF58E8" w:rsidRDefault="00D144AE" w:rsidP="00D144AE">
      <w:pPr>
        <w:jc w:val="both"/>
        <w:rPr>
          <w:color w:val="000000"/>
        </w:rPr>
      </w:pPr>
      <w:r w:rsidRPr="00AF58E8">
        <w:rPr>
          <w:color w:val="000000"/>
        </w:rPr>
        <w:t>1.6. восстановление Объекта за свой счет при нанесении ему ущерба действиями Арендатора или непринятия им необходимых и своевременных мер по предотвращению ущерба;</w:t>
      </w:r>
    </w:p>
    <w:p w:rsidR="00D144AE" w:rsidRPr="00AF58E8" w:rsidRDefault="00D144AE" w:rsidP="00D144AE">
      <w:pPr>
        <w:jc w:val="both"/>
        <w:rPr>
          <w:color w:val="000000"/>
        </w:rPr>
      </w:pPr>
      <w:r w:rsidRPr="00AF58E8">
        <w:rPr>
          <w:color w:val="000000"/>
        </w:rPr>
        <w:t>1.7. целостность и сохранность инженерно-технических коммуникаций и иного оборудования Объекта и не допускать их повреждения, затопления или замораживания.</w:t>
      </w:r>
    </w:p>
    <w:p w:rsidR="00D144AE" w:rsidRPr="00AF58E8" w:rsidRDefault="00D144AE" w:rsidP="00D144AE">
      <w:pPr>
        <w:pStyle w:val="Normal1"/>
        <w:spacing w:line="240" w:lineRule="auto"/>
        <w:ind w:firstLine="0"/>
        <w:rPr>
          <w:sz w:val="24"/>
          <w:szCs w:val="24"/>
        </w:rPr>
      </w:pPr>
      <w:r w:rsidRPr="00AF58E8">
        <w:rPr>
          <w:color w:val="000000"/>
          <w:sz w:val="24"/>
          <w:szCs w:val="24"/>
        </w:rPr>
        <w:t xml:space="preserve">1.8. соблюдение своими сотрудниками и посетителями требований Федерального закона от 23 февраля 2013 года № 15-ФЗ «Об охране здоровья граждан от воздействия окружающего табачного дыма и последствий потребления табака». Арендатор обязан довести до сотрудников и посетителей, что </w:t>
      </w:r>
      <w:r w:rsidRPr="00AF58E8">
        <w:rPr>
          <w:sz w:val="24"/>
          <w:szCs w:val="24"/>
        </w:rPr>
        <w:t xml:space="preserve">курение в неотведенных для этой цели местах, в Здании и на прилегающей к нему территории ближе </w:t>
      </w:r>
      <w:smartTag w:uri="urn:schemas-microsoft-com:office:smarttags" w:element="metricconverter">
        <w:smartTagPr>
          <w:attr w:name="ProductID" w:val="40 м"/>
        </w:smartTagPr>
        <w:r w:rsidRPr="00AF58E8">
          <w:rPr>
            <w:sz w:val="24"/>
            <w:szCs w:val="24"/>
          </w:rPr>
          <w:t>40 м</w:t>
        </w:r>
      </w:smartTag>
      <w:r w:rsidRPr="00AF58E8">
        <w:rPr>
          <w:sz w:val="24"/>
          <w:szCs w:val="24"/>
        </w:rPr>
        <w:t xml:space="preserve"> от входа строго запрещено. Штраф за нарушение правил курения составляет 1000 р. </w:t>
      </w:r>
    </w:p>
    <w:p w:rsidR="00D144AE" w:rsidRPr="00AF58E8" w:rsidRDefault="00D144AE" w:rsidP="00D144AE">
      <w:pPr>
        <w:widowControl w:val="0"/>
        <w:jc w:val="both"/>
        <w:rPr>
          <w:snapToGrid w:val="0"/>
        </w:rPr>
      </w:pPr>
      <w:r w:rsidRPr="00AF58E8">
        <w:rPr>
          <w:snapToGrid w:val="0"/>
        </w:rPr>
        <w:t>Контроль за соблюдением правил курения возложен на администрацию Арендатора и на охрану стадиона «</w:t>
      </w:r>
      <w:r>
        <w:rPr>
          <w:snapToGrid w:val="0"/>
        </w:rPr>
        <w:t>Ак Барс</w:t>
      </w:r>
      <w:r w:rsidRPr="00AF58E8">
        <w:rPr>
          <w:snapToGrid w:val="0"/>
        </w:rPr>
        <w:t xml:space="preserve"> Арена», которая наделена полномочиями выявления нарушения и идентификации нарушителя. </w:t>
      </w:r>
    </w:p>
    <w:p w:rsidR="00D144AE" w:rsidRPr="00AF58E8" w:rsidRDefault="00D144AE" w:rsidP="00D144AE">
      <w:pPr>
        <w:widowControl w:val="0"/>
        <w:jc w:val="both"/>
        <w:rPr>
          <w:snapToGrid w:val="0"/>
        </w:rPr>
      </w:pPr>
      <w:r w:rsidRPr="00AF58E8">
        <w:rPr>
          <w:snapToGrid w:val="0"/>
        </w:rPr>
        <w:t xml:space="preserve">При обнаружении сотрудником охраны нарушений правил курения, сотрудник охраны составляет рапорт о нарушении с приложением материалов фото или видео-фиксации, далее Арендодатель направляет уведомление Арендатору. </w:t>
      </w:r>
    </w:p>
    <w:p w:rsidR="00D144AE" w:rsidRPr="00AF58E8" w:rsidRDefault="00D144AE" w:rsidP="00D144AE">
      <w:pPr>
        <w:jc w:val="both"/>
        <w:rPr>
          <w:b/>
          <w:color w:val="000000"/>
        </w:rPr>
      </w:pPr>
      <w:r w:rsidRPr="00AF58E8">
        <w:rPr>
          <w:b/>
          <w:color w:val="000000"/>
        </w:rPr>
        <w:t>2. Арендатору запрещается:</w:t>
      </w:r>
    </w:p>
    <w:p w:rsidR="00D144AE" w:rsidRPr="00AF58E8" w:rsidRDefault="00D144AE" w:rsidP="00D144AE">
      <w:pPr>
        <w:jc w:val="both"/>
        <w:rPr>
          <w:color w:val="000000"/>
        </w:rPr>
      </w:pPr>
      <w:r w:rsidRPr="00AF58E8">
        <w:rPr>
          <w:color w:val="000000"/>
        </w:rPr>
        <w:t>2.1.  хранение взрывоопасных веществ и веществ, загрязняющих воздух, если в состав Объекта не входят специально оборудованные для этого и отвечающие всем необходимым требованиям помещения;</w:t>
      </w:r>
    </w:p>
    <w:p w:rsidR="00D144AE" w:rsidRPr="00AF58E8" w:rsidRDefault="00D144AE" w:rsidP="00D144AE">
      <w:pPr>
        <w:jc w:val="both"/>
        <w:rPr>
          <w:color w:val="000000"/>
        </w:rPr>
      </w:pPr>
      <w:r w:rsidRPr="00AF58E8">
        <w:rPr>
          <w:color w:val="000000"/>
        </w:rPr>
        <w:t>2.2. размещать наружную рекламу на конструктивных элементах здания без письменного разрешения Арендодателя и разрешения уполномоченного органа;</w:t>
      </w:r>
    </w:p>
    <w:p w:rsidR="00D144AE" w:rsidRPr="00AF58E8" w:rsidRDefault="00D144AE" w:rsidP="00D144AE">
      <w:pPr>
        <w:jc w:val="both"/>
        <w:rPr>
          <w:color w:val="000000"/>
        </w:rPr>
      </w:pPr>
      <w:r w:rsidRPr="00AF58E8">
        <w:rPr>
          <w:color w:val="000000"/>
        </w:rPr>
        <w:t>2.3. использовать Объект для расчетов с третьими лицами в качестве залога, вклада в уставный (складочный) капитал, хозяйственных товариществ и обществ или паевого взноса в производственный кооператив и производить другие действия, которые могут повлечь за собой нанесение ущерба правам Арендодателя;</w:t>
      </w:r>
    </w:p>
    <w:p w:rsidR="00D144AE" w:rsidRPr="00AF58E8" w:rsidRDefault="00D144AE" w:rsidP="00D144AE">
      <w:pPr>
        <w:jc w:val="both"/>
        <w:rPr>
          <w:color w:val="000000"/>
        </w:rPr>
      </w:pPr>
      <w:r w:rsidRPr="00AF58E8">
        <w:rPr>
          <w:color w:val="000000"/>
        </w:rPr>
        <w:t>2.4. самовольно устанавливать, подключать и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регулирующую и запорную арматуру;</w:t>
      </w:r>
    </w:p>
    <w:p w:rsidR="00D144AE" w:rsidRPr="00AF58E8" w:rsidRDefault="00D144AE" w:rsidP="00D144AE">
      <w:pPr>
        <w:jc w:val="both"/>
        <w:rPr>
          <w:color w:val="000000"/>
        </w:rPr>
      </w:pPr>
      <w:r w:rsidRPr="00AF58E8">
        <w:rPr>
          <w:color w:val="000000"/>
        </w:rPr>
        <w:t>2.5. подключать и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rsidR="00D144AE" w:rsidRPr="00AF58E8" w:rsidRDefault="00D144AE" w:rsidP="00D144AE">
      <w:pPr>
        <w:jc w:val="both"/>
        <w:rPr>
          <w:color w:val="000000"/>
        </w:rPr>
      </w:pPr>
      <w:r w:rsidRPr="00AF58E8">
        <w:rPr>
          <w:color w:val="000000"/>
        </w:rPr>
        <w:lastRenderedPageBreak/>
        <w:t>2.6. нарушать имеющиеся схемы учета поставки коммунальных услуг;</w:t>
      </w:r>
    </w:p>
    <w:p w:rsidR="00D144AE" w:rsidRPr="00AF58E8" w:rsidRDefault="00D144AE" w:rsidP="00D144AE">
      <w:pPr>
        <w:jc w:val="both"/>
        <w:rPr>
          <w:color w:val="000000"/>
        </w:rPr>
      </w:pPr>
      <w:r w:rsidRPr="00AF58E8">
        <w:rPr>
          <w:color w:val="000000"/>
        </w:rPr>
        <w:t>2.7.выполнение работ или совершение других действий, приводящих к порче Арендуемых помещений или конструкций строения;</w:t>
      </w:r>
    </w:p>
    <w:p w:rsidR="00D144AE" w:rsidRPr="00AF58E8" w:rsidRDefault="00D144AE" w:rsidP="00D144AE">
      <w:pPr>
        <w:jc w:val="both"/>
        <w:rPr>
          <w:color w:val="000000"/>
        </w:rPr>
      </w:pPr>
      <w:r w:rsidRPr="00AF58E8">
        <w:rPr>
          <w:color w:val="000000"/>
        </w:rPr>
        <w:t xml:space="preserve">2.8. </w:t>
      </w:r>
      <w:r>
        <w:rPr>
          <w:color w:val="000000"/>
        </w:rPr>
        <w:t>А</w:t>
      </w:r>
      <w:r w:rsidRPr="00AF58E8">
        <w:rPr>
          <w:color w:val="000000"/>
        </w:rPr>
        <w:t>рендатором должен быть обеспечен свободный проход посетителей помещения к другим секторам с учетом требований противопожарных норм.</w:t>
      </w:r>
    </w:p>
    <w:p w:rsidR="00D144AE" w:rsidRPr="00AF58E8" w:rsidRDefault="00D144AE" w:rsidP="00D144AE">
      <w:pPr>
        <w:jc w:val="both"/>
        <w:rPr>
          <w:color w:val="000000"/>
        </w:rPr>
      </w:pPr>
      <w:r w:rsidRPr="00AF58E8">
        <w:rPr>
          <w:color w:val="000000"/>
        </w:rPr>
        <w:t>2.9. осуществлять доступ из арендуемых помещений на трибуны кого-либо из своих сотрудников или третьих лиц во время проведения футбольных матчей и других мероприятий, для которых предполагается продажа билетов на трибуны Стадиона «</w:t>
      </w:r>
      <w:r>
        <w:rPr>
          <w:color w:val="000000"/>
        </w:rPr>
        <w:t>Ак Барс</w:t>
      </w:r>
      <w:r w:rsidRPr="00AF58E8">
        <w:rPr>
          <w:color w:val="000000"/>
        </w:rPr>
        <w:t xml:space="preserve"> Арена».</w:t>
      </w:r>
    </w:p>
    <w:p w:rsidR="00D144AE" w:rsidRPr="00AF58E8" w:rsidRDefault="00D144AE" w:rsidP="00D144AE">
      <w:pPr>
        <w:jc w:val="both"/>
        <w:rPr>
          <w:b/>
          <w:color w:val="000000"/>
        </w:rPr>
      </w:pPr>
      <w:r w:rsidRPr="00AF58E8">
        <w:rPr>
          <w:b/>
          <w:color w:val="000000"/>
        </w:rPr>
        <w:t>3. Порядок взаимодействия при аварийных ситуациях.</w:t>
      </w:r>
    </w:p>
    <w:p w:rsidR="00D144AE" w:rsidRPr="00AF58E8" w:rsidRDefault="00D144AE" w:rsidP="00D144AE">
      <w:pPr>
        <w:pStyle w:val="ad"/>
      </w:pPr>
      <w:r w:rsidRPr="00AF58E8">
        <w:t>3.1. Арендатор обязан незамедлительно (по факту обнаружения) уведомлять Арендодателя и его технические службы об авариях, обо всех обнаруженных повреждениях, неисправностях и других дефектах инженерно-технических коммуникаций и другого оборудования Объекта.</w:t>
      </w:r>
    </w:p>
    <w:p w:rsidR="00D144AE" w:rsidRPr="00AF58E8" w:rsidRDefault="00D144AE" w:rsidP="00D144AE">
      <w:pPr>
        <w:pStyle w:val="ad"/>
      </w:pPr>
      <w:r w:rsidRPr="00AF58E8">
        <w:t>3.2. При заключении настоящего договора Арендатор обязан предоставить Арендодателю адреса и телефоны ответственных лиц, обеспечивающих доступ к занимаемым помещениям в случае возникновения аварийной ситуации в любое время суток.</w:t>
      </w:r>
    </w:p>
    <w:p w:rsidR="00D144AE" w:rsidRPr="00AF58E8" w:rsidRDefault="00D144AE" w:rsidP="00D144AE">
      <w:pPr>
        <w:pStyle w:val="ad"/>
      </w:pPr>
      <w:r w:rsidRPr="00AF58E8">
        <w:t>3.3. В случае отсутствия уполномоченного представителя Арендатора при возникновении аварийной ситуации, Арендодатель имеет право произвести вскрытие Арендованного Объекта. По факту произведенного вскрытия составляется Акт, в котором фиксируются все обстоятельства произведенного вскрытия.</w:t>
      </w:r>
    </w:p>
    <w:p w:rsidR="00D144AE" w:rsidRPr="00AF58E8" w:rsidRDefault="00D144AE" w:rsidP="00D144AE">
      <w:pPr>
        <w:pStyle w:val="ad"/>
      </w:pPr>
      <w:r w:rsidRPr="00AF58E8">
        <w:t>3.4. Стороны в период действия заключенного договора по каждому случаю обнаружения аварии, повреждения, неисправности или другого дефекта инженерно-технических коммуникаций и другого оборудования Объекта в срок не позднее 3 (трех) дней с момента обнаружения составляют Акт обследования, в котором устанавливают обстоятельства и причины возникновения аварийной ситуации или дефекта, размер причиненного ущерба. Указанный акт подписывается представителями каждой из сторон.</w:t>
      </w:r>
    </w:p>
    <w:p w:rsidR="00D144AE" w:rsidRPr="00AF58E8" w:rsidRDefault="00D144AE" w:rsidP="00D144AE">
      <w:pPr>
        <w:pStyle w:val="ad"/>
      </w:pPr>
      <w:r w:rsidRPr="00AF58E8">
        <w:t>3.5. Если Актом обследования установлено, что причиной возникновения аварии, повреждения, неисправности или другого дефекта инженерно-технических коммуникаций и другого оборудования Объекта являются действия (бездействие) Арендатора, его сотрудников то восстановительный ремонт производится за счет Арендатора.</w:t>
      </w:r>
    </w:p>
    <w:p w:rsidR="00D144AE" w:rsidRPr="00AF58E8" w:rsidRDefault="00D144AE" w:rsidP="00D144AE">
      <w:pPr>
        <w:jc w:val="both"/>
        <w:rPr>
          <w:b/>
          <w:color w:val="000000"/>
        </w:rPr>
      </w:pPr>
      <w:r w:rsidRPr="00AF58E8">
        <w:rPr>
          <w:b/>
          <w:color w:val="000000"/>
        </w:rPr>
        <w:t>4. Порядок возврата Объекта Арендодателю.</w:t>
      </w:r>
    </w:p>
    <w:p w:rsidR="00D144AE" w:rsidRPr="00AF58E8" w:rsidRDefault="00D144AE" w:rsidP="00D144AE">
      <w:pPr>
        <w:pStyle w:val="ad"/>
      </w:pPr>
      <w:r w:rsidRPr="00AF58E8">
        <w:t>4.1. Объект должен быть возвращен Арендодателю в исправном состоянии с учетом нормального износа по акту сдачи-приемки после прекращения Аренды (в связи с окончанием срока договора или при досрочном освобождении Объекта) в порядке и на условиях, предусмотренных настоящим договором.</w:t>
      </w:r>
    </w:p>
    <w:p w:rsidR="00D144AE" w:rsidRDefault="00D144AE" w:rsidP="00D144AE">
      <w:pPr>
        <w:pStyle w:val="ad"/>
      </w:pPr>
      <w:r w:rsidRPr="00AF58E8">
        <w:t>4.2. Если Объект возвращен с недостатками или изменениями, которые не были согласованы с Арендодателем, то Арендатор обязан оплатить Арендодателю стоимость восстановительного ремонта либо осуществить восстановление Объекта собственными силами за свой счет до подписания акта сдачи Объекта.</w:t>
      </w:r>
    </w:p>
    <w:p w:rsidR="00D144AE" w:rsidRPr="00AF58E8" w:rsidRDefault="00D144AE" w:rsidP="00D144AE">
      <w:pPr>
        <w:pStyle w:val="ad"/>
      </w:pPr>
    </w:p>
    <w:p w:rsidR="00D144AE" w:rsidRDefault="00D144AE" w:rsidP="00D144AE">
      <w:pPr>
        <w:jc w:val="center"/>
        <w:rPr>
          <w:b/>
          <w:color w:val="000000"/>
        </w:rPr>
      </w:pPr>
      <w:r w:rsidRPr="00AF58E8">
        <w:rPr>
          <w:b/>
          <w:color w:val="000000"/>
        </w:rPr>
        <w:t>ПОДПИСИ СТОРОН</w:t>
      </w:r>
      <w:r>
        <w:rPr>
          <w:b/>
          <w:color w:val="000000"/>
        </w:rPr>
        <w:t>:</w:t>
      </w:r>
    </w:p>
    <w:p w:rsidR="00D144AE" w:rsidRDefault="00D144AE" w:rsidP="00D144AE">
      <w:pPr>
        <w:jc w:val="center"/>
        <w:rPr>
          <w:b/>
          <w:color w:val="000000"/>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1E7A76" w:rsidTr="00D144AE">
        <w:tc>
          <w:tcPr>
            <w:tcW w:w="4932" w:type="dxa"/>
          </w:tcPr>
          <w:p w:rsidR="00D144AE" w:rsidRPr="001E7A76" w:rsidRDefault="00D144AE" w:rsidP="00D144AE">
            <w:pPr>
              <w:contextualSpacing/>
              <w:jc w:val="both"/>
              <w:rPr>
                <w:rFonts w:ascii="Times New Roman" w:hAnsi="Times New Roman" w:cs="Times New Roman"/>
                <w:b/>
              </w:rPr>
            </w:pPr>
            <w:r w:rsidRPr="001E7A76">
              <w:rPr>
                <w:rFonts w:ascii="Times New Roman" w:hAnsi="Times New Roman" w:cs="Times New Roman"/>
                <w:b/>
              </w:rPr>
              <w:t>Арендодатель</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 xml:space="preserve">Доверительный управляющий </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АО «Казань Арена»</w:t>
            </w:r>
          </w:p>
          <w:p w:rsidR="00D144AE" w:rsidRPr="001E7A76"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1E7A76"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1E7A76">
              <w:rPr>
                <w:rFonts w:ascii="Times New Roman" w:hAnsi="Times New Roman" w:cs="Times New Roman"/>
              </w:rPr>
              <w:t>Заместитель генерального директора</w:t>
            </w: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1E7A76">
              <w:rPr>
                <w:rFonts w:ascii="Times New Roman" w:eastAsia="Calibri" w:hAnsi="Times New Roman" w:cs="Times New Roman"/>
                <w:color w:val="000000"/>
                <w:kern w:val="1"/>
              </w:rPr>
              <w:t>_______________</w:t>
            </w:r>
            <w:r w:rsidRPr="001E7A76">
              <w:rPr>
                <w:rFonts w:ascii="Times New Roman" w:hAnsi="Times New Roman" w:cs="Times New Roman"/>
              </w:rPr>
              <w:t>Б.Р. Литвинов</w:t>
            </w:r>
          </w:p>
          <w:p w:rsidR="00D144AE" w:rsidRPr="001E7A76" w:rsidRDefault="00D144AE" w:rsidP="00D144AE">
            <w:pPr>
              <w:keepNext/>
              <w:spacing w:before="240" w:after="60"/>
              <w:contextualSpacing/>
              <w:outlineLvl w:val="1"/>
              <w:rPr>
                <w:rFonts w:ascii="Times New Roman" w:hAnsi="Times New Roman" w:cs="Times New Roman"/>
                <w:b/>
                <w:bCs/>
                <w:i/>
                <w:iCs/>
                <w:color w:val="000000"/>
                <w:spacing w:val="-8"/>
              </w:rPr>
            </w:pPr>
            <w:r w:rsidRPr="001E7A76">
              <w:rPr>
                <w:rFonts w:ascii="Times New Roman" w:eastAsia="Calibri" w:hAnsi="Times New Roman" w:cs="Times New Roman"/>
              </w:rPr>
              <w:t>М.П.</w:t>
            </w:r>
          </w:p>
        </w:tc>
        <w:tc>
          <w:tcPr>
            <w:tcW w:w="4932" w:type="dxa"/>
          </w:tcPr>
          <w:p w:rsidR="00D144AE" w:rsidRPr="001E7A76" w:rsidRDefault="00D144AE" w:rsidP="00D144AE">
            <w:pPr>
              <w:rPr>
                <w:rFonts w:ascii="Times New Roman" w:hAnsi="Times New Roman" w:cs="Times New Roman"/>
                <w:b/>
              </w:rPr>
            </w:pPr>
            <w:r w:rsidRPr="001E7A76">
              <w:rPr>
                <w:rFonts w:ascii="Times New Roman" w:hAnsi="Times New Roman" w:cs="Times New Roman"/>
                <w:b/>
              </w:rPr>
              <w:t>Арендатор</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____________________Ф.И.О.</w:t>
            </w:r>
          </w:p>
          <w:p w:rsidR="00D144AE" w:rsidRPr="001E7A76" w:rsidRDefault="00D144AE" w:rsidP="00D144AE">
            <w:pPr>
              <w:contextualSpacing/>
              <w:jc w:val="both"/>
              <w:rPr>
                <w:rFonts w:ascii="Times New Roman" w:hAnsi="Times New Roman" w:cs="Times New Roman"/>
                <w:b/>
                <w:bCs/>
                <w:i/>
                <w:iCs/>
                <w:color w:val="000000"/>
                <w:spacing w:val="-8"/>
              </w:rPr>
            </w:pPr>
            <w:r w:rsidRPr="001E7A76">
              <w:rPr>
                <w:rFonts w:ascii="Times New Roman" w:hAnsi="Times New Roman" w:cs="Times New Roman"/>
              </w:rPr>
              <w:t>М.П.</w:t>
            </w:r>
          </w:p>
        </w:tc>
      </w:tr>
    </w:tbl>
    <w:p w:rsidR="00D144AE" w:rsidRPr="00AF58E8" w:rsidRDefault="00D144AE" w:rsidP="00D144AE">
      <w:pPr>
        <w:ind w:firstLine="5670"/>
        <w:jc w:val="center"/>
        <w:rPr>
          <w:rFonts w:eastAsia="Calibri"/>
          <w:b/>
          <w:bCs/>
          <w:lang w:eastAsia="en-US"/>
        </w:rPr>
      </w:pPr>
    </w:p>
    <w:p w:rsidR="00D144AE" w:rsidRPr="00AF58E8" w:rsidRDefault="00D144AE" w:rsidP="00D144AE">
      <w:pPr>
        <w:tabs>
          <w:tab w:val="left" w:pos="3240"/>
          <w:tab w:val="left" w:pos="5868"/>
        </w:tabs>
        <w:autoSpaceDE w:val="0"/>
        <w:autoSpaceDN w:val="0"/>
        <w:adjustRightInd w:val="0"/>
        <w:spacing w:line="241" w:lineRule="atLeast"/>
        <w:jc w:val="both"/>
        <w:rPr>
          <w:b/>
          <w:color w:val="000000"/>
        </w:rPr>
      </w:pPr>
    </w:p>
    <w:p w:rsidR="00D144AE" w:rsidRPr="00AF58E8" w:rsidRDefault="00D144AE" w:rsidP="00D144AE">
      <w:pPr>
        <w:pageBreakBefore/>
        <w:jc w:val="both"/>
        <w:rPr>
          <w:color w:val="000000"/>
        </w:rPr>
        <w:sectPr w:rsidR="00D144AE" w:rsidRPr="00AF58E8" w:rsidSect="00D144AE">
          <w:pgSz w:w="11906" w:h="16838" w:code="9"/>
          <w:pgMar w:top="425" w:right="1021" w:bottom="567" w:left="1021" w:header="567" w:footer="567" w:gutter="0"/>
          <w:cols w:space="708"/>
          <w:titlePg/>
          <w:docGrid w:linePitch="360"/>
        </w:sectPr>
      </w:pPr>
    </w:p>
    <w:p w:rsidR="00D144AE" w:rsidRPr="00AF58E8" w:rsidRDefault="00D144AE" w:rsidP="00D144AE">
      <w:pPr>
        <w:ind w:firstLine="5670"/>
        <w:rPr>
          <w:color w:val="000000"/>
        </w:rPr>
      </w:pPr>
      <w:r w:rsidRPr="00AF58E8">
        <w:rPr>
          <w:color w:val="000000"/>
        </w:rPr>
        <w:lastRenderedPageBreak/>
        <w:t>Приложение №</w:t>
      </w:r>
      <w:r>
        <w:rPr>
          <w:color w:val="000000"/>
        </w:rPr>
        <w:t xml:space="preserve"> </w:t>
      </w:r>
      <w:r w:rsidRPr="00AF58E8">
        <w:rPr>
          <w:color w:val="000000"/>
        </w:rPr>
        <w:t xml:space="preserve">3 </w:t>
      </w:r>
    </w:p>
    <w:p w:rsidR="00D144AE" w:rsidRPr="00AF58E8" w:rsidRDefault="00D144AE" w:rsidP="00D144AE">
      <w:pPr>
        <w:ind w:firstLine="5670"/>
        <w:rPr>
          <w:color w:val="000000"/>
        </w:rPr>
      </w:pPr>
      <w:r w:rsidRPr="00AF58E8">
        <w:rPr>
          <w:color w:val="000000"/>
        </w:rPr>
        <w:t xml:space="preserve">к договору аренды № </w:t>
      </w:r>
      <w:r>
        <w:rPr>
          <w:color w:val="000000"/>
        </w:rPr>
        <w:t>_________</w:t>
      </w:r>
      <w:r w:rsidRPr="00AF58E8">
        <w:rPr>
          <w:color w:val="000000"/>
        </w:rPr>
        <w:t xml:space="preserve"> </w:t>
      </w:r>
    </w:p>
    <w:p w:rsidR="00D144AE" w:rsidRPr="00AF58E8" w:rsidRDefault="00D144AE" w:rsidP="00D144AE">
      <w:pPr>
        <w:ind w:firstLine="5670"/>
        <w:rPr>
          <w:color w:val="000000"/>
        </w:rPr>
      </w:pPr>
      <w:r w:rsidRPr="00AF58E8">
        <w:rPr>
          <w:color w:val="000000"/>
        </w:rPr>
        <w:t>нежилого объекта недвижимости</w:t>
      </w:r>
    </w:p>
    <w:p w:rsidR="00D144AE" w:rsidRPr="00AF58E8" w:rsidRDefault="00D144AE" w:rsidP="00D144AE">
      <w:pPr>
        <w:ind w:firstLine="5670"/>
        <w:rPr>
          <w:rFonts w:eastAsia="Calibri"/>
          <w:b/>
          <w:bCs/>
          <w:lang w:eastAsia="en-US"/>
        </w:rPr>
      </w:pPr>
      <w:r w:rsidRPr="00AF58E8">
        <w:rPr>
          <w:color w:val="000000"/>
        </w:rPr>
        <w:t>от _____________</w:t>
      </w:r>
    </w:p>
    <w:p w:rsidR="00D144AE" w:rsidRPr="00AF58E8" w:rsidRDefault="00D144AE" w:rsidP="00D144AE">
      <w:pPr>
        <w:rPr>
          <w:rFonts w:eastAsia="Calibri"/>
          <w:b/>
          <w:bCs/>
          <w:lang w:eastAsia="en-US"/>
        </w:rPr>
      </w:pPr>
    </w:p>
    <w:p w:rsidR="00D144AE" w:rsidRDefault="00D144AE" w:rsidP="00D144AE">
      <w:pPr>
        <w:rPr>
          <w:b/>
          <w:color w:val="000000"/>
        </w:rPr>
      </w:pPr>
    </w:p>
    <w:p w:rsidR="0062343E" w:rsidRDefault="0062343E" w:rsidP="0062343E">
      <w:pPr>
        <w:jc w:val="center"/>
        <w:rPr>
          <w:b/>
          <w:color w:val="000000"/>
        </w:rPr>
      </w:pPr>
      <w:r w:rsidRPr="00AF58E8">
        <w:rPr>
          <w:rFonts w:eastAsia="Calibri"/>
          <w:b/>
          <w:bCs/>
          <w:lang w:eastAsia="en-US"/>
        </w:rPr>
        <w:t>Экспликация помещений к договору аренды</w:t>
      </w:r>
      <w:r w:rsidRPr="00AF58E8">
        <w:rPr>
          <w:color w:val="000000"/>
        </w:rPr>
        <w:t xml:space="preserve"> </w:t>
      </w:r>
      <w:r w:rsidRPr="00AF58E8">
        <w:rPr>
          <w:b/>
          <w:color w:val="000000"/>
        </w:rPr>
        <w:t xml:space="preserve">№ </w:t>
      </w:r>
      <w:r>
        <w:rPr>
          <w:b/>
          <w:color w:val="000000"/>
        </w:rPr>
        <w:t>_____________от_________</w:t>
      </w:r>
    </w:p>
    <w:p w:rsidR="0062343E" w:rsidRDefault="0062343E" w:rsidP="0062343E">
      <w:pPr>
        <w:jc w:val="center"/>
        <w:rPr>
          <w:b/>
          <w:color w:val="00000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3296"/>
        <w:gridCol w:w="3276"/>
      </w:tblGrid>
      <w:tr w:rsidR="0062343E" w:rsidRPr="00A33E3A" w:rsidTr="0062343E">
        <w:tc>
          <w:tcPr>
            <w:tcW w:w="2323" w:type="dxa"/>
            <w:shd w:val="clear" w:color="auto" w:fill="auto"/>
          </w:tcPr>
          <w:p w:rsidR="0062343E" w:rsidRPr="00A33E3A" w:rsidRDefault="0062343E" w:rsidP="00B44C37">
            <w:pPr>
              <w:pStyle w:val="23"/>
              <w:ind w:firstLine="0"/>
              <w:jc w:val="center"/>
              <w:rPr>
                <w:b/>
                <w:color w:val="000000"/>
                <w:sz w:val="24"/>
              </w:rPr>
            </w:pPr>
            <w:r w:rsidRPr="00A33E3A">
              <w:rPr>
                <w:b/>
                <w:color w:val="000000"/>
                <w:sz w:val="24"/>
              </w:rPr>
              <w:t>Нумерация по БТИ</w:t>
            </w:r>
          </w:p>
        </w:tc>
        <w:tc>
          <w:tcPr>
            <w:tcW w:w="3296" w:type="dxa"/>
            <w:shd w:val="clear" w:color="auto" w:fill="auto"/>
          </w:tcPr>
          <w:p w:rsidR="0062343E" w:rsidRPr="00A33E3A" w:rsidRDefault="0062343E" w:rsidP="00B44C37">
            <w:pPr>
              <w:pStyle w:val="23"/>
              <w:ind w:firstLine="0"/>
              <w:jc w:val="center"/>
              <w:rPr>
                <w:b/>
                <w:color w:val="000000"/>
                <w:sz w:val="24"/>
              </w:rPr>
            </w:pPr>
            <w:r w:rsidRPr="00A33E3A">
              <w:rPr>
                <w:b/>
                <w:color w:val="000000"/>
                <w:sz w:val="24"/>
              </w:rPr>
              <w:t>Наименование</w:t>
            </w:r>
          </w:p>
        </w:tc>
        <w:tc>
          <w:tcPr>
            <w:tcW w:w="3276" w:type="dxa"/>
            <w:shd w:val="clear" w:color="auto" w:fill="auto"/>
          </w:tcPr>
          <w:p w:rsidR="0062343E" w:rsidRPr="00A33E3A" w:rsidRDefault="0062343E" w:rsidP="00B44C37">
            <w:pPr>
              <w:pStyle w:val="23"/>
              <w:ind w:firstLine="0"/>
              <w:jc w:val="center"/>
              <w:rPr>
                <w:b/>
                <w:color w:val="000000"/>
                <w:sz w:val="24"/>
              </w:rPr>
            </w:pPr>
            <w:r w:rsidRPr="00A33E3A">
              <w:rPr>
                <w:b/>
                <w:color w:val="000000"/>
                <w:sz w:val="24"/>
              </w:rPr>
              <w:t>Площадь, кв.м.</w:t>
            </w:r>
          </w:p>
        </w:tc>
      </w:tr>
      <w:tr w:rsidR="0062343E" w:rsidRPr="00A33E3A" w:rsidTr="0062343E">
        <w:tc>
          <w:tcPr>
            <w:tcW w:w="2323"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18з</w:t>
            </w:r>
          </w:p>
        </w:tc>
        <w:tc>
          <w:tcPr>
            <w:tcW w:w="329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52,5</w:t>
            </w:r>
          </w:p>
        </w:tc>
      </w:tr>
      <w:tr w:rsidR="0062343E" w:rsidRPr="00A33E3A" w:rsidTr="0062343E">
        <w:tc>
          <w:tcPr>
            <w:tcW w:w="2323"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19з</w:t>
            </w:r>
          </w:p>
        </w:tc>
        <w:tc>
          <w:tcPr>
            <w:tcW w:w="329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55,8</w:t>
            </w:r>
          </w:p>
        </w:tc>
      </w:tr>
      <w:tr w:rsidR="0062343E" w:rsidRPr="00A33E3A" w:rsidTr="0062343E">
        <w:tc>
          <w:tcPr>
            <w:tcW w:w="2323"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20з</w:t>
            </w:r>
          </w:p>
        </w:tc>
        <w:tc>
          <w:tcPr>
            <w:tcW w:w="329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32,4</w:t>
            </w:r>
          </w:p>
        </w:tc>
      </w:tr>
      <w:tr w:rsidR="0062343E" w:rsidRPr="00A33E3A" w:rsidTr="0062343E">
        <w:tc>
          <w:tcPr>
            <w:tcW w:w="2323"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21з</w:t>
            </w:r>
          </w:p>
        </w:tc>
        <w:tc>
          <w:tcPr>
            <w:tcW w:w="329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Кабинет директора</w:t>
            </w:r>
          </w:p>
        </w:tc>
        <w:tc>
          <w:tcPr>
            <w:tcW w:w="327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36,0</w:t>
            </w:r>
          </w:p>
        </w:tc>
      </w:tr>
      <w:tr w:rsidR="0062343E" w:rsidRPr="00A33E3A" w:rsidTr="0062343E">
        <w:tc>
          <w:tcPr>
            <w:tcW w:w="2323"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22з</w:t>
            </w:r>
          </w:p>
        </w:tc>
        <w:tc>
          <w:tcPr>
            <w:tcW w:w="329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Приемная</w:t>
            </w:r>
          </w:p>
        </w:tc>
        <w:tc>
          <w:tcPr>
            <w:tcW w:w="3276" w:type="dxa"/>
            <w:shd w:val="clear" w:color="auto" w:fill="auto"/>
          </w:tcPr>
          <w:p w:rsidR="0062343E" w:rsidRPr="00A33E3A" w:rsidRDefault="0062343E" w:rsidP="00B44C37">
            <w:pPr>
              <w:pStyle w:val="23"/>
              <w:ind w:firstLine="0"/>
              <w:jc w:val="center"/>
              <w:rPr>
                <w:color w:val="000000"/>
                <w:sz w:val="24"/>
              </w:rPr>
            </w:pPr>
            <w:r w:rsidRPr="00A33E3A">
              <w:rPr>
                <w:color w:val="000000"/>
                <w:sz w:val="24"/>
              </w:rPr>
              <w:t>31,6</w:t>
            </w:r>
          </w:p>
        </w:tc>
      </w:tr>
      <w:tr w:rsidR="0062343E" w:rsidRPr="00A33E3A" w:rsidTr="0062343E">
        <w:tc>
          <w:tcPr>
            <w:tcW w:w="5619" w:type="dxa"/>
            <w:gridSpan w:val="2"/>
            <w:shd w:val="clear" w:color="auto" w:fill="auto"/>
          </w:tcPr>
          <w:p w:rsidR="0062343E" w:rsidRPr="00A33E3A" w:rsidRDefault="0062343E" w:rsidP="00B44C37">
            <w:pPr>
              <w:pStyle w:val="23"/>
              <w:ind w:firstLine="0"/>
              <w:jc w:val="right"/>
              <w:rPr>
                <w:b/>
                <w:color w:val="000000"/>
                <w:sz w:val="24"/>
              </w:rPr>
            </w:pPr>
            <w:r w:rsidRPr="00A33E3A">
              <w:rPr>
                <w:b/>
                <w:color w:val="000000"/>
                <w:sz w:val="24"/>
              </w:rPr>
              <w:t>Итого</w:t>
            </w:r>
          </w:p>
        </w:tc>
        <w:tc>
          <w:tcPr>
            <w:tcW w:w="3276" w:type="dxa"/>
            <w:shd w:val="clear" w:color="auto" w:fill="auto"/>
          </w:tcPr>
          <w:p w:rsidR="0062343E" w:rsidRPr="00A33E3A" w:rsidRDefault="0062343E" w:rsidP="00B44C37">
            <w:pPr>
              <w:pStyle w:val="23"/>
              <w:ind w:firstLine="0"/>
              <w:jc w:val="center"/>
              <w:rPr>
                <w:b/>
                <w:color w:val="000000"/>
                <w:sz w:val="24"/>
              </w:rPr>
            </w:pPr>
            <w:r w:rsidRPr="00A33E3A">
              <w:rPr>
                <w:b/>
                <w:color w:val="000000"/>
                <w:sz w:val="24"/>
              </w:rPr>
              <w:t>208,3</w:t>
            </w:r>
          </w:p>
        </w:tc>
      </w:tr>
      <w:tr w:rsidR="0062343E" w:rsidRPr="00A33E3A" w:rsidTr="0062343E">
        <w:tc>
          <w:tcPr>
            <w:tcW w:w="5619" w:type="dxa"/>
            <w:gridSpan w:val="2"/>
            <w:shd w:val="clear" w:color="auto" w:fill="auto"/>
          </w:tcPr>
          <w:p w:rsidR="0062343E" w:rsidRPr="00A33E3A" w:rsidRDefault="0062343E" w:rsidP="00B44C37">
            <w:pPr>
              <w:pStyle w:val="23"/>
              <w:ind w:firstLine="0"/>
              <w:jc w:val="right"/>
              <w:rPr>
                <w:b/>
                <w:color w:val="000000"/>
                <w:sz w:val="24"/>
              </w:rPr>
            </w:pPr>
            <w:r w:rsidRPr="00A33E3A">
              <w:rPr>
                <w:b/>
                <w:color w:val="000000"/>
                <w:sz w:val="24"/>
              </w:rPr>
              <w:t>ОБЩАЯ ПЛОЩАДЬ</w:t>
            </w:r>
          </w:p>
        </w:tc>
        <w:tc>
          <w:tcPr>
            <w:tcW w:w="3276" w:type="dxa"/>
            <w:shd w:val="clear" w:color="auto" w:fill="auto"/>
          </w:tcPr>
          <w:p w:rsidR="0062343E" w:rsidRPr="00A33E3A" w:rsidRDefault="0062343E" w:rsidP="00B44C37">
            <w:pPr>
              <w:pStyle w:val="23"/>
              <w:ind w:firstLine="0"/>
              <w:jc w:val="center"/>
              <w:rPr>
                <w:b/>
                <w:color w:val="000000"/>
                <w:sz w:val="24"/>
              </w:rPr>
            </w:pPr>
            <w:r w:rsidRPr="00A33E3A">
              <w:rPr>
                <w:b/>
                <w:color w:val="000000"/>
                <w:sz w:val="24"/>
              </w:rPr>
              <w:t>208,3</w:t>
            </w:r>
          </w:p>
        </w:tc>
      </w:tr>
    </w:tbl>
    <w:p w:rsidR="0062343E" w:rsidRDefault="0062343E" w:rsidP="0062343E"/>
    <w:p w:rsidR="0062343E" w:rsidRPr="00AF58E8" w:rsidRDefault="0062343E" w:rsidP="00D144AE">
      <w:pPr>
        <w:rPr>
          <w:b/>
          <w:color w:val="000000"/>
        </w:rPr>
      </w:pPr>
    </w:p>
    <w:p w:rsidR="00D144AE" w:rsidRDefault="00D144AE" w:rsidP="00D144AE">
      <w:pPr>
        <w:jc w:val="center"/>
        <w:rPr>
          <w:b/>
          <w:noProof/>
          <w:color w:val="000000"/>
        </w:rPr>
      </w:pPr>
      <w:r>
        <w:rPr>
          <w:b/>
          <w:noProof/>
          <w:color w:val="000000"/>
        </w:rPr>
        <w:t>Планировка</w:t>
      </w:r>
    </w:p>
    <w:p w:rsidR="00F2055A" w:rsidRDefault="00F2055A" w:rsidP="00D144AE">
      <w:pPr>
        <w:jc w:val="center"/>
        <w:rPr>
          <w:b/>
          <w:noProof/>
          <w:color w:val="000000"/>
        </w:rPr>
      </w:pPr>
    </w:p>
    <w:tbl>
      <w:tblPr>
        <w:tblStyle w:val="aff7"/>
        <w:tblW w:w="0" w:type="auto"/>
        <w:tblInd w:w="675" w:type="dxa"/>
        <w:tblLook w:val="04A0" w:firstRow="1" w:lastRow="0" w:firstColumn="1" w:lastColumn="0" w:noHBand="0" w:noVBand="1"/>
      </w:tblPr>
      <w:tblGrid>
        <w:gridCol w:w="9405"/>
      </w:tblGrid>
      <w:tr w:rsidR="00D144AE" w:rsidTr="0062343E">
        <w:trPr>
          <w:trHeight w:val="5622"/>
        </w:trPr>
        <w:tc>
          <w:tcPr>
            <w:tcW w:w="9405" w:type="dxa"/>
          </w:tcPr>
          <w:p w:rsidR="00D144AE" w:rsidRDefault="006C3283" w:rsidP="00D144AE">
            <w:pPr>
              <w:rPr>
                <w:rFonts w:eastAsia="Calibri"/>
                <w:b/>
                <w:bCs/>
                <w:lang w:eastAsia="en-US"/>
              </w:rPr>
            </w:pPr>
            <w:r>
              <w:rPr>
                <w:noProof/>
              </w:rPr>
              <w:drawing>
                <wp:inline distT="0" distB="0" distL="0" distR="0" wp14:anchorId="58CFE5A7" wp14:editId="0646ADAB">
                  <wp:extent cx="6263640" cy="3424555"/>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3424555"/>
                          </a:xfrm>
                          <a:prstGeom prst="rect">
                            <a:avLst/>
                          </a:prstGeom>
                        </pic:spPr>
                      </pic:pic>
                    </a:graphicData>
                  </a:graphic>
                </wp:inline>
              </w:drawing>
            </w:r>
          </w:p>
        </w:tc>
      </w:tr>
    </w:tbl>
    <w:p w:rsidR="00D144AE" w:rsidRDefault="00D144AE" w:rsidP="00D144AE">
      <w:pPr>
        <w:rPr>
          <w:rFonts w:eastAsia="Calibri"/>
          <w:b/>
          <w:bCs/>
          <w:lang w:eastAsia="en-US"/>
        </w:rPr>
      </w:pPr>
    </w:p>
    <w:p w:rsidR="00D144AE" w:rsidRPr="007B4624" w:rsidRDefault="00D144AE" w:rsidP="00D144AE">
      <w:pPr>
        <w:jc w:val="center"/>
        <w:rPr>
          <w:rFonts w:eastAsia="Calibri"/>
          <w:b/>
          <w:lang w:eastAsia="en-US"/>
        </w:rPr>
      </w:pPr>
      <w:r w:rsidRPr="00AF58E8">
        <w:rPr>
          <w:rFonts w:eastAsia="Calibri"/>
          <w:b/>
          <w:lang w:eastAsia="en-US"/>
        </w:rPr>
        <w:t>ПОДПИСИ СТОРОН</w:t>
      </w:r>
      <w:r>
        <w:rPr>
          <w:rFonts w:eastAsia="Calibri"/>
          <w:b/>
          <w:lang w:eastAsia="en-US"/>
        </w:rPr>
        <w:t>:</w:t>
      </w: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1E7A76" w:rsidTr="00D144AE">
        <w:trPr>
          <w:trHeight w:val="852"/>
        </w:trPr>
        <w:tc>
          <w:tcPr>
            <w:tcW w:w="4932" w:type="dxa"/>
          </w:tcPr>
          <w:p w:rsidR="00D144AE" w:rsidRPr="001E7A76" w:rsidRDefault="00D144AE" w:rsidP="00D144AE">
            <w:pPr>
              <w:contextualSpacing/>
              <w:jc w:val="both"/>
              <w:rPr>
                <w:rFonts w:ascii="Times New Roman" w:hAnsi="Times New Roman" w:cs="Times New Roman"/>
                <w:b/>
              </w:rPr>
            </w:pPr>
            <w:r w:rsidRPr="001E7A76">
              <w:rPr>
                <w:rFonts w:ascii="Times New Roman" w:hAnsi="Times New Roman" w:cs="Times New Roman"/>
                <w:b/>
              </w:rPr>
              <w:t>Арендодатель</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 xml:space="preserve">Доверительный управляющий </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АО «Казань Арена»</w:t>
            </w:r>
          </w:p>
          <w:p w:rsidR="00D144AE" w:rsidRPr="001E7A76"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1E7A76"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1E7A76">
              <w:rPr>
                <w:rFonts w:ascii="Times New Roman" w:hAnsi="Times New Roman" w:cs="Times New Roman"/>
              </w:rPr>
              <w:t>Заместитель генерального директора</w:t>
            </w: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1E7A76"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1E7A76">
              <w:rPr>
                <w:rFonts w:ascii="Times New Roman" w:eastAsia="Calibri" w:hAnsi="Times New Roman" w:cs="Times New Roman"/>
                <w:color w:val="000000"/>
                <w:kern w:val="1"/>
              </w:rPr>
              <w:t>_______________</w:t>
            </w:r>
            <w:r w:rsidRPr="001E7A76">
              <w:rPr>
                <w:rFonts w:ascii="Times New Roman" w:hAnsi="Times New Roman" w:cs="Times New Roman"/>
              </w:rPr>
              <w:t>Б.Р. Литвинов</w:t>
            </w:r>
          </w:p>
          <w:p w:rsidR="00D144AE" w:rsidRPr="001E7A76" w:rsidRDefault="00D144AE" w:rsidP="00D144AE">
            <w:pPr>
              <w:keepNext/>
              <w:spacing w:before="240" w:after="60"/>
              <w:contextualSpacing/>
              <w:outlineLvl w:val="1"/>
              <w:rPr>
                <w:rFonts w:ascii="Times New Roman" w:hAnsi="Times New Roman" w:cs="Times New Roman"/>
                <w:b/>
                <w:bCs/>
                <w:i/>
                <w:iCs/>
                <w:color w:val="000000"/>
                <w:spacing w:val="-8"/>
              </w:rPr>
            </w:pPr>
            <w:r w:rsidRPr="001E7A76">
              <w:rPr>
                <w:rFonts w:ascii="Times New Roman" w:eastAsia="Calibri" w:hAnsi="Times New Roman" w:cs="Times New Roman"/>
              </w:rPr>
              <w:t>М.П.</w:t>
            </w:r>
          </w:p>
        </w:tc>
        <w:tc>
          <w:tcPr>
            <w:tcW w:w="4932" w:type="dxa"/>
          </w:tcPr>
          <w:p w:rsidR="00D144AE" w:rsidRPr="001E7A76" w:rsidRDefault="00D144AE" w:rsidP="00D144AE">
            <w:pPr>
              <w:rPr>
                <w:rFonts w:ascii="Times New Roman" w:hAnsi="Times New Roman" w:cs="Times New Roman"/>
                <w:b/>
              </w:rPr>
            </w:pPr>
            <w:r w:rsidRPr="001E7A76">
              <w:rPr>
                <w:rFonts w:ascii="Times New Roman" w:hAnsi="Times New Roman" w:cs="Times New Roman"/>
                <w:b/>
              </w:rPr>
              <w:t>Арендатор</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_______________________</w:t>
            </w: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_______________________</w:t>
            </w:r>
          </w:p>
          <w:p w:rsidR="00D144AE" w:rsidRPr="001E7A76" w:rsidRDefault="00D144AE" w:rsidP="00D144AE">
            <w:pPr>
              <w:contextualSpacing/>
              <w:jc w:val="both"/>
              <w:rPr>
                <w:rFonts w:ascii="Times New Roman" w:hAnsi="Times New Roman" w:cs="Times New Roman"/>
              </w:rPr>
            </w:pPr>
          </w:p>
          <w:p w:rsidR="00D144AE" w:rsidRPr="001E7A76" w:rsidRDefault="00D144AE" w:rsidP="00D144AE">
            <w:pPr>
              <w:contextualSpacing/>
              <w:jc w:val="both"/>
              <w:rPr>
                <w:rFonts w:ascii="Times New Roman" w:hAnsi="Times New Roman" w:cs="Times New Roman"/>
              </w:rPr>
            </w:pPr>
            <w:r w:rsidRPr="001E7A76">
              <w:rPr>
                <w:rFonts w:ascii="Times New Roman" w:hAnsi="Times New Roman" w:cs="Times New Roman"/>
              </w:rPr>
              <w:t>____________________Ф.И.О.</w:t>
            </w:r>
          </w:p>
          <w:p w:rsidR="00D144AE" w:rsidRPr="001E7A76" w:rsidRDefault="00D144AE" w:rsidP="00D144AE">
            <w:pPr>
              <w:contextualSpacing/>
              <w:jc w:val="both"/>
              <w:rPr>
                <w:rFonts w:ascii="Times New Roman" w:hAnsi="Times New Roman" w:cs="Times New Roman"/>
                <w:b/>
                <w:bCs/>
                <w:i/>
                <w:iCs/>
                <w:color w:val="000000"/>
                <w:spacing w:val="-8"/>
              </w:rPr>
            </w:pPr>
            <w:r w:rsidRPr="001E7A76">
              <w:rPr>
                <w:rFonts w:ascii="Times New Roman" w:hAnsi="Times New Roman" w:cs="Times New Roman"/>
              </w:rPr>
              <w:t>М.П.</w:t>
            </w:r>
          </w:p>
        </w:tc>
      </w:tr>
    </w:tbl>
    <w:p w:rsidR="00D144AE" w:rsidRDefault="00D144AE" w:rsidP="00D144AE">
      <w:pPr>
        <w:rPr>
          <w:color w:val="000000"/>
        </w:rPr>
      </w:pPr>
    </w:p>
    <w:p w:rsidR="001E7A76" w:rsidRDefault="001E7A76" w:rsidP="00D144AE">
      <w:pPr>
        <w:ind w:firstLine="5670"/>
        <w:rPr>
          <w:color w:val="000000"/>
        </w:rPr>
      </w:pPr>
    </w:p>
    <w:p w:rsidR="001E7A76" w:rsidRDefault="001E7A76" w:rsidP="00D144AE">
      <w:pPr>
        <w:ind w:firstLine="5670"/>
        <w:rPr>
          <w:color w:val="000000"/>
        </w:rPr>
      </w:pPr>
    </w:p>
    <w:p w:rsidR="00D144AE" w:rsidRDefault="00D144AE" w:rsidP="00D144AE">
      <w:pPr>
        <w:pageBreakBefore/>
        <w:tabs>
          <w:tab w:val="left" w:pos="6216"/>
        </w:tabs>
        <w:jc w:val="both"/>
        <w:rPr>
          <w:color w:val="000000"/>
        </w:rPr>
      </w:pPr>
      <w:r>
        <w:rPr>
          <w:color w:val="000000"/>
        </w:rPr>
        <w:lastRenderedPageBreak/>
        <w:tab/>
      </w:r>
    </w:p>
    <w:p w:rsidR="00D144AE" w:rsidRPr="004A5907" w:rsidRDefault="00D144AE" w:rsidP="00D144AE">
      <w:pPr>
        <w:ind w:firstLine="5670"/>
        <w:rPr>
          <w:color w:val="000000"/>
        </w:rPr>
      </w:pPr>
      <w:r w:rsidRPr="004A5907">
        <w:rPr>
          <w:color w:val="000000"/>
        </w:rPr>
        <w:t>Приложение №</w:t>
      </w:r>
      <w:r>
        <w:rPr>
          <w:color w:val="000000"/>
        </w:rPr>
        <w:t xml:space="preserve"> </w:t>
      </w:r>
      <w:r w:rsidR="001E7A76">
        <w:rPr>
          <w:color w:val="000000"/>
        </w:rPr>
        <w:t>4</w:t>
      </w:r>
      <w:r w:rsidRPr="004A5907">
        <w:rPr>
          <w:color w:val="000000"/>
        </w:rPr>
        <w:t xml:space="preserve"> </w:t>
      </w:r>
    </w:p>
    <w:p w:rsidR="00D144AE" w:rsidRPr="004A5907" w:rsidRDefault="00D144AE" w:rsidP="00D144AE">
      <w:pPr>
        <w:ind w:firstLine="5670"/>
        <w:rPr>
          <w:color w:val="000000"/>
        </w:rPr>
      </w:pPr>
      <w:r w:rsidRPr="004A5907">
        <w:rPr>
          <w:color w:val="000000"/>
        </w:rPr>
        <w:t>к договору аренды №</w:t>
      </w:r>
      <w:r>
        <w:rPr>
          <w:color w:val="000000"/>
        </w:rPr>
        <w:t>__________</w:t>
      </w:r>
      <w:r w:rsidRPr="004A5907">
        <w:rPr>
          <w:color w:val="000000"/>
        </w:rPr>
        <w:t xml:space="preserve">  </w:t>
      </w:r>
    </w:p>
    <w:p w:rsidR="00D144AE" w:rsidRPr="004A5907" w:rsidRDefault="00D144AE" w:rsidP="00D144AE">
      <w:pPr>
        <w:ind w:firstLine="5670"/>
        <w:rPr>
          <w:color w:val="000000"/>
        </w:rPr>
      </w:pPr>
      <w:r w:rsidRPr="004A5907">
        <w:rPr>
          <w:color w:val="000000"/>
        </w:rPr>
        <w:t>нежилого объекта недвижимости</w:t>
      </w:r>
    </w:p>
    <w:p w:rsidR="00D144AE" w:rsidRPr="004A5907" w:rsidRDefault="00D144AE" w:rsidP="00D144AE">
      <w:pPr>
        <w:ind w:firstLine="5670"/>
        <w:rPr>
          <w:rFonts w:eastAsia="Calibri"/>
          <w:b/>
          <w:bCs/>
          <w:lang w:eastAsia="en-US"/>
        </w:rPr>
      </w:pPr>
      <w:r w:rsidRPr="004A5907">
        <w:rPr>
          <w:color w:val="000000"/>
        </w:rPr>
        <w:t>от ___________</w:t>
      </w:r>
    </w:p>
    <w:p w:rsidR="00D144AE" w:rsidRDefault="00D144AE" w:rsidP="00D144AE">
      <w:pPr>
        <w:jc w:val="center"/>
        <w:rPr>
          <w:rFonts w:eastAsia="Calibri"/>
          <w:b/>
          <w:bCs/>
          <w:lang w:eastAsia="en-US"/>
        </w:rPr>
      </w:pPr>
    </w:p>
    <w:p w:rsidR="00D144AE" w:rsidRPr="00AF58E8" w:rsidRDefault="00D144AE" w:rsidP="00D144AE">
      <w:pPr>
        <w:jc w:val="center"/>
        <w:rPr>
          <w:rFonts w:eastAsia="Calibri"/>
          <w:b/>
          <w:bCs/>
          <w:lang w:eastAsia="en-US"/>
        </w:rPr>
      </w:pPr>
      <w:r>
        <w:rPr>
          <w:rFonts w:eastAsia="Calibri"/>
          <w:b/>
          <w:bCs/>
          <w:lang w:eastAsia="en-US"/>
        </w:rPr>
        <w:t>Ак</w:t>
      </w:r>
      <w:r w:rsidRPr="00AF58E8">
        <w:rPr>
          <w:rFonts w:eastAsia="Calibri"/>
          <w:b/>
          <w:bCs/>
          <w:lang w:eastAsia="en-US"/>
        </w:rPr>
        <w:t>т приема-передачи</w:t>
      </w:r>
    </w:p>
    <w:p w:rsidR="00D144AE" w:rsidRDefault="00D144AE" w:rsidP="00D144AE">
      <w:pPr>
        <w:jc w:val="center"/>
        <w:rPr>
          <w:b/>
          <w:color w:val="000000"/>
        </w:rPr>
      </w:pPr>
      <w:r w:rsidRPr="00AF58E8">
        <w:rPr>
          <w:rFonts w:eastAsia="Calibri"/>
          <w:b/>
          <w:bCs/>
          <w:lang w:eastAsia="en-US"/>
        </w:rPr>
        <w:t xml:space="preserve">к договору Аренды нежилого объекта недвижимости № </w:t>
      </w:r>
      <w:r w:rsidRPr="00AF58E8">
        <w:rPr>
          <w:b/>
          <w:color w:val="000000"/>
        </w:rPr>
        <w:t>_____________</w:t>
      </w:r>
      <w:r>
        <w:rPr>
          <w:b/>
          <w:color w:val="000000"/>
        </w:rPr>
        <w:t>от_________</w:t>
      </w:r>
    </w:p>
    <w:p w:rsidR="00D144AE" w:rsidRPr="00AF58E8" w:rsidRDefault="00D144AE" w:rsidP="00D144AE">
      <w:pPr>
        <w:jc w:val="center"/>
        <w:rPr>
          <w:rFonts w:eastAsia="Calibri"/>
          <w:b/>
          <w:bCs/>
          <w:lang w:eastAsia="en-US"/>
        </w:rPr>
      </w:pPr>
    </w:p>
    <w:tbl>
      <w:tblPr>
        <w:tblW w:w="0" w:type="auto"/>
        <w:tblInd w:w="108" w:type="dxa"/>
        <w:tblLook w:val="0000" w:firstRow="0" w:lastRow="0" w:firstColumn="0" w:lastColumn="0" w:noHBand="0" w:noVBand="0"/>
      </w:tblPr>
      <w:tblGrid>
        <w:gridCol w:w="5427"/>
        <w:gridCol w:w="4545"/>
      </w:tblGrid>
      <w:tr w:rsidR="00D144AE" w:rsidRPr="00AF58E8" w:rsidTr="00D144AE">
        <w:tc>
          <w:tcPr>
            <w:tcW w:w="5427" w:type="dxa"/>
            <w:tcBorders>
              <w:top w:val="nil"/>
              <w:left w:val="nil"/>
              <w:bottom w:val="nil"/>
              <w:right w:val="nil"/>
            </w:tcBorders>
            <w:vAlign w:val="bottom"/>
          </w:tcPr>
          <w:p w:rsidR="00D144AE" w:rsidRPr="00AF58E8" w:rsidRDefault="00D144AE" w:rsidP="00D144AE">
            <w:pPr>
              <w:rPr>
                <w:rFonts w:eastAsia="Calibri"/>
                <w:lang w:eastAsia="en-US"/>
              </w:rPr>
            </w:pPr>
            <w:r w:rsidRPr="00AF58E8">
              <w:rPr>
                <w:rFonts w:eastAsia="Calibri"/>
                <w:lang w:eastAsia="en-US"/>
              </w:rPr>
              <w:t>г. Казань</w:t>
            </w:r>
          </w:p>
        </w:tc>
        <w:tc>
          <w:tcPr>
            <w:tcW w:w="4545" w:type="dxa"/>
            <w:tcBorders>
              <w:top w:val="nil"/>
              <w:left w:val="nil"/>
              <w:bottom w:val="nil"/>
              <w:right w:val="nil"/>
            </w:tcBorders>
            <w:vAlign w:val="bottom"/>
          </w:tcPr>
          <w:p w:rsidR="00D144AE" w:rsidRPr="00AF58E8" w:rsidRDefault="00D144AE" w:rsidP="00D144AE">
            <w:pPr>
              <w:jc w:val="right"/>
              <w:rPr>
                <w:rFonts w:eastAsia="Calibri"/>
                <w:lang w:eastAsia="en-US"/>
              </w:rPr>
            </w:pPr>
            <w:r w:rsidRPr="00AF58E8">
              <w:rPr>
                <w:rFonts w:eastAsia="Calibri"/>
                <w:lang w:eastAsia="en-US"/>
              </w:rPr>
              <w:t>«___»  __________ 20</w:t>
            </w:r>
            <w:r>
              <w:rPr>
                <w:rFonts w:eastAsia="Calibri"/>
                <w:lang w:eastAsia="en-US"/>
              </w:rPr>
              <w:t>20</w:t>
            </w:r>
            <w:r w:rsidRPr="00AF58E8">
              <w:rPr>
                <w:rFonts w:eastAsia="Calibri"/>
                <w:lang w:eastAsia="en-US"/>
              </w:rPr>
              <w:t>г.</w:t>
            </w:r>
          </w:p>
        </w:tc>
      </w:tr>
    </w:tbl>
    <w:p w:rsidR="00D144AE" w:rsidRPr="00AF58E8" w:rsidRDefault="00D144AE" w:rsidP="00D144AE">
      <w:pPr>
        <w:rPr>
          <w:rFonts w:eastAsia="Calibri"/>
          <w:lang w:eastAsia="en-US"/>
        </w:rPr>
      </w:pPr>
    </w:p>
    <w:p w:rsidR="00D144AE" w:rsidRDefault="00D144AE" w:rsidP="00D144AE">
      <w:pPr>
        <w:autoSpaceDE w:val="0"/>
        <w:autoSpaceDN w:val="0"/>
        <w:adjustRightInd w:val="0"/>
        <w:ind w:firstLine="540"/>
        <w:jc w:val="both"/>
      </w:pPr>
      <w:r w:rsidRPr="004B149D">
        <w:t xml:space="preserve">Акционерное общество «Казань Арена» Д.У., именуемое далее </w:t>
      </w:r>
      <w:r w:rsidRPr="00CE0473">
        <w:rPr>
          <w:b/>
        </w:rPr>
        <w:t>«Арендодатель»</w:t>
      </w:r>
      <w:r w:rsidRPr="004B149D">
        <w:t xml:space="preserve">, </w:t>
      </w:r>
      <w:r w:rsidRPr="000A489F">
        <w:t>в лице Заместителя генерального директора Литвинова Булата Рустемовича, действующего на основании Доверенности № 04-02/07 от 02.08.2019 г.</w:t>
      </w:r>
      <w:r w:rsidRPr="004B149D">
        <w:t xml:space="preserve">, с одной стороны и </w:t>
      </w:r>
    </w:p>
    <w:p w:rsidR="00D144AE" w:rsidRDefault="00D144AE" w:rsidP="00D144AE">
      <w:pPr>
        <w:autoSpaceDE w:val="0"/>
        <w:autoSpaceDN w:val="0"/>
        <w:adjustRightInd w:val="0"/>
        <w:ind w:firstLine="540"/>
        <w:jc w:val="both"/>
        <w:rPr>
          <w:color w:val="000000"/>
        </w:rPr>
      </w:pPr>
      <w:r w:rsidRPr="004B149D">
        <w:rPr>
          <w:color w:val="000000"/>
        </w:rPr>
        <w:t>_____________________________________,</w:t>
      </w:r>
      <w:r>
        <w:rPr>
          <w:color w:val="000000"/>
        </w:rPr>
        <w:t xml:space="preserve"> в лице___________________,</w:t>
      </w:r>
      <w:r w:rsidRPr="004B149D">
        <w:rPr>
          <w:color w:val="000000"/>
        </w:rPr>
        <w:t xml:space="preserve"> </w:t>
      </w:r>
      <w:r w:rsidRPr="00CE0473">
        <w:rPr>
          <w:color w:val="000000"/>
        </w:rPr>
        <w:t xml:space="preserve">действующего на основании </w:t>
      </w:r>
      <w:r>
        <w:rPr>
          <w:color w:val="000000"/>
        </w:rPr>
        <w:t xml:space="preserve">___________, </w:t>
      </w:r>
      <w:r w:rsidRPr="004B149D">
        <w:rPr>
          <w:color w:val="000000"/>
        </w:rPr>
        <w:t>именуемый далее «</w:t>
      </w:r>
      <w:r w:rsidRPr="004B149D">
        <w:rPr>
          <w:b/>
          <w:color w:val="000000"/>
        </w:rPr>
        <w:t>Арендатор</w:t>
      </w:r>
      <w:r w:rsidRPr="004B149D">
        <w:rPr>
          <w:color w:val="000000"/>
        </w:rPr>
        <w:t xml:space="preserve">», с другой стороны, совместно именуемые </w:t>
      </w:r>
      <w:r w:rsidRPr="004B149D">
        <w:rPr>
          <w:b/>
          <w:color w:val="000000"/>
        </w:rPr>
        <w:t>«Стороны»</w:t>
      </w:r>
      <w:r>
        <w:rPr>
          <w:color w:val="000000"/>
        </w:rPr>
        <w:t xml:space="preserve">, составили </w:t>
      </w:r>
      <w:r w:rsidRPr="004B149D">
        <w:rPr>
          <w:color w:val="000000"/>
        </w:rPr>
        <w:t>настоящий акт о нижеследующем:</w:t>
      </w:r>
    </w:p>
    <w:p w:rsidR="00D144AE" w:rsidRPr="004B149D" w:rsidRDefault="00D144AE" w:rsidP="00D144AE">
      <w:pPr>
        <w:autoSpaceDE w:val="0"/>
        <w:autoSpaceDN w:val="0"/>
        <w:adjustRightInd w:val="0"/>
        <w:ind w:firstLine="540"/>
        <w:jc w:val="both"/>
      </w:pPr>
    </w:p>
    <w:p w:rsidR="00D144AE" w:rsidRPr="004B149D" w:rsidRDefault="00D144AE" w:rsidP="00D144AE">
      <w:pPr>
        <w:pStyle w:val="23"/>
        <w:ind w:firstLine="540"/>
        <w:rPr>
          <w:color w:val="000000"/>
          <w:sz w:val="24"/>
        </w:rPr>
      </w:pPr>
      <w:r w:rsidRPr="004B149D">
        <w:rPr>
          <w:rFonts w:eastAsia="Calibri"/>
          <w:sz w:val="24"/>
          <w:lang w:eastAsia="en-US"/>
        </w:rPr>
        <w:t>1. Арендодатель передал, а Арендатор принял во временное владение и пользование Объект –</w:t>
      </w:r>
      <w:r w:rsidRPr="004B149D">
        <w:rPr>
          <w:color w:val="000000"/>
          <w:sz w:val="24"/>
        </w:rPr>
        <w:t xml:space="preserve"> </w:t>
      </w:r>
    </w:p>
    <w:p w:rsidR="00F56EB8" w:rsidRDefault="00D144AE" w:rsidP="00F56EB8">
      <w:pPr>
        <w:pStyle w:val="23"/>
        <w:ind w:firstLine="540"/>
        <w:rPr>
          <w:color w:val="000000"/>
          <w:sz w:val="24"/>
        </w:rPr>
      </w:pPr>
      <w:r w:rsidRPr="004B149D">
        <w:rPr>
          <w:color w:val="000000"/>
          <w:sz w:val="24"/>
        </w:rPr>
        <w:t>Объектом Аренды являются следующие помещения</w:t>
      </w:r>
      <w:r w:rsidR="006C3283">
        <w:rPr>
          <w:color w:val="000000"/>
          <w:sz w:val="24"/>
        </w:rPr>
        <w:t xml:space="preserve">, </w:t>
      </w:r>
      <w:r w:rsidR="005E0039" w:rsidRPr="005E0039">
        <w:rPr>
          <w:b/>
          <w:color w:val="000000"/>
          <w:sz w:val="24"/>
        </w:rPr>
        <w:t>расположенн</w:t>
      </w:r>
      <w:r w:rsidR="006C3283">
        <w:rPr>
          <w:b/>
          <w:color w:val="000000"/>
          <w:sz w:val="24"/>
        </w:rPr>
        <w:t>ые</w:t>
      </w:r>
      <w:r w:rsidR="005E0039" w:rsidRPr="005E0039">
        <w:rPr>
          <w:b/>
          <w:color w:val="000000"/>
          <w:sz w:val="24"/>
        </w:rPr>
        <w:t xml:space="preserve"> </w:t>
      </w:r>
      <w:r w:rsidR="006C3283">
        <w:rPr>
          <w:b/>
          <w:color w:val="000000"/>
          <w:sz w:val="24"/>
        </w:rPr>
        <w:t xml:space="preserve">по адресу: </w:t>
      </w:r>
      <w:r w:rsidR="006C3283" w:rsidRPr="00A33E3A">
        <w:rPr>
          <w:color w:val="000000"/>
          <w:sz w:val="24"/>
        </w:rPr>
        <w:t xml:space="preserve">г. Казань, ул. Ямашева, д. 115А, «Футбольный стадион на 45 000 зрителей» «Ак Барс Арена», кад. № </w:t>
      </w:r>
      <w:r w:rsidR="006C3283" w:rsidRPr="00A33E3A">
        <w:rPr>
          <w:rFonts w:eastAsia="MS Mincho"/>
          <w:color w:val="000000" w:themeColor="text1"/>
          <w:sz w:val="24"/>
        </w:rPr>
        <w:t>16:50:000000:8602</w:t>
      </w:r>
      <w:r w:rsidR="006C3283" w:rsidRPr="00A33E3A">
        <w:rPr>
          <w:color w:val="000000"/>
          <w:sz w:val="24"/>
        </w:rPr>
        <w:t>, Западный сектор, эт. 1</w:t>
      </w:r>
      <w:r w:rsidR="00F56EB8">
        <w:rPr>
          <w:color w:val="000000"/>
          <w:sz w:val="24"/>
        </w:rPr>
        <w:t xml:space="preserve"> (далее - Объект)</w:t>
      </w:r>
      <w:r w:rsidR="00F56EB8" w:rsidRPr="004B149D">
        <w:rPr>
          <w:color w:val="000000"/>
          <w:sz w:val="24"/>
        </w:rPr>
        <w:t>:</w:t>
      </w:r>
    </w:p>
    <w:p w:rsidR="006C3283" w:rsidRPr="00A33E3A" w:rsidRDefault="006C3283" w:rsidP="006C3283">
      <w:pPr>
        <w:pStyle w:val="23"/>
        <w:ind w:firstLine="0"/>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96"/>
        <w:gridCol w:w="3276"/>
      </w:tblGrid>
      <w:tr w:rsidR="006C3283" w:rsidRPr="00A33E3A" w:rsidTr="008272BF">
        <w:tc>
          <w:tcPr>
            <w:tcW w:w="3282" w:type="dxa"/>
            <w:shd w:val="clear" w:color="auto" w:fill="auto"/>
          </w:tcPr>
          <w:p w:rsidR="006C3283" w:rsidRPr="00A33E3A" w:rsidRDefault="006C3283" w:rsidP="008272BF">
            <w:pPr>
              <w:pStyle w:val="23"/>
              <w:ind w:firstLine="0"/>
              <w:jc w:val="center"/>
              <w:rPr>
                <w:b/>
                <w:color w:val="000000"/>
                <w:sz w:val="24"/>
              </w:rPr>
            </w:pPr>
            <w:r w:rsidRPr="00A33E3A">
              <w:rPr>
                <w:b/>
                <w:color w:val="000000"/>
                <w:sz w:val="24"/>
              </w:rPr>
              <w:t>Нумерация по БТИ</w:t>
            </w:r>
          </w:p>
        </w:tc>
        <w:tc>
          <w:tcPr>
            <w:tcW w:w="3296" w:type="dxa"/>
            <w:shd w:val="clear" w:color="auto" w:fill="auto"/>
          </w:tcPr>
          <w:p w:rsidR="006C3283" w:rsidRPr="00A33E3A" w:rsidRDefault="006C3283" w:rsidP="008272BF">
            <w:pPr>
              <w:pStyle w:val="23"/>
              <w:ind w:firstLine="0"/>
              <w:jc w:val="center"/>
              <w:rPr>
                <w:b/>
                <w:color w:val="000000"/>
                <w:sz w:val="24"/>
              </w:rPr>
            </w:pPr>
            <w:r w:rsidRPr="00A33E3A">
              <w:rPr>
                <w:b/>
                <w:color w:val="000000"/>
                <w:sz w:val="24"/>
              </w:rPr>
              <w:t>Наименование</w:t>
            </w:r>
          </w:p>
        </w:tc>
        <w:tc>
          <w:tcPr>
            <w:tcW w:w="3276" w:type="dxa"/>
            <w:shd w:val="clear" w:color="auto" w:fill="auto"/>
          </w:tcPr>
          <w:p w:rsidR="006C3283" w:rsidRPr="00A33E3A" w:rsidRDefault="006C3283" w:rsidP="008272BF">
            <w:pPr>
              <w:pStyle w:val="23"/>
              <w:ind w:firstLine="0"/>
              <w:jc w:val="center"/>
              <w:rPr>
                <w:b/>
                <w:color w:val="000000"/>
                <w:sz w:val="24"/>
              </w:rPr>
            </w:pPr>
            <w:r w:rsidRPr="00A33E3A">
              <w:rPr>
                <w:b/>
                <w:color w:val="000000"/>
                <w:sz w:val="24"/>
              </w:rPr>
              <w:t>Площадь, кв.м.</w:t>
            </w:r>
          </w:p>
        </w:tc>
      </w:tr>
      <w:tr w:rsidR="006C3283" w:rsidRPr="00A33E3A" w:rsidTr="008272BF">
        <w:tc>
          <w:tcPr>
            <w:tcW w:w="3282"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18з</w:t>
            </w:r>
          </w:p>
        </w:tc>
        <w:tc>
          <w:tcPr>
            <w:tcW w:w="329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52,5</w:t>
            </w:r>
          </w:p>
        </w:tc>
      </w:tr>
      <w:tr w:rsidR="006C3283" w:rsidRPr="00A33E3A" w:rsidTr="008272BF">
        <w:tc>
          <w:tcPr>
            <w:tcW w:w="3282"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19з</w:t>
            </w:r>
          </w:p>
        </w:tc>
        <w:tc>
          <w:tcPr>
            <w:tcW w:w="329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55,8</w:t>
            </w:r>
          </w:p>
        </w:tc>
      </w:tr>
      <w:tr w:rsidR="006C3283" w:rsidRPr="00A33E3A" w:rsidTr="008272BF">
        <w:tc>
          <w:tcPr>
            <w:tcW w:w="3282"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20з</w:t>
            </w:r>
          </w:p>
        </w:tc>
        <w:tc>
          <w:tcPr>
            <w:tcW w:w="329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Офисное помещение спортклуба</w:t>
            </w:r>
          </w:p>
        </w:tc>
        <w:tc>
          <w:tcPr>
            <w:tcW w:w="327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32,4</w:t>
            </w:r>
          </w:p>
        </w:tc>
      </w:tr>
      <w:tr w:rsidR="006C3283" w:rsidRPr="00A33E3A" w:rsidTr="008272BF">
        <w:tc>
          <w:tcPr>
            <w:tcW w:w="3282"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21з</w:t>
            </w:r>
          </w:p>
        </w:tc>
        <w:tc>
          <w:tcPr>
            <w:tcW w:w="329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Кабинет директора</w:t>
            </w:r>
          </w:p>
        </w:tc>
        <w:tc>
          <w:tcPr>
            <w:tcW w:w="327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36,0</w:t>
            </w:r>
          </w:p>
        </w:tc>
      </w:tr>
      <w:tr w:rsidR="006C3283" w:rsidRPr="00A33E3A" w:rsidTr="008272BF">
        <w:tc>
          <w:tcPr>
            <w:tcW w:w="3282"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22з</w:t>
            </w:r>
          </w:p>
        </w:tc>
        <w:tc>
          <w:tcPr>
            <w:tcW w:w="329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Приемная</w:t>
            </w:r>
          </w:p>
        </w:tc>
        <w:tc>
          <w:tcPr>
            <w:tcW w:w="3276" w:type="dxa"/>
            <w:shd w:val="clear" w:color="auto" w:fill="auto"/>
          </w:tcPr>
          <w:p w:rsidR="006C3283" w:rsidRPr="00A33E3A" w:rsidRDefault="006C3283" w:rsidP="008272BF">
            <w:pPr>
              <w:pStyle w:val="23"/>
              <w:ind w:firstLine="0"/>
              <w:jc w:val="center"/>
              <w:rPr>
                <w:color w:val="000000"/>
                <w:sz w:val="24"/>
              </w:rPr>
            </w:pPr>
            <w:r w:rsidRPr="00A33E3A">
              <w:rPr>
                <w:color w:val="000000"/>
                <w:sz w:val="24"/>
              </w:rPr>
              <w:t>31,6</w:t>
            </w:r>
          </w:p>
        </w:tc>
      </w:tr>
      <w:tr w:rsidR="006C3283" w:rsidRPr="00A33E3A" w:rsidTr="008272BF">
        <w:tc>
          <w:tcPr>
            <w:tcW w:w="6578" w:type="dxa"/>
            <w:gridSpan w:val="2"/>
            <w:shd w:val="clear" w:color="auto" w:fill="auto"/>
          </w:tcPr>
          <w:p w:rsidR="006C3283" w:rsidRPr="00A33E3A" w:rsidRDefault="006C3283" w:rsidP="008272BF">
            <w:pPr>
              <w:pStyle w:val="23"/>
              <w:ind w:firstLine="0"/>
              <w:jc w:val="right"/>
              <w:rPr>
                <w:b/>
                <w:color w:val="000000"/>
                <w:sz w:val="24"/>
              </w:rPr>
            </w:pPr>
            <w:r w:rsidRPr="00A33E3A">
              <w:rPr>
                <w:b/>
                <w:color w:val="000000"/>
                <w:sz w:val="24"/>
              </w:rPr>
              <w:t>Итого</w:t>
            </w:r>
          </w:p>
        </w:tc>
        <w:tc>
          <w:tcPr>
            <w:tcW w:w="3276" w:type="dxa"/>
            <w:shd w:val="clear" w:color="auto" w:fill="auto"/>
          </w:tcPr>
          <w:p w:rsidR="006C3283" w:rsidRPr="00A33E3A" w:rsidRDefault="006C3283" w:rsidP="008272BF">
            <w:pPr>
              <w:pStyle w:val="23"/>
              <w:ind w:firstLine="0"/>
              <w:jc w:val="center"/>
              <w:rPr>
                <w:b/>
                <w:color w:val="000000"/>
                <w:sz w:val="24"/>
              </w:rPr>
            </w:pPr>
            <w:r w:rsidRPr="00A33E3A">
              <w:rPr>
                <w:b/>
                <w:color w:val="000000"/>
                <w:sz w:val="24"/>
              </w:rPr>
              <w:t>208,3</w:t>
            </w:r>
          </w:p>
        </w:tc>
      </w:tr>
      <w:tr w:rsidR="006C3283" w:rsidRPr="00A33E3A" w:rsidTr="008272BF">
        <w:tc>
          <w:tcPr>
            <w:tcW w:w="6578" w:type="dxa"/>
            <w:gridSpan w:val="2"/>
            <w:shd w:val="clear" w:color="auto" w:fill="auto"/>
          </w:tcPr>
          <w:p w:rsidR="006C3283" w:rsidRPr="00A33E3A" w:rsidRDefault="006C3283" w:rsidP="008272BF">
            <w:pPr>
              <w:pStyle w:val="23"/>
              <w:ind w:firstLine="0"/>
              <w:jc w:val="right"/>
              <w:rPr>
                <w:b/>
                <w:color w:val="000000"/>
                <w:sz w:val="24"/>
              </w:rPr>
            </w:pPr>
            <w:r w:rsidRPr="00A33E3A">
              <w:rPr>
                <w:b/>
                <w:color w:val="000000"/>
                <w:sz w:val="24"/>
              </w:rPr>
              <w:t>ОБЩАЯ ПЛОЩАДЬ</w:t>
            </w:r>
          </w:p>
        </w:tc>
        <w:tc>
          <w:tcPr>
            <w:tcW w:w="3276" w:type="dxa"/>
            <w:shd w:val="clear" w:color="auto" w:fill="auto"/>
          </w:tcPr>
          <w:p w:rsidR="006C3283" w:rsidRPr="00A33E3A" w:rsidRDefault="006C3283" w:rsidP="008272BF">
            <w:pPr>
              <w:pStyle w:val="23"/>
              <w:ind w:firstLine="0"/>
              <w:jc w:val="center"/>
              <w:rPr>
                <w:b/>
                <w:color w:val="000000"/>
                <w:sz w:val="24"/>
              </w:rPr>
            </w:pPr>
            <w:r w:rsidRPr="00A33E3A">
              <w:rPr>
                <w:b/>
                <w:color w:val="000000"/>
                <w:sz w:val="24"/>
              </w:rPr>
              <w:t>208,3</w:t>
            </w:r>
          </w:p>
        </w:tc>
      </w:tr>
    </w:tbl>
    <w:p w:rsidR="00D144AE" w:rsidRPr="003439A9" w:rsidRDefault="00D144AE" w:rsidP="00D144AE">
      <w:pPr>
        <w:jc w:val="both"/>
        <w:rPr>
          <w:color w:val="000000"/>
        </w:rPr>
      </w:pPr>
      <w:r w:rsidRPr="004B149D">
        <w:rPr>
          <w:color w:val="000000"/>
        </w:rPr>
        <w:t xml:space="preserve">Арендатор обязуется использовать помещения для </w:t>
      </w:r>
      <w:r>
        <w:rPr>
          <w:color w:val="000000"/>
        </w:rPr>
        <w:t xml:space="preserve">размещения </w:t>
      </w:r>
      <w:r w:rsidR="006C3283">
        <w:rPr>
          <w:color w:val="000000"/>
        </w:rPr>
        <w:t>офиса</w:t>
      </w:r>
      <w:r w:rsidRPr="004B149D">
        <w:rPr>
          <w:color w:val="000000"/>
        </w:rPr>
        <w:t>.</w:t>
      </w:r>
    </w:p>
    <w:p w:rsidR="00D144AE" w:rsidRPr="004B149D" w:rsidRDefault="00D144AE" w:rsidP="00D144AE">
      <w:pPr>
        <w:ind w:firstLine="540"/>
        <w:jc w:val="both"/>
        <w:rPr>
          <w:rFonts w:eastAsia="Calibri"/>
          <w:lang w:eastAsia="en-US"/>
        </w:rPr>
      </w:pPr>
      <w:r w:rsidRPr="004B149D">
        <w:rPr>
          <w:rFonts w:eastAsia="Calibri"/>
          <w:lang w:eastAsia="en-US"/>
        </w:rPr>
        <w:t xml:space="preserve">2. </w:t>
      </w:r>
      <w:r w:rsidRPr="004B149D">
        <w:t xml:space="preserve">В случае гибели или повреждения указанного Имущества, Арендатор обязуется возместить Арендодателю стоимость передаваемого Имущества. </w:t>
      </w:r>
    </w:p>
    <w:p w:rsidR="00D144AE" w:rsidRPr="004B149D" w:rsidRDefault="00D144AE" w:rsidP="00D144AE">
      <w:pPr>
        <w:ind w:firstLine="540"/>
        <w:jc w:val="both"/>
        <w:rPr>
          <w:rFonts w:eastAsia="Calibri"/>
          <w:lang w:eastAsia="en-US"/>
        </w:rPr>
      </w:pPr>
      <w:r w:rsidRPr="004B149D">
        <w:rPr>
          <w:rFonts w:eastAsia="Calibri"/>
          <w:lang w:eastAsia="en-US"/>
        </w:rPr>
        <w:t>3.  Стороны провели осмотр передаваемого Объекта и имущества и признали Объект годным к использованию по целевому назначению.</w:t>
      </w:r>
    </w:p>
    <w:p w:rsidR="00D144AE" w:rsidRPr="004B149D" w:rsidRDefault="00D144AE" w:rsidP="00D144AE">
      <w:pPr>
        <w:ind w:firstLine="540"/>
        <w:jc w:val="both"/>
        <w:rPr>
          <w:rFonts w:eastAsia="Calibri"/>
          <w:lang w:eastAsia="en-US"/>
        </w:rPr>
      </w:pPr>
      <w:r w:rsidRPr="004B149D">
        <w:rPr>
          <w:rFonts w:eastAsia="Calibri"/>
          <w:lang w:eastAsia="en-US"/>
        </w:rPr>
        <w:t xml:space="preserve">4. По техническому состоянию объекта Арендатор не зафиксировал претензий по техническому и санитарному состоянию Объекта. </w:t>
      </w:r>
    </w:p>
    <w:p w:rsidR="00D144AE" w:rsidRDefault="00D144AE" w:rsidP="00D144AE">
      <w:pPr>
        <w:ind w:firstLine="540"/>
        <w:jc w:val="both"/>
        <w:rPr>
          <w:rFonts w:eastAsia="Calibri"/>
          <w:lang w:eastAsia="en-US"/>
        </w:rPr>
      </w:pPr>
      <w:r w:rsidRPr="004B149D">
        <w:rPr>
          <w:rFonts w:eastAsia="Calibri"/>
          <w:lang w:eastAsia="en-US"/>
        </w:rPr>
        <w:t>5.  Настоящий акт составлен и подписан в двух экземплярах, имеющих равную юридическую силу, по одному для каждой из Сторон.</w:t>
      </w:r>
    </w:p>
    <w:p w:rsidR="00D144AE" w:rsidRPr="004B149D" w:rsidRDefault="00D144AE" w:rsidP="00D144AE">
      <w:pPr>
        <w:ind w:firstLine="540"/>
        <w:jc w:val="both"/>
        <w:rPr>
          <w:rFonts w:eastAsia="Calibri"/>
          <w:lang w:eastAsia="en-US"/>
        </w:rPr>
      </w:pPr>
    </w:p>
    <w:p w:rsidR="00D144AE" w:rsidRDefault="00D144AE" w:rsidP="00D144AE">
      <w:pPr>
        <w:jc w:val="center"/>
        <w:rPr>
          <w:rFonts w:eastAsia="Calibri"/>
          <w:b/>
          <w:lang w:eastAsia="en-US"/>
        </w:rPr>
      </w:pPr>
      <w:r w:rsidRPr="00AF58E8">
        <w:rPr>
          <w:rFonts w:eastAsia="Calibri"/>
          <w:b/>
          <w:lang w:eastAsia="en-US"/>
        </w:rPr>
        <w:t>ПОДПИСИ СТОРОН</w:t>
      </w:r>
      <w:r>
        <w:rPr>
          <w:rFonts w:eastAsia="Calibri"/>
          <w:b/>
          <w:lang w:eastAsia="en-US"/>
        </w:rPr>
        <w:t>:</w:t>
      </w: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4422E7" w:rsidRPr="001E7A76" w:rsidTr="00761BBC">
        <w:trPr>
          <w:trHeight w:val="852"/>
        </w:trPr>
        <w:tc>
          <w:tcPr>
            <w:tcW w:w="4932" w:type="dxa"/>
          </w:tcPr>
          <w:p w:rsidR="004422E7" w:rsidRPr="001E7A76" w:rsidRDefault="004422E7" w:rsidP="00761BBC">
            <w:pPr>
              <w:contextualSpacing/>
              <w:jc w:val="both"/>
              <w:rPr>
                <w:rFonts w:ascii="Times New Roman" w:hAnsi="Times New Roman" w:cs="Times New Roman"/>
                <w:b/>
              </w:rPr>
            </w:pPr>
            <w:r w:rsidRPr="001E7A76">
              <w:rPr>
                <w:rFonts w:ascii="Times New Roman" w:hAnsi="Times New Roman" w:cs="Times New Roman"/>
                <w:b/>
              </w:rPr>
              <w:t>Арендодатель</w:t>
            </w: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 xml:space="preserve">Доверительный управляющий </w:t>
            </w: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АО «Казань Арена»</w:t>
            </w:r>
          </w:p>
          <w:p w:rsidR="004422E7" w:rsidRPr="001E7A76" w:rsidRDefault="004422E7" w:rsidP="00761BBC">
            <w:pPr>
              <w:widowControl w:val="0"/>
              <w:tabs>
                <w:tab w:val="left" w:pos="600"/>
              </w:tabs>
              <w:suppressAutoHyphens/>
              <w:contextualSpacing/>
              <w:jc w:val="both"/>
              <w:rPr>
                <w:rFonts w:ascii="Times New Roman" w:hAnsi="Times New Roman" w:cs="Times New Roman"/>
                <w:color w:val="000000"/>
                <w:kern w:val="1"/>
              </w:rPr>
            </w:pPr>
          </w:p>
          <w:p w:rsidR="004422E7" w:rsidRPr="001E7A76" w:rsidRDefault="004422E7" w:rsidP="00761BBC">
            <w:pPr>
              <w:widowControl w:val="0"/>
              <w:tabs>
                <w:tab w:val="left" w:pos="600"/>
              </w:tabs>
              <w:suppressAutoHyphens/>
              <w:ind w:left="15"/>
              <w:contextualSpacing/>
              <w:jc w:val="both"/>
              <w:rPr>
                <w:rFonts w:ascii="Times New Roman" w:eastAsia="Calibri" w:hAnsi="Times New Roman" w:cs="Times New Roman"/>
                <w:color w:val="000000"/>
                <w:kern w:val="1"/>
              </w:rPr>
            </w:pPr>
            <w:r w:rsidRPr="001E7A76">
              <w:rPr>
                <w:rFonts w:ascii="Times New Roman" w:hAnsi="Times New Roman" w:cs="Times New Roman"/>
              </w:rPr>
              <w:t>Заместитель генерального директора</w:t>
            </w:r>
          </w:p>
          <w:p w:rsidR="004422E7" w:rsidRPr="001E7A76" w:rsidRDefault="004422E7" w:rsidP="00761BBC">
            <w:pPr>
              <w:widowControl w:val="0"/>
              <w:tabs>
                <w:tab w:val="left" w:pos="600"/>
              </w:tabs>
              <w:suppressAutoHyphens/>
              <w:contextualSpacing/>
              <w:jc w:val="both"/>
              <w:rPr>
                <w:rFonts w:ascii="Times New Roman" w:eastAsia="Calibri" w:hAnsi="Times New Roman" w:cs="Times New Roman"/>
                <w:color w:val="000000"/>
                <w:kern w:val="1"/>
              </w:rPr>
            </w:pPr>
          </w:p>
          <w:p w:rsidR="004422E7" w:rsidRPr="001E7A76" w:rsidRDefault="004422E7" w:rsidP="00761BBC">
            <w:pPr>
              <w:widowControl w:val="0"/>
              <w:tabs>
                <w:tab w:val="left" w:pos="600"/>
              </w:tabs>
              <w:suppressAutoHyphens/>
              <w:contextualSpacing/>
              <w:jc w:val="both"/>
              <w:rPr>
                <w:rFonts w:ascii="Times New Roman" w:eastAsia="Calibri" w:hAnsi="Times New Roman" w:cs="Times New Roman"/>
                <w:color w:val="000000"/>
                <w:kern w:val="1"/>
              </w:rPr>
            </w:pPr>
            <w:r w:rsidRPr="001E7A76">
              <w:rPr>
                <w:rFonts w:ascii="Times New Roman" w:eastAsia="Calibri" w:hAnsi="Times New Roman" w:cs="Times New Roman"/>
                <w:color w:val="000000"/>
                <w:kern w:val="1"/>
              </w:rPr>
              <w:t>_______________</w:t>
            </w:r>
            <w:r w:rsidRPr="001E7A76">
              <w:rPr>
                <w:rFonts w:ascii="Times New Roman" w:hAnsi="Times New Roman" w:cs="Times New Roman"/>
              </w:rPr>
              <w:t>Б.Р. Литвинов</w:t>
            </w:r>
          </w:p>
          <w:p w:rsidR="004422E7" w:rsidRPr="001E7A76" w:rsidRDefault="004422E7" w:rsidP="00761BBC">
            <w:pPr>
              <w:keepNext/>
              <w:spacing w:before="240" w:after="60"/>
              <w:contextualSpacing/>
              <w:outlineLvl w:val="1"/>
              <w:rPr>
                <w:rFonts w:ascii="Times New Roman" w:hAnsi="Times New Roman" w:cs="Times New Roman"/>
                <w:b/>
                <w:bCs/>
                <w:i/>
                <w:iCs/>
                <w:color w:val="000000"/>
                <w:spacing w:val="-8"/>
              </w:rPr>
            </w:pPr>
            <w:r w:rsidRPr="001E7A76">
              <w:rPr>
                <w:rFonts w:ascii="Times New Roman" w:eastAsia="Calibri" w:hAnsi="Times New Roman" w:cs="Times New Roman"/>
              </w:rPr>
              <w:t>М.П.</w:t>
            </w:r>
          </w:p>
        </w:tc>
        <w:tc>
          <w:tcPr>
            <w:tcW w:w="4932" w:type="dxa"/>
          </w:tcPr>
          <w:p w:rsidR="004422E7" w:rsidRPr="001E7A76" w:rsidRDefault="004422E7" w:rsidP="00761BBC">
            <w:pPr>
              <w:rPr>
                <w:rFonts w:ascii="Times New Roman" w:hAnsi="Times New Roman" w:cs="Times New Roman"/>
                <w:b/>
              </w:rPr>
            </w:pPr>
            <w:r w:rsidRPr="001E7A76">
              <w:rPr>
                <w:rFonts w:ascii="Times New Roman" w:hAnsi="Times New Roman" w:cs="Times New Roman"/>
                <w:b/>
              </w:rPr>
              <w:t>Арендатор</w:t>
            </w: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_______________________</w:t>
            </w: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_______________________</w:t>
            </w:r>
          </w:p>
          <w:p w:rsidR="004422E7" w:rsidRPr="001E7A76" w:rsidRDefault="004422E7" w:rsidP="00761BBC">
            <w:pPr>
              <w:contextualSpacing/>
              <w:jc w:val="both"/>
              <w:rPr>
                <w:rFonts w:ascii="Times New Roman" w:hAnsi="Times New Roman" w:cs="Times New Roman"/>
              </w:rPr>
            </w:pP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_______________________</w:t>
            </w:r>
          </w:p>
          <w:p w:rsidR="004422E7" w:rsidRPr="001E7A76" w:rsidRDefault="004422E7" w:rsidP="00761BBC">
            <w:pPr>
              <w:contextualSpacing/>
              <w:jc w:val="both"/>
              <w:rPr>
                <w:rFonts w:ascii="Times New Roman" w:hAnsi="Times New Roman" w:cs="Times New Roman"/>
              </w:rPr>
            </w:pPr>
          </w:p>
          <w:p w:rsidR="004422E7" w:rsidRPr="001E7A76" w:rsidRDefault="004422E7" w:rsidP="00761BBC">
            <w:pPr>
              <w:contextualSpacing/>
              <w:jc w:val="both"/>
              <w:rPr>
                <w:rFonts w:ascii="Times New Roman" w:hAnsi="Times New Roman" w:cs="Times New Roman"/>
              </w:rPr>
            </w:pPr>
            <w:r w:rsidRPr="001E7A76">
              <w:rPr>
                <w:rFonts w:ascii="Times New Roman" w:hAnsi="Times New Roman" w:cs="Times New Roman"/>
              </w:rPr>
              <w:t>____________________Ф.И.О.</w:t>
            </w:r>
          </w:p>
          <w:p w:rsidR="004422E7" w:rsidRPr="001E7A76" w:rsidRDefault="004422E7" w:rsidP="00761BBC">
            <w:pPr>
              <w:contextualSpacing/>
              <w:jc w:val="both"/>
              <w:rPr>
                <w:rFonts w:ascii="Times New Roman" w:hAnsi="Times New Roman" w:cs="Times New Roman"/>
                <w:b/>
                <w:bCs/>
                <w:i/>
                <w:iCs/>
                <w:color w:val="000000"/>
                <w:spacing w:val="-8"/>
              </w:rPr>
            </w:pPr>
            <w:r w:rsidRPr="001E7A76">
              <w:rPr>
                <w:rFonts w:ascii="Times New Roman" w:hAnsi="Times New Roman" w:cs="Times New Roman"/>
              </w:rPr>
              <w:t>М.П.</w:t>
            </w:r>
          </w:p>
        </w:tc>
      </w:tr>
    </w:tbl>
    <w:p w:rsidR="004422E7" w:rsidRDefault="004422E7" w:rsidP="00D144AE">
      <w:pPr>
        <w:jc w:val="center"/>
        <w:rPr>
          <w:rFonts w:eastAsia="Calibri"/>
          <w:b/>
          <w:lang w:eastAsia="en-US"/>
        </w:rPr>
      </w:pPr>
    </w:p>
    <w:p w:rsidR="004422E7" w:rsidRPr="00AF58E8" w:rsidRDefault="004422E7" w:rsidP="00D144AE">
      <w:pPr>
        <w:jc w:val="center"/>
        <w:rPr>
          <w:rFonts w:eastAsia="Calibri"/>
          <w:b/>
          <w:lang w:eastAsia="en-US"/>
        </w:rPr>
      </w:pPr>
    </w:p>
    <w:p w:rsidR="004A3A6C" w:rsidRDefault="004A3A6C" w:rsidP="00D144AE">
      <w:pPr>
        <w:rPr>
          <w:b/>
          <w:color w:val="000000"/>
          <w:spacing w:val="-2"/>
        </w:rPr>
      </w:pPr>
    </w:p>
    <w:p w:rsidR="004422E7" w:rsidRDefault="004422E7" w:rsidP="00D144AE">
      <w:pPr>
        <w:rPr>
          <w:b/>
          <w:color w:val="000000"/>
          <w:spacing w:val="-2"/>
        </w:rPr>
      </w:pPr>
    </w:p>
    <w:p w:rsidR="00D144AE" w:rsidRDefault="00D144AE" w:rsidP="00D144AE">
      <w:pPr>
        <w:rPr>
          <w:b/>
          <w:color w:val="000000"/>
          <w:spacing w:val="-2"/>
        </w:rPr>
      </w:pPr>
    </w:p>
    <w:p w:rsidR="00D144AE" w:rsidRPr="00AF58E8" w:rsidRDefault="00D144AE" w:rsidP="00D144AE">
      <w:pPr>
        <w:pStyle w:val="30"/>
        <w:jc w:val="right"/>
        <w:rPr>
          <w:rFonts w:ascii="Times New Roman" w:hAnsi="Times New Roman" w:cs="Times New Roman"/>
          <w:i/>
          <w:spacing w:val="5"/>
          <w:sz w:val="28"/>
          <w:szCs w:val="28"/>
        </w:rPr>
      </w:pPr>
      <w:r w:rsidRPr="00AF58E8">
        <w:rPr>
          <w:rFonts w:ascii="Times New Roman" w:hAnsi="Times New Roman" w:cs="Times New Roman"/>
          <w:i/>
          <w:spacing w:val="5"/>
          <w:sz w:val="28"/>
          <w:szCs w:val="28"/>
        </w:rPr>
        <w:t>проект договора аренды</w:t>
      </w:r>
    </w:p>
    <w:p w:rsidR="00D144AE" w:rsidRDefault="00D144AE" w:rsidP="00D144AE">
      <w:pPr>
        <w:pStyle w:val="30"/>
        <w:spacing w:before="0" w:after="0"/>
        <w:jc w:val="right"/>
        <w:rPr>
          <w:rFonts w:ascii="Times New Roman" w:hAnsi="Times New Roman" w:cs="Times New Roman"/>
          <w:i/>
          <w:spacing w:val="5"/>
          <w:sz w:val="28"/>
          <w:szCs w:val="28"/>
        </w:rPr>
      </w:pPr>
      <w:r w:rsidRPr="00AF58E8">
        <w:rPr>
          <w:rFonts w:ascii="Times New Roman" w:hAnsi="Times New Roman" w:cs="Times New Roman"/>
          <w:i/>
          <w:spacing w:val="5"/>
          <w:sz w:val="28"/>
          <w:szCs w:val="28"/>
        </w:rPr>
        <w:t>Лот №</w:t>
      </w:r>
      <w:r w:rsidR="00F2055A">
        <w:rPr>
          <w:rFonts w:ascii="Times New Roman" w:hAnsi="Times New Roman" w:cs="Times New Roman"/>
          <w:i/>
          <w:spacing w:val="5"/>
          <w:sz w:val="28"/>
          <w:szCs w:val="28"/>
        </w:rPr>
        <w:t>2</w:t>
      </w:r>
    </w:p>
    <w:p w:rsidR="00D144AE" w:rsidRPr="00AF58E8" w:rsidRDefault="00D144AE" w:rsidP="00D144AE">
      <w:pPr>
        <w:jc w:val="center"/>
        <w:rPr>
          <w:b/>
          <w:color w:val="000000"/>
        </w:rPr>
      </w:pPr>
      <w:r w:rsidRPr="00AF58E8">
        <w:rPr>
          <w:b/>
          <w:color w:val="000000"/>
        </w:rPr>
        <w:t xml:space="preserve">ДОГОВОР № </w:t>
      </w:r>
      <w:r>
        <w:rPr>
          <w:b/>
          <w:color w:val="000000"/>
        </w:rPr>
        <w:t>______________</w:t>
      </w:r>
      <w:r w:rsidRPr="00AF58E8">
        <w:rPr>
          <w:b/>
          <w:color w:val="000000"/>
        </w:rPr>
        <w:t xml:space="preserve">  </w:t>
      </w:r>
    </w:p>
    <w:p w:rsidR="00D144AE" w:rsidRDefault="00D144AE" w:rsidP="00D144AE">
      <w:pPr>
        <w:jc w:val="center"/>
        <w:rPr>
          <w:b/>
          <w:color w:val="000000"/>
          <w:spacing w:val="20"/>
        </w:rPr>
      </w:pPr>
      <w:r w:rsidRPr="00AF58E8">
        <w:rPr>
          <w:b/>
          <w:color w:val="000000"/>
          <w:spacing w:val="20"/>
        </w:rPr>
        <w:t>Аренды нежилого объекта недвижимости</w:t>
      </w:r>
    </w:p>
    <w:p w:rsidR="00D144AE" w:rsidRPr="00AF58E8" w:rsidRDefault="00D144AE" w:rsidP="00D144AE">
      <w:pPr>
        <w:jc w:val="center"/>
        <w:rPr>
          <w:b/>
          <w:color w:val="000000"/>
          <w:spacing w:val="20"/>
        </w:rPr>
      </w:pPr>
    </w:p>
    <w:tbl>
      <w:tblPr>
        <w:tblW w:w="0" w:type="auto"/>
        <w:tblInd w:w="108" w:type="dxa"/>
        <w:tblLayout w:type="fixed"/>
        <w:tblLook w:val="0000" w:firstRow="0" w:lastRow="0" w:firstColumn="0" w:lastColumn="0" w:noHBand="0" w:noVBand="0"/>
      </w:tblPr>
      <w:tblGrid>
        <w:gridCol w:w="4819"/>
        <w:gridCol w:w="5081"/>
      </w:tblGrid>
      <w:tr w:rsidR="00D144AE" w:rsidRPr="006A4A2B" w:rsidTr="00D144AE">
        <w:trPr>
          <w:trHeight w:val="292"/>
        </w:trPr>
        <w:tc>
          <w:tcPr>
            <w:tcW w:w="4819" w:type="dxa"/>
          </w:tcPr>
          <w:p w:rsidR="00D144AE" w:rsidRPr="006A4A2B" w:rsidRDefault="00D144AE" w:rsidP="00D144AE">
            <w:pPr>
              <w:rPr>
                <w:b/>
                <w:color w:val="000000"/>
                <w:spacing w:val="20"/>
              </w:rPr>
            </w:pPr>
            <w:r w:rsidRPr="006A4A2B">
              <w:rPr>
                <w:color w:val="000000"/>
              </w:rPr>
              <w:t>г. Казань</w:t>
            </w:r>
          </w:p>
        </w:tc>
        <w:tc>
          <w:tcPr>
            <w:tcW w:w="5081" w:type="dxa"/>
          </w:tcPr>
          <w:p w:rsidR="00D144AE" w:rsidRPr="006A4A2B" w:rsidRDefault="00D144AE" w:rsidP="00D144AE">
            <w:pPr>
              <w:jc w:val="right"/>
              <w:rPr>
                <w:color w:val="000000"/>
              </w:rPr>
            </w:pPr>
            <w:r w:rsidRPr="006A4A2B">
              <w:rPr>
                <w:color w:val="000000"/>
              </w:rPr>
              <w:t>«_____» _________ 20</w:t>
            </w:r>
            <w:r>
              <w:rPr>
                <w:color w:val="000000"/>
              </w:rPr>
              <w:t xml:space="preserve">20 </w:t>
            </w:r>
            <w:r w:rsidRPr="006A4A2B">
              <w:rPr>
                <w:color w:val="000000"/>
              </w:rPr>
              <w:t>г.</w:t>
            </w:r>
          </w:p>
        </w:tc>
      </w:tr>
    </w:tbl>
    <w:p w:rsidR="00D144AE" w:rsidRDefault="00D144AE" w:rsidP="00D144AE">
      <w:pPr>
        <w:autoSpaceDE w:val="0"/>
        <w:autoSpaceDN w:val="0"/>
        <w:adjustRightInd w:val="0"/>
        <w:ind w:firstLine="540"/>
        <w:jc w:val="both"/>
      </w:pPr>
    </w:p>
    <w:p w:rsidR="00D144AE" w:rsidRDefault="00D144AE" w:rsidP="00D144AE">
      <w:pPr>
        <w:autoSpaceDE w:val="0"/>
        <w:autoSpaceDN w:val="0"/>
        <w:adjustRightInd w:val="0"/>
        <w:ind w:firstLine="540"/>
        <w:jc w:val="both"/>
      </w:pPr>
      <w:r w:rsidRPr="00CE0473">
        <w:t xml:space="preserve">Акционерное общество «Казань Арена» Д.У., именуемое далее </w:t>
      </w:r>
      <w:r w:rsidRPr="00CE0473">
        <w:rPr>
          <w:b/>
        </w:rPr>
        <w:t>«Арендодатель»</w:t>
      </w:r>
      <w:r w:rsidRPr="00CE0473">
        <w:t xml:space="preserve">, </w:t>
      </w:r>
      <w:r w:rsidRPr="000A489F">
        <w:t>в лице Заместителя генерального директора Литвинова Булата Рустемовича, действующего на основании Доверенности № 04-02/07 от 02.08.2019 г.</w:t>
      </w:r>
      <w:r w:rsidRPr="00CE0473">
        <w:t xml:space="preserve">, с одной стороны и </w:t>
      </w:r>
    </w:p>
    <w:p w:rsidR="00D144AE" w:rsidRPr="006A4A2B" w:rsidRDefault="00D144AE" w:rsidP="00D144AE">
      <w:pPr>
        <w:autoSpaceDE w:val="0"/>
        <w:autoSpaceDN w:val="0"/>
        <w:adjustRightInd w:val="0"/>
        <w:ind w:firstLine="540"/>
        <w:jc w:val="both"/>
      </w:pPr>
      <w:r w:rsidRPr="00CE0473">
        <w:t>_____________________________________, в лице___________________, действующего на основании ___________, именуемый далее «</w:t>
      </w:r>
      <w:r w:rsidRPr="00CE0473">
        <w:rPr>
          <w:b/>
        </w:rPr>
        <w:t>Арендатор</w:t>
      </w:r>
      <w:r w:rsidRPr="00CE0473">
        <w:t xml:space="preserve">», с другой стороны, совместно именуемые </w:t>
      </w:r>
      <w:r w:rsidRPr="00CE0473">
        <w:rPr>
          <w:b/>
        </w:rPr>
        <w:t>«Стороны»</w:t>
      </w:r>
      <w:r w:rsidRPr="006A4A2B">
        <w:rPr>
          <w:color w:val="000000"/>
        </w:rPr>
        <w:t xml:space="preserve">, заключили настоящий договор о нижеследующем: </w:t>
      </w:r>
    </w:p>
    <w:p w:rsidR="00D144AE" w:rsidRPr="006A4A2B" w:rsidRDefault="00D144AE" w:rsidP="00D144AE">
      <w:pPr>
        <w:rPr>
          <w:b/>
          <w:color w:val="000000"/>
        </w:rPr>
      </w:pPr>
    </w:p>
    <w:p w:rsidR="00D144AE" w:rsidRPr="006A4A2B" w:rsidRDefault="00D144AE" w:rsidP="00D144AE">
      <w:pPr>
        <w:jc w:val="center"/>
        <w:rPr>
          <w:b/>
          <w:color w:val="000000"/>
        </w:rPr>
      </w:pPr>
      <w:r w:rsidRPr="006A4A2B">
        <w:rPr>
          <w:b/>
          <w:color w:val="000000"/>
        </w:rPr>
        <w:t>1. ПРЕДМЕТ ДОГОВОРА</w:t>
      </w:r>
    </w:p>
    <w:p w:rsidR="00D144AE" w:rsidRPr="006A4A2B" w:rsidRDefault="00D144AE" w:rsidP="00D144AE">
      <w:pPr>
        <w:ind w:firstLine="720"/>
        <w:jc w:val="both"/>
        <w:rPr>
          <w:color w:val="000000"/>
        </w:rPr>
      </w:pPr>
      <w:r w:rsidRPr="006A4A2B">
        <w:rPr>
          <w:color w:val="000000"/>
        </w:rPr>
        <w:t xml:space="preserve">1.1. Арендодатель обязуется предоставить Арендатору во временное владение и пользование за плату нежилой объект недвижимого имущества, именуемый далее </w:t>
      </w:r>
      <w:r w:rsidRPr="006A4A2B">
        <w:rPr>
          <w:b/>
          <w:color w:val="000000"/>
        </w:rPr>
        <w:t>Объект</w:t>
      </w:r>
      <w:r w:rsidRPr="006A4A2B">
        <w:rPr>
          <w:color w:val="000000"/>
        </w:rPr>
        <w:t>, а Арендатор обязуется принять Объект, использовать его по прямому назначению, своевременно уплатить Арендную плату в порядке и на условиях, определенных настоящим договором.</w:t>
      </w:r>
    </w:p>
    <w:p w:rsidR="00D144AE" w:rsidRPr="002D45B9" w:rsidRDefault="00D144AE" w:rsidP="00D144AE">
      <w:pPr>
        <w:shd w:val="clear" w:color="auto" w:fill="FFFFFF"/>
        <w:ind w:right="2" w:firstLine="708"/>
        <w:jc w:val="both"/>
        <w:rPr>
          <w:color w:val="000000"/>
          <w:spacing w:val="-2"/>
        </w:rPr>
      </w:pPr>
      <w:r w:rsidRPr="006A4A2B">
        <w:rPr>
          <w:color w:val="000000"/>
          <w:spacing w:val="-2"/>
        </w:rPr>
        <w:t>1.2. Объектом Аренды по настоящему договору являются следующ</w:t>
      </w:r>
      <w:r w:rsidR="008272BF">
        <w:rPr>
          <w:color w:val="000000"/>
          <w:spacing w:val="-2"/>
        </w:rPr>
        <w:t>е</w:t>
      </w:r>
      <w:r w:rsidRPr="006A4A2B">
        <w:rPr>
          <w:color w:val="000000"/>
          <w:spacing w:val="-2"/>
        </w:rPr>
        <w:t>е нежил</w:t>
      </w:r>
      <w:r w:rsidR="008272BF">
        <w:rPr>
          <w:color w:val="000000"/>
          <w:spacing w:val="-2"/>
        </w:rPr>
        <w:t>о</w:t>
      </w:r>
      <w:r w:rsidRPr="006A4A2B">
        <w:rPr>
          <w:color w:val="000000"/>
          <w:spacing w:val="-2"/>
        </w:rPr>
        <w:t>е помещени</w:t>
      </w:r>
      <w:r w:rsidR="008272BF">
        <w:rPr>
          <w:color w:val="000000"/>
          <w:spacing w:val="-2"/>
        </w:rPr>
        <w:t>е</w:t>
      </w:r>
      <w:r w:rsidRPr="006A4A2B">
        <w:rPr>
          <w:color w:val="000000"/>
          <w:spacing w:val="-2"/>
        </w:rPr>
        <w:t>, расположенн</w:t>
      </w:r>
      <w:r w:rsidR="00785DC4">
        <w:rPr>
          <w:color w:val="000000"/>
          <w:spacing w:val="-2"/>
        </w:rPr>
        <w:t>о</w:t>
      </w:r>
      <w:r w:rsidRPr="006A4A2B">
        <w:rPr>
          <w:color w:val="000000"/>
          <w:spacing w:val="-2"/>
        </w:rPr>
        <w:t xml:space="preserve">е по адресу: </w:t>
      </w:r>
      <w:r w:rsidR="00785DC4" w:rsidRPr="00E300E2">
        <w:rPr>
          <w:color w:val="000000"/>
          <w:spacing w:val="-2"/>
        </w:rPr>
        <w:t xml:space="preserve">г. Казань, пр-кт Ямашева, д. 115а, «Футбольный стадион «Ак Барс Арена», кад. № </w:t>
      </w:r>
      <w:r w:rsidR="00785DC4" w:rsidRPr="00E300E2">
        <w:rPr>
          <w:rFonts w:eastAsia="MS Mincho"/>
          <w:color w:val="000000" w:themeColor="text1"/>
          <w:spacing w:val="-2"/>
        </w:rPr>
        <w:t>16:50:000000:8602</w:t>
      </w:r>
      <w:r w:rsidR="00785DC4" w:rsidRPr="00E300E2">
        <w:rPr>
          <w:color w:val="000000"/>
          <w:spacing w:val="-2"/>
        </w:rPr>
        <w:t>, Восточный сектор, 1 этаж</w:t>
      </w:r>
      <w:r w:rsidR="00F56EB8">
        <w:rPr>
          <w:color w:val="000000"/>
          <w:spacing w:val="-2"/>
        </w:rPr>
        <w:t xml:space="preserve"> </w:t>
      </w:r>
      <w:r w:rsidR="00F56EB8" w:rsidRPr="00F56EB8">
        <w:rPr>
          <w:color w:val="000000"/>
          <w:spacing w:val="-2"/>
        </w:rPr>
        <w:t>(далее - Объект):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96"/>
        <w:gridCol w:w="3276"/>
      </w:tblGrid>
      <w:tr w:rsidR="00785DC4" w:rsidRPr="00E300E2" w:rsidTr="00B44C37">
        <w:trPr>
          <w:jc w:val="right"/>
        </w:trPr>
        <w:tc>
          <w:tcPr>
            <w:tcW w:w="3282"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Нумерация по БТИ</w:t>
            </w:r>
          </w:p>
        </w:tc>
        <w:tc>
          <w:tcPr>
            <w:tcW w:w="3296"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Наименование</w:t>
            </w:r>
          </w:p>
        </w:tc>
        <w:tc>
          <w:tcPr>
            <w:tcW w:w="3276"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Площадь, кв.м.</w:t>
            </w:r>
          </w:p>
        </w:tc>
      </w:tr>
      <w:tr w:rsidR="00785DC4" w:rsidRPr="00E300E2" w:rsidTr="00B44C37">
        <w:trPr>
          <w:trHeight w:val="278"/>
          <w:jc w:val="right"/>
        </w:trPr>
        <w:tc>
          <w:tcPr>
            <w:tcW w:w="3282"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215В</w:t>
            </w:r>
          </w:p>
        </w:tc>
        <w:tc>
          <w:tcPr>
            <w:tcW w:w="3296"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Кладовая готовой продукции для буфетов</w:t>
            </w:r>
          </w:p>
        </w:tc>
        <w:tc>
          <w:tcPr>
            <w:tcW w:w="3276"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37,8</w:t>
            </w:r>
          </w:p>
        </w:tc>
      </w:tr>
      <w:tr w:rsidR="00785DC4" w:rsidRPr="00E300E2" w:rsidTr="00B44C37">
        <w:trPr>
          <w:jc w:val="right"/>
        </w:trPr>
        <w:tc>
          <w:tcPr>
            <w:tcW w:w="6578" w:type="dxa"/>
            <w:gridSpan w:val="2"/>
            <w:shd w:val="clear" w:color="auto" w:fill="auto"/>
          </w:tcPr>
          <w:p w:rsidR="00785DC4" w:rsidRPr="00E300E2" w:rsidRDefault="00785DC4" w:rsidP="00B44C37">
            <w:pPr>
              <w:shd w:val="clear" w:color="auto" w:fill="FFFFFF"/>
              <w:ind w:right="2"/>
              <w:jc w:val="right"/>
              <w:rPr>
                <w:b/>
                <w:color w:val="000000"/>
                <w:spacing w:val="-2"/>
              </w:rPr>
            </w:pPr>
            <w:r w:rsidRPr="00E300E2">
              <w:rPr>
                <w:b/>
                <w:color w:val="000000"/>
                <w:spacing w:val="-2"/>
              </w:rPr>
              <w:t>Итого</w:t>
            </w:r>
          </w:p>
        </w:tc>
        <w:tc>
          <w:tcPr>
            <w:tcW w:w="3276"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37,8</w:t>
            </w:r>
          </w:p>
        </w:tc>
      </w:tr>
      <w:tr w:rsidR="00785DC4" w:rsidRPr="00E300E2" w:rsidTr="00B44C37">
        <w:trPr>
          <w:jc w:val="right"/>
        </w:trPr>
        <w:tc>
          <w:tcPr>
            <w:tcW w:w="6578" w:type="dxa"/>
            <w:gridSpan w:val="2"/>
            <w:shd w:val="clear" w:color="auto" w:fill="auto"/>
          </w:tcPr>
          <w:p w:rsidR="00785DC4" w:rsidRPr="00E300E2" w:rsidRDefault="00785DC4" w:rsidP="00B44C37">
            <w:pPr>
              <w:shd w:val="clear" w:color="auto" w:fill="FFFFFF"/>
              <w:ind w:right="2"/>
              <w:jc w:val="right"/>
              <w:rPr>
                <w:b/>
                <w:color w:val="000000"/>
                <w:spacing w:val="-2"/>
              </w:rPr>
            </w:pPr>
            <w:r w:rsidRPr="00E300E2">
              <w:rPr>
                <w:b/>
                <w:color w:val="000000"/>
                <w:spacing w:val="-2"/>
              </w:rPr>
              <w:t>ОБЩАЯ ПЛОЩАДЬ</w:t>
            </w:r>
          </w:p>
        </w:tc>
        <w:tc>
          <w:tcPr>
            <w:tcW w:w="3276"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37,8</w:t>
            </w:r>
          </w:p>
        </w:tc>
      </w:tr>
    </w:tbl>
    <w:p w:rsidR="00785DC4" w:rsidRDefault="00D144AE" w:rsidP="00D144AE">
      <w:pPr>
        <w:shd w:val="clear" w:color="auto" w:fill="FFFFFF"/>
        <w:ind w:right="2" w:firstLine="720"/>
        <w:jc w:val="both"/>
        <w:rPr>
          <w:color w:val="000000"/>
          <w:spacing w:val="-2"/>
        </w:rPr>
      </w:pPr>
      <w:r w:rsidRPr="006A4A2B">
        <w:rPr>
          <w:color w:val="000000"/>
          <w:spacing w:val="-2"/>
        </w:rPr>
        <w:t xml:space="preserve">Целевое назначение: </w:t>
      </w:r>
      <w:r w:rsidR="00E513E0">
        <w:rPr>
          <w:color w:val="000000"/>
          <w:spacing w:val="-2"/>
        </w:rPr>
        <w:t xml:space="preserve">для </w:t>
      </w:r>
      <w:r w:rsidR="00785DC4">
        <w:rPr>
          <w:color w:val="000000"/>
          <w:spacing w:val="-2"/>
        </w:rPr>
        <w:t>организации кухонного производства</w:t>
      </w:r>
      <w:r>
        <w:rPr>
          <w:color w:val="000000"/>
          <w:spacing w:val="-2"/>
        </w:rPr>
        <w:t>.</w:t>
      </w:r>
      <w:r w:rsidR="00785DC4" w:rsidRPr="00785DC4">
        <w:rPr>
          <w:color w:val="000000"/>
          <w:spacing w:val="-2"/>
        </w:rPr>
        <w:t xml:space="preserve"> </w:t>
      </w:r>
    </w:p>
    <w:p w:rsidR="00D144AE" w:rsidRPr="006A4A2B" w:rsidRDefault="00785DC4" w:rsidP="00D144AE">
      <w:pPr>
        <w:shd w:val="clear" w:color="auto" w:fill="FFFFFF"/>
        <w:ind w:right="2" w:firstLine="720"/>
        <w:jc w:val="both"/>
        <w:rPr>
          <w:color w:val="000000"/>
          <w:spacing w:val="-2"/>
        </w:rPr>
      </w:pPr>
      <w:r w:rsidRPr="002D45B9">
        <w:rPr>
          <w:color w:val="000000"/>
          <w:spacing w:val="-2"/>
        </w:rPr>
        <w:t>С оборудованием согласно Приложению № 4 к договору аренды:</w:t>
      </w:r>
    </w:p>
    <w:p w:rsidR="00D144AE" w:rsidRPr="006A4A2B" w:rsidRDefault="00D144AE" w:rsidP="00D144AE">
      <w:pPr>
        <w:shd w:val="clear" w:color="auto" w:fill="FFFFFF"/>
        <w:ind w:right="2" w:firstLine="720"/>
        <w:jc w:val="both"/>
        <w:rPr>
          <w:color w:val="000000"/>
          <w:spacing w:val="-2"/>
        </w:rPr>
      </w:pPr>
      <w:r w:rsidRPr="006A4A2B">
        <w:rPr>
          <w:color w:val="000000"/>
          <w:spacing w:val="-2"/>
        </w:rPr>
        <w:t xml:space="preserve">Передаваемые в аренду помещения, составляющие Объект, отмечены в планировке размещения арендуемых помещений согласно Приложению № </w:t>
      </w:r>
      <w:r w:rsidRPr="006A4A2B">
        <w:rPr>
          <w:spacing w:val="-2"/>
        </w:rPr>
        <w:t>3, являюще</w:t>
      </w:r>
      <w:r>
        <w:rPr>
          <w:spacing w:val="-2"/>
        </w:rPr>
        <w:t>гося</w:t>
      </w:r>
      <w:r w:rsidRPr="006A4A2B">
        <w:rPr>
          <w:spacing w:val="-2"/>
        </w:rPr>
        <w:t xml:space="preserve"> неотъемлемой частью Договора</w:t>
      </w:r>
      <w:r w:rsidRPr="006A4A2B">
        <w:rPr>
          <w:color w:val="000000"/>
          <w:spacing w:val="-2"/>
        </w:rPr>
        <w:t xml:space="preserve">. </w:t>
      </w:r>
    </w:p>
    <w:p w:rsidR="00D144AE" w:rsidRPr="006A4A2B" w:rsidRDefault="00D144AE" w:rsidP="00D144AE">
      <w:pPr>
        <w:shd w:val="clear" w:color="auto" w:fill="FFFFFF"/>
        <w:ind w:right="2" w:firstLine="720"/>
        <w:jc w:val="both"/>
        <w:rPr>
          <w:spacing w:val="-2"/>
        </w:rPr>
      </w:pPr>
      <w:r w:rsidRPr="006A4A2B">
        <w:rPr>
          <w:b/>
          <w:spacing w:val="-2"/>
        </w:rPr>
        <w:t>Особые условия:</w:t>
      </w:r>
      <w:r w:rsidRPr="006A4A2B">
        <w:rPr>
          <w:spacing w:val="-2"/>
        </w:rPr>
        <w:t xml:space="preserve"> </w:t>
      </w:r>
    </w:p>
    <w:p w:rsidR="00D144AE" w:rsidRPr="006A4A2B" w:rsidRDefault="00D144AE" w:rsidP="00D144AE">
      <w:pPr>
        <w:shd w:val="clear" w:color="auto" w:fill="FFFFFF"/>
        <w:ind w:right="2" w:firstLine="720"/>
        <w:jc w:val="both"/>
        <w:rPr>
          <w:color w:val="000000"/>
          <w:spacing w:val="-2"/>
        </w:rPr>
      </w:pPr>
      <w:r w:rsidRPr="006A4A2B">
        <w:rPr>
          <w:color w:val="000000"/>
          <w:spacing w:val="-2"/>
        </w:rPr>
        <w:t>1.3. Арендуемый Объект и его инженерные сети находятся в состоянии, позволяющем его нормальную эксплуатацию в соответствии с условиями настоящего договора и назначением объекта: температура воздуха в помещениях для штатной эксплуатации не ниже +18С, бесперебойное электроснабжение мощностью не менее 10 КВт на 1 помещение.</w:t>
      </w:r>
    </w:p>
    <w:p w:rsidR="00D144AE" w:rsidRPr="006A4A2B" w:rsidRDefault="00D144AE" w:rsidP="00D144AE">
      <w:pPr>
        <w:ind w:firstLine="720"/>
        <w:jc w:val="both"/>
        <w:rPr>
          <w:color w:val="000000"/>
        </w:rPr>
      </w:pPr>
      <w:r w:rsidRPr="006A4A2B">
        <w:rPr>
          <w:color w:val="000000"/>
        </w:rPr>
        <w:t>1.4. На момент заключения настоящего договора Арендодатель гарантирует, что Объект, переданный в Аренду, не заложен, не арестован, не обременен правами третьих лиц, не является предметом судебного спора.</w:t>
      </w:r>
    </w:p>
    <w:p w:rsidR="00D144AE" w:rsidRPr="006A4A2B" w:rsidRDefault="00D144AE" w:rsidP="00D144AE">
      <w:pPr>
        <w:ind w:firstLine="720"/>
        <w:jc w:val="both"/>
        <w:rPr>
          <w:color w:val="000000"/>
        </w:rPr>
      </w:pPr>
      <w:r>
        <w:rPr>
          <w:color w:val="000000"/>
        </w:rPr>
        <w:t xml:space="preserve">1.5. </w:t>
      </w:r>
      <w:r w:rsidRPr="006A4A2B">
        <w:rPr>
          <w:color w:val="000000"/>
        </w:rPr>
        <w:t xml:space="preserve">Объект находится в государственной собственности Республики Татарстан. Арендодатель является Доверительным управляющим Объекта на основании договора доверительного управления </w:t>
      </w:r>
      <w:r>
        <w:rPr>
          <w:color w:val="000000"/>
        </w:rPr>
        <w:t>№ 012-77 от 02.08.2019 г.</w:t>
      </w:r>
      <w:r w:rsidRPr="006A4A2B">
        <w:rPr>
          <w:color w:val="000000"/>
        </w:rPr>
        <w:t xml:space="preserve">, прошедшего государственную регистрацию в соответствии с законодательством Российской Федерации. </w:t>
      </w:r>
    </w:p>
    <w:p w:rsidR="00D144AE" w:rsidRPr="006A4A2B" w:rsidRDefault="00D144AE" w:rsidP="00D144AE">
      <w:pPr>
        <w:ind w:firstLine="720"/>
        <w:jc w:val="both"/>
        <w:rPr>
          <w:color w:val="000000"/>
        </w:rPr>
      </w:pPr>
      <w:r w:rsidRPr="006A4A2B">
        <w:rPr>
          <w:color w:val="000000"/>
        </w:rPr>
        <w:t>1.6. Стоимость арендной платы по договору, порядок, сроки и условия внесения арендной платы, устанавливаются в Приложении №</w:t>
      </w:r>
      <w:r w:rsidRPr="006A4A2B">
        <w:t xml:space="preserve">1 </w:t>
      </w:r>
      <w:r w:rsidRPr="006A4A2B">
        <w:rPr>
          <w:color w:val="000000"/>
        </w:rPr>
        <w:t>к настоящему Договору.</w:t>
      </w:r>
    </w:p>
    <w:p w:rsidR="00D144AE" w:rsidRDefault="00D144AE" w:rsidP="00D144AE">
      <w:pPr>
        <w:ind w:firstLine="720"/>
        <w:jc w:val="center"/>
        <w:rPr>
          <w:b/>
          <w:color w:val="000000" w:themeColor="text1"/>
        </w:rPr>
      </w:pPr>
    </w:p>
    <w:p w:rsidR="00D144AE" w:rsidRPr="006A4A2B" w:rsidRDefault="00D144AE" w:rsidP="00D144AE">
      <w:pPr>
        <w:ind w:firstLine="720"/>
        <w:contextualSpacing/>
        <w:jc w:val="center"/>
        <w:rPr>
          <w:b/>
          <w:color w:val="000000" w:themeColor="text1"/>
        </w:rPr>
      </w:pPr>
      <w:r w:rsidRPr="006A4A2B">
        <w:rPr>
          <w:b/>
          <w:color w:val="000000" w:themeColor="text1"/>
        </w:rPr>
        <w:t>2. ПРАВА И ОБЯЗАННОСТИ СТОРОН</w:t>
      </w:r>
    </w:p>
    <w:p w:rsidR="00D144AE" w:rsidRPr="006A4A2B" w:rsidRDefault="00D144AE" w:rsidP="00D144AE">
      <w:pPr>
        <w:spacing w:after="120"/>
        <w:ind w:firstLine="720"/>
        <w:contextualSpacing/>
        <w:jc w:val="both"/>
        <w:rPr>
          <w:b/>
          <w:color w:val="000000"/>
        </w:rPr>
      </w:pPr>
      <w:r w:rsidRPr="006A4A2B">
        <w:rPr>
          <w:b/>
          <w:color w:val="000000"/>
        </w:rPr>
        <w:t>2.1. Арендодатель обязан:</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 xml:space="preserve">2.1.1. </w:t>
      </w:r>
      <w:r>
        <w:rPr>
          <w:color w:val="000000"/>
          <w:spacing w:val="-2"/>
        </w:rPr>
        <w:t>П</w:t>
      </w:r>
      <w:r w:rsidRPr="006A4A2B">
        <w:rPr>
          <w:color w:val="000000"/>
          <w:spacing w:val="-2"/>
        </w:rPr>
        <w:t>ередать Объект по акту приема-передачи в соответствии с условиями и сроками, определенными в настоящем договоре;</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 xml:space="preserve">2.1.2. </w:t>
      </w:r>
      <w:r>
        <w:rPr>
          <w:color w:val="000000"/>
          <w:spacing w:val="-2"/>
        </w:rPr>
        <w:t>П</w:t>
      </w:r>
      <w:r w:rsidRPr="006A4A2B">
        <w:rPr>
          <w:color w:val="000000"/>
          <w:spacing w:val="-2"/>
        </w:rPr>
        <w:t>ринять Объект по истечению срока Аренды или при досрочном расторжении настоящего договора в порядке и на условиях, определенных настоящим договором;</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lastRenderedPageBreak/>
        <w:t xml:space="preserve">2.1.3. </w:t>
      </w:r>
      <w:r>
        <w:rPr>
          <w:color w:val="000000"/>
          <w:spacing w:val="-2"/>
        </w:rPr>
        <w:t>И</w:t>
      </w:r>
      <w:r w:rsidRPr="006A4A2B">
        <w:rPr>
          <w:color w:val="000000"/>
          <w:spacing w:val="-2"/>
        </w:rPr>
        <w:t>нформировать Арендатора об обстоятельствах, имеющих значение при использовании Объекта;</w:t>
      </w:r>
    </w:p>
    <w:p w:rsidR="00D144AE" w:rsidRPr="006A4A2B" w:rsidRDefault="00D144AE" w:rsidP="00D144AE">
      <w:pPr>
        <w:shd w:val="clear" w:color="auto" w:fill="FFFFFF"/>
        <w:ind w:right="2" w:firstLine="567"/>
        <w:contextualSpacing/>
        <w:jc w:val="both"/>
        <w:rPr>
          <w:color w:val="000000"/>
          <w:spacing w:val="-2"/>
        </w:rPr>
      </w:pPr>
      <w:r w:rsidRPr="006A4A2B">
        <w:rPr>
          <w:color w:val="000000"/>
          <w:spacing w:val="-2"/>
        </w:rPr>
        <w:t>2.1.4</w:t>
      </w:r>
      <w:r w:rsidR="00E658E6">
        <w:rPr>
          <w:color w:val="000000"/>
          <w:spacing w:val="-2"/>
        </w:rPr>
        <w:t xml:space="preserve">. </w:t>
      </w:r>
      <w:r>
        <w:rPr>
          <w:color w:val="000000"/>
          <w:spacing w:val="-2"/>
        </w:rPr>
        <w:t>В</w:t>
      </w:r>
      <w:r w:rsidRPr="006A4A2B">
        <w:rPr>
          <w:color w:val="000000"/>
          <w:spacing w:val="-2"/>
        </w:rPr>
        <w:t xml:space="preserve"> случаях, указанны</w:t>
      </w:r>
      <w:r>
        <w:rPr>
          <w:color w:val="000000"/>
          <w:spacing w:val="-2"/>
        </w:rPr>
        <w:t>х</w:t>
      </w:r>
      <w:r w:rsidRPr="006A4A2B">
        <w:rPr>
          <w:color w:val="000000"/>
          <w:spacing w:val="-2"/>
        </w:rPr>
        <w:t xml:space="preserve"> в п. 2.4.2, 2.4.3 представить Арендатору истребуемые документы, в том числе оригиналы.</w:t>
      </w:r>
    </w:p>
    <w:p w:rsidR="00D144AE" w:rsidRPr="006A4A2B" w:rsidRDefault="00D144AE" w:rsidP="00D144AE">
      <w:pPr>
        <w:spacing w:after="120"/>
        <w:ind w:firstLine="720"/>
        <w:contextualSpacing/>
        <w:jc w:val="both"/>
        <w:rPr>
          <w:b/>
          <w:color w:val="000000"/>
        </w:rPr>
      </w:pPr>
      <w:r w:rsidRPr="006A4A2B">
        <w:rPr>
          <w:b/>
          <w:color w:val="000000"/>
        </w:rPr>
        <w:t>2.2. Арендодатель имеет право:</w:t>
      </w:r>
    </w:p>
    <w:p w:rsidR="00D144AE" w:rsidRPr="006A4A2B" w:rsidRDefault="00D144AE" w:rsidP="00D144AE">
      <w:pPr>
        <w:ind w:firstLine="720"/>
        <w:contextualSpacing/>
        <w:jc w:val="both"/>
      </w:pPr>
      <w:r w:rsidRPr="006A4A2B">
        <w:t xml:space="preserve">2.2.1. </w:t>
      </w:r>
      <w:r>
        <w:t>К</w:t>
      </w:r>
      <w:r w:rsidRPr="006A4A2B">
        <w:t>онтролировать порядок использования Объекта, соблюдение условий настоящего договора, осуществлять профилактический осмотр объекта и его коммуникаций с правом беспрепятственного доступа в Объект, не допуская при этом нарушения режима рабочего времени, рабочего процесса Арендатора,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2.2.2. </w:t>
      </w:r>
      <w:r>
        <w:rPr>
          <w:color w:val="000000"/>
        </w:rPr>
        <w:t>Н</w:t>
      </w:r>
      <w:r w:rsidRPr="006A4A2B">
        <w:rPr>
          <w:color w:val="000000"/>
        </w:rPr>
        <w:t>ачислять и взыскивать с Арендатора неустойку, а также убытки, причиненные в результате неисполнения или ненадлежащего исполнения Арендатором обязательств по настоящему договору;</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2.2.3. </w:t>
      </w:r>
      <w:r>
        <w:rPr>
          <w:color w:val="000000"/>
        </w:rPr>
        <w:t>О</w:t>
      </w:r>
      <w:r w:rsidRPr="006A4A2B">
        <w:rPr>
          <w:color w:val="000000"/>
        </w:rPr>
        <w:t>казывать Арендатору содействие при рассмотрении вопроса о наиболее эффективном использовании Объекта.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2.2.4. </w:t>
      </w:r>
      <w:r w:rsidRPr="006A4A2B">
        <w:rPr>
          <w:color w:val="000000"/>
        </w:rPr>
        <w:tab/>
        <w:t>Требовать своевременного внесения арендной платы.</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 xml:space="preserve">2.2.5. </w:t>
      </w:r>
      <w:r w:rsidRPr="006A4A2B">
        <w:rPr>
          <w:color w:val="000000"/>
        </w:rPr>
        <w:tab/>
        <w:t>Требовать незамедлительного устранения выявленных нарушений при использовании Объекта и установить для их устранения срок, обязательный для Арендатора.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2.2.6.</w:t>
      </w:r>
      <w:r w:rsidRPr="006A4A2B">
        <w:rPr>
          <w:color w:val="000000"/>
        </w:rPr>
        <w:tab/>
        <w:t>Требовать возмещения реального ущерба, причиненного Объекту в период действия всего срока аренды, указанного в п. 5.2. настоящего Договора.</w:t>
      </w:r>
    </w:p>
    <w:p w:rsidR="00D144AE" w:rsidRPr="006A4A2B" w:rsidRDefault="00D144AE" w:rsidP="00D144AE">
      <w:pPr>
        <w:autoSpaceDE w:val="0"/>
        <w:autoSpaceDN w:val="0"/>
        <w:adjustRightInd w:val="0"/>
        <w:ind w:firstLine="720"/>
        <w:contextualSpacing/>
        <w:jc w:val="both"/>
        <w:rPr>
          <w:color w:val="000000"/>
        </w:rPr>
      </w:pPr>
      <w:r w:rsidRPr="006A4A2B">
        <w:rPr>
          <w:color w:val="000000"/>
        </w:rPr>
        <w:t>2.2.7.</w:t>
      </w:r>
      <w:r w:rsidRPr="006A4A2B">
        <w:rPr>
          <w:color w:val="000000"/>
        </w:rPr>
        <w:tab/>
        <w:t>Досрочно расторгнуть настоящий Договор, в случаях нарушения Арендатором  п. 2.3.1. 2.3.2.  настоящего Договора.</w:t>
      </w:r>
    </w:p>
    <w:p w:rsidR="00D144AE" w:rsidRPr="00B03A04" w:rsidRDefault="00D144AE" w:rsidP="00D144AE">
      <w:pPr>
        <w:autoSpaceDE w:val="0"/>
        <w:autoSpaceDN w:val="0"/>
        <w:adjustRightInd w:val="0"/>
        <w:ind w:firstLine="720"/>
        <w:contextualSpacing/>
        <w:jc w:val="both"/>
      </w:pPr>
      <w:r w:rsidRPr="00B03A04">
        <w:t xml:space="preserve">2.2.8 В одностороннем порядке, путем направления уведомления изменять стоимость арендной платы, но не чаще 1 (одного) раза в год, при этом стоимость определяется на основании отчета о годовой рыночной стоимости арендной платы за пользование объектом подготовленной оценщиком в соответствии с Федеральным законом </w:t>
      </w:r>
      <w:hyperlink r:id="rId18" w:history="1">
        <w:r w:rsidRPr="00B03A04">
          <w:t>от 29.07.1998 № 135-ФЗ «Об оценочной деятельности в Российской Федерации</w:t>
        </w:r>
      </w:hyperlink>
      <w:r w:rsidRPr="00B03A04">
        <w:t xml:space="preserve">» и может меняться как в сторону увеличения, так и в сторону уменьшения; затраты на подготовку отчета о годовой рыночной стоимости арендной платы за пользование объектом несет Арендодатель. </w:t>
      </w:r>
    </w:p>
    <w:p w:rsidR="00D144AE" w:rsidRPr="006A4A2B" w:rsidRDefault="00D144AE" w:rsidP="00D144AE">
      <w:pPr>
        <w:tabs>
          <w:tab w:val="left" w:pos="142"/>
        </w:tabs>
        <w:spacing w:after="120"/>
        <w:ind w:firstLine="709"/>
        <w:contextualSpacing/>
        <w:jc w:val="both"/>
        <w:rPr>
          <w:b/>
          <w:color w:val="000000"/>
        </w:rPr>
      </w:pPr>
      <w:r w:rsidRPr="006A4A2B">
        <w:rPr>
          <w:b/>
          <w:color w:val="000000"/>
        </w:rPr>
        <w:t>2.3. Арендатор обязан:</w:t>
      </w:r>
    </w:p>
    <w:p w:rsidR="00D144AE" w:rsidRPr="006A4A2B" w:rsidRDefault="00D144AE" w:rsidP="00D144AE">
      <w:pPr>
        <w:ind w:firstLine="720"/>
        <w:contextualSpacing/>
        <w:jc w:val="both"/>
        <w:rPr>
          <w:color w:val="000000"/>
        </w:rPr>
      </w:pPr>
      <w:r w:rsidRPr="006A4A2B">
        <w:rPr>
          <w:color w:val="000000"/>
        </w:rPr>
        <w:t xml:space="preserve">2.3.1. </w:t>
      </w:r>
      <w:r>
        <w:rPr>
          <w:color w:val="000000"/>
        </w:rPr>
        <w:t>П</w:t>
      </w:r>
      <w:r w:rsidRPr="006A4A2B">
        <w:rPr>
          <w:color w:val="000000"/>
        </w:rPr>
        <w:t>ользоваться Объектом в соответствии с условиями настоящего договора и в соответствии с его целевым назначением, а также в соответствии с порядком пользования Арендованным Объектом, определенным настоящим договором согласно Приложению №2, которое является неотъемлемой частью настоящего договора;</w:t>
      </w:r>
    </w:p>
    <w:p w:rsidR="00D144AE" w:rsidRPr="006A4A2B" w:rsidRDefault="00D144AE" w:rsidP="00D144AE">
      <w:pPr>
        <w:ind w:firstLine="720"/>
        <w:jc w:val="both"/>
        <w:rPr>
          <w:color w:val="000000"/>
        </w:rPr>
      </w:pPr>
      <w:r w:rsidRPr="006A4A2B">
        <w:rPr>
          <w:color w:val="000000"/>
        </w:rPr>
        <w:t xml:space="preserve">2.3.2. </w:t>
      </w:r>
      <w:r>
        <w:rPr>
          <w:color w:val="000000"/>
        </w:rPr>
        <w:t>С</w:t>
      </w:r>
      <w:r w:rsidRPr="006A4A2B">
        <w:rPr>
          <w:color w:val="000000"/>
        </w:rPr>
        <w:t>воевременно вносить Арендную плату за пользование Объектом в размере, порядке, сроки и на условиях, определенных настоящим договором согласно Приложению №1, которое является неотъемлемой частью настоящего договора;</w:t>
      </w:r>
    </w:p>
    <w:p w:rsidR="00D144AE" w:rsidRPr="006A4A2B" w:rsidRDefault="00D144AE" w:rsidP="00D144AE">
      <w:pPr>
        <w:ind w:firstLine="720"/>
        <w:jc w:val="both"/>
        <w:rPr>
          <w:rFonts w:eastAsia="Calibri"/>
          <w:lang w:eastAsia="en-US"/>
        </w:rPr>
      </w:pPr>
      <w:r w:rsidRPr="006A4A2B">
        <w:rPr>
          <w:color w:val="000000"/>
        </w:rPr>
        <w:t xml:space="preserve">2.3.3. </w:t>
      </w:r>
      <w:r>
        <w:rPr>
          <w:rFonts w:eastAsia="Calibri"/>
          <w:lang w:eastAsia="en-US"/>
        </w:rPr>
        <w:t>О</w:t>
      </w:r>
      <w:r w:rsidRPr="006A4A2B">
        <w:rPr>
          <w:rFonts w:eastAsia="Calibri"/>
          <w:lang w:eastAsia="en-US"/>
        </w:rPr>
        <w:t>беспечивать беспрепятственный доступ к Объекту представителей Арендодателя, Собственника и уполномоченных ими лиц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D144AE" w:rsidRPr="00B03A04" w:rsidRDefault="00D144AE" w:rsidP="00D144AE">
      <w:pPr>
        <w:shd w:val="clear" w:color="auto" w:fill="FFFFFF"/>
        <w:ind w:right="2" w:firstLine="720"/>
        <w:jc w:val="both"/>
        <w:rPr>
          <w:spacing w:val="-2"/>
        </w:rPr>
      </w:pPr>
      <w:r w:rsidRPr="00B03A04">
        <w:rPr>
          <w:rFonts w:eastAsia="Calibri"/>
          <w:spacing w:val="-2"/>
          <w:lang w:eastAsia="en-US"/>
        </w:rPr>
        <w:t xml:space="preserve">2.3.4. </w:t>
      </w:r>
      <w:r>
        <w:rPr>
          <w:rFonts w:eastAsia="Calibri"/>
          <w:spacing w:val="-2"/>
          <w:lang w:eastAsia="en-US"/>
        </w:rPr>
        <w:t>У</w:t>
      </w:r>
      <w:r w:rsidRPr="00B03A04">
        <w:rPr>
          <w:rFonts w:eastAsia="Calibri"/>
          <w:spacing w:val="-2"/>
          <w:lang w:eastAsia="en-US"/>
        </w:rPr>
        <w:t>ведомлять Арендодателя о передаче Объекта третьим лицам;</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2.3.5. </w:t>
      </w:r>
      <w:r>
        <w:rPr>
          <w:color w:val="000000"/>
          <w:spacing w:val="-2"/>
        </w:rPr>
        <w:t>П</w:t>
      </w:r>
      <w:r w:rsidRPr="006A4A2B">
        <w:rPr>
          <w:color w:val="000000"/>
          <w:spacing w:val="-2"/>
        </w:rPr>
        <w:t>исьменно сообщить Арендодателю не позднее, чем за тридцать дней до соответствующей даты о предстоящем возврате Объекта (в связи с истечением срока Аренды или при намерении досрочно освободить Арендуемый Объект), а также о намерении возобновить договор;</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2.3.6. </w:t>
      </w:r>
      <w:r>
        <w:rPr>
          <w:color w:val="000000"/>
          <w:spacing w:val="-2"/>
        </w:rPr>
        <w:t>Б</w:t>
      </w:r>
      <w:r w:rsidRPr="006A4A2B">
        <w:rPr>
          <w:color w:val="000000"/>
          <w:spacing w:val="-2"/>
        </w:rPr>
        <w:t>ережно относиться к Объекту, поддерживать техническую исправность Имущества и текущий ремонт в случае выхода его из строя;</w:t>
      </w:r>
    </w:p>
    <w:p w:rsidR="00D144AE" w:rsidRPr="00B03A04" w:rsidRDefault="00D144AE" w:rsidP="00D144AE">
      <w:pPr>
        <w:shd w:val="clear" w:color="auto" w:fill="FFFFFF"/>
        <w:ind w:right="2" w:firstLine="720"/>
        <w:contextualSpacing/>
        <w:jc w:val="both"/>
        <w:rPr>
          <w:spacing w:val="-2"/>
        </w:rPr>
      </w:pPr>
      <w:r w:rsidRPr="006A4A2B">
        <w:rPr>
          <w:color w:val="000000"/>
          <w:spacing w:val="-2"/>
        </w:rPr>
        <w:t xml:space="preserve">2.3.7. </w:t>
      </w:r>
      <w:r>
        <w:rPr>
          <w:color w:val="000000"/>
          <w:spacing w:val="-2"/>
        </w:rPr>
        <w:t>Н</w:t>
      </w:r>
      <w:r w:rsidRPr="006A4A2B">
        <w:rPr>
          <w:color w:val="000000"/>
          <w:spacing w:val="-2"/>
        </w:rPr>
        <w:t xml:space="preserve">е производить без предварительного письменного согласия Арендодателя строительные и монтажные работ на Объекте, в том числе связанных с организацией скрытой проводки, а равно не переоборудовать Объект и не производить неотделимые улучшения без такого согласия; на все строительные и монтажные работы, подразумевающие перепланировку, Арендатор обязан самостоятельно получать согласования и разрешения во всех уполномоченных органах, в том числе </w:t>
      </w:r>
      <w:r w:rsidRPr="006A4A2B">
        <w:rPr>
          <w:spacing w:val="-2"/>
        </w:rPr>
        <w:t xml:space="preserve">РГУП «Бюро технической инвентаризации» МСА ЖКХ РТ и </w:t>
      </w:r>
      <w:r w:rsidRPr="00B03A04">
        <w:rPr>
          <w:spacing w:val="-2"/>
        </w:rPr>
        <w:t>Министерства земельных и имущественных отношений Республики Татарстан.</w:t>
      </w:r>
    </w:p>
    <w:p w:rsidR="00D144AE" w:rsidRPr="00B03A04" w:rsidRDefault="00D144AE" w:rsidP="00D144AE">
      <w:pPr>
        <w:shd w:val="clear" w:color="auto" w:fill="FFFFFF"/>
        <w:ind w:right="2" w:firstLine="720"/>
        <w:contextualSpacing/>
        <w:jc w:val="both"/>
        <w:rPr>
          <w:spacing w:val="-2"/>
        </w:rPr>
      </w:pPr>
      <w:r w:rsidRPr="00B03A04">
        <w:rPr>
          <w:spacing w:val="-2"/>
        </w:rPr>
        <w:lastRenderedPageBreak/>
        <w:t>2.3.8.</w:t>
      </w:r>
      <w:r w:rsidR="00C82879">
        <w:rPr>
          <w:spacing w:val="-2"/>
        </w:rPr>
        <w:t xml:space="preserve"> </w:t>
      </w:r>
      <w:r>
        <w:rPr>
          <w:spacing w:val="-2"/>
        </w:rPr>
        <w:t>У</w:t>
      </w:r>
      <w:r w:rsidRPr="00B03A04">
        <w:rPr>
          <w:spacing w:val="-2"/>
        </w:rPr>
        <w:t>ведомлять Арендодателя о предоставлении Объекта в субаренду, пользование (в том числе безвозмездное) третьим лицам, а равно об обременении Объекта какими-либо правами третьих лиц, а также о передаче прав и обязанностей по настоящему договору третьим лицам.</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 xml:space="preserve">2.3.9. </w:t>
      </w:r>
      <w:r>
        <w:rPr>
          <w:color w:val="000000"/>
          <w:spacing w:val="-2"/>
        </w:rPr>
        <w:t>В</w:t>
      </w:r>
      <w:r w:rsidRPr="006A4A2B">
        <w:rPr>
          <w:color w:val="000000"/>
          <w:spacing w:val="-2"/>
        </w:rPr>
        <w:t>озвратить по акту приема-передачи Объект Арендодателю в случае расторжения либо прекращения действия Договора в первоначальном состоянии с учетом естественного износа.</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2.3.10. Арендатор обязан самостоятельно и за свой счет установить на арендуемых площадях отдельные счетчики потребления электроэнергии и водоснабжения. При отсутствии счетчиков применяется удельный расчет потребления электроэнергии и водоснабжения.</w:t>
      </w:r>
    </w:p>
    <w:p w:rsidR="00D144AE" w:rsidRPr="006A4A2B" w:rsidRDefault="00D144AE" w:rsidP="00D144AE">
      <w:pPr>
        <w:shd w:val="clear" w:color="auto" w:fill="FFFFFF"/>
        <w:ind w:right="2" w:firstLine="720"/>
        <w:contextualSpacing/>
        <w:jc w:val="both"/>
        <w:rPr>
          <w:color w:val="000000"/>
          <w:spacing w:val="-2"/>
        </w:rPr>
      </w:pPr>
      <w:r w:rsidRPr="006A4A2B">
        <w:rPr>
          <w:color w:val="000000"/>
          <w:spacing w:val="-2"/>
        </w:rPr>
        <w:t>2.3.11. Во время проведения футбольных матчей и других мероприятий, для которых предполагается продажа билетов на трибуны Стадиона «</w:t>
      </w:r>
      <w:r>
        <w:rPr>
          <w:color w:val="000000"/>
          <w:spacing w:val="-2"/>
        </w:rPr>
        <w:t>Ак Барс</w:t>
      </w:r>
      <w:r w:rsidRPr="006A4A2B">
        <w:rPr>
          <w:color w:val="000000"/>
          <w:spacing w:val="-2"/>
        </w:rPr>
        <w:t xml:space="preserve"> Арена», Арендатор не имеет права осуществлять доступ из арендуемых помещений на трибуны кого-либо из своих сотрудников, либо иных третьих лиц. </w:t>
      </w:r>
    </w:p>
    <w:p w:rsidR="00D144AE" w:rsidRPr="006A4A2B" w:rsidRDefault="00D144AE" w:rsidP="00D144AE">
      <w:pPr>
        <w:spacing w:after="200"/>
        <w:ind w:firstLine="709"/>
        <w:contextualSpacing/>
        <w:jc w:val="both"/>
        <w:rPr>
          <w:rFonts w:eastAsia="Calibri"/>
          <w:lang w:eastAsia="en-US"/>
        </w:rPr>
      </w:pPr>
      <w:r w:rsidRPr="006A4A2B">
        <w:rPr>
          <w:rFonts w:eastAsia="Calibri"/>
          <w:color w:val="000000"/>
          <w:lang w:eastAsia="en-US"/>
        </w:rPr>
        <w:t xml:space="preserve">2.3.12. </w:t>
      </w:r>
      <w:r w:rsidRPr="006A4A2B">
        <w:rPr>
          <w:rFonts w:eastAsia="Calibri"/>
          <w:lang w:eastAsia="en-US"/>
        </w:rPr>
        <w:t>Арендатор обязан осуществлять свою деятельность в арендуемом помещении в соответствии с действующим законодательством Российской Федерации и Республики Татарстан, в том числе (но не исключительно) следующими Правилами и Законами:</w:t>
      </w:r>
    </w:p>
    <w:p w:rsidR="00D144AE" w:rsidRDefault="00D144AE" w:rsidP="00D144AE">
      <w:pPr>
        <w:contextualSpacing/>
        <w:jc w:val="both"/>
      </w:pPr>
      <w:r>
        <w:t xml:space="preserve">- </w:t>
      </w:r>
      <w:r w:rsidRPr="006A4A2B">
        <w:t xml:space="preserve">Правила устройства электроустановок, утвержденным приказом Минэнерго РФ от 09.04.2003 г. № 150и; </w:t>
      </w:r>
    </w:p>
    <w:p w:rsidR="00D144AE" w:rsidRPr="006A4A2B" w:rsidRDefault="00D144AE" w:rsidP="00D144AE">
      <w:pPr>
        <w:contextualSpacing/>
        <w:jc w:val="both"/>
      </w:pPr>
      <w:r>
        <w:t xml:space="preserve">- </w:t>
      </w:r>
      <w:r w:rsidRPr="006A4A2B">
        <w:t xml:space="preserve">Правила устройства электроустановок, 7 изд. Утвержденное приказом Минэнерго от 08.07.2002 г. № 204; </w:t>
      </w:r>
    </w:p>
    <w:p w:rsidR="00D144AE" w:rsidRPr="006A4A2B" w:rsidRDefault="00D144AE" w:rsidP="00D144AE">
      <w:pPr>
        <w:contextualSpacing/>
        <w:jc w:val="both"/>
      </w:pPr>
      <w:r>
        <w:t xml:space="preserve">- </w:t>
      </w:r>
      <w:r w:rsidRPr="006A4A2B">
        <w:t xml:space="preserve">Правила технической эксплуатации электроустановок потребителей </w:t>
      </w:r>
      <w:smartTag w:uri="urn:schemas-microsoft-com:office:smarttags" w:element="metricconverter">
        <w:smartTagPr>
          <w:attr w:name="ProductID" w:val="2003 г"/>
        </w:smartTagPr>
        <w:r w:rsidRPr="006A4A2B">
          <w:t>2003 г</w:t>
        </w:r>
      </w:smartTag>
      <w:r w:rsidRPr="006A4A2B">
        <w:t xml:space="preserve">, утвержденные Минэнерго России № 6 от 13.01.2003н.; </w:t>
      </w:r>
    </w:p>
    <w:p w:rsidR="00D144AE" w:rsidRPr="006A4A2B" w:rsidRDefault="00D144AE" w:rsidP="00D144AE">
      <w:pPr>
        <w:contextualSpacing/>
        <w:jc w:val="both"/>
      </w:pPr>
      <w:r>
        <w:t xml:space="preserve">- </w:t>
      </w:r>
      <w:r w:rsidRPr="006A4A2B">
        <w:t xml:space="preserve">Правила по охране труда при эксплуатации электроустановок, утвержденные Министерством труда и социальной защиты 24 июля </w:t>
      </w:r>
      <w:smartTag w:uri="urn:schemas-microsoft-com:office:smarttags" w:element="metricconverter">
        <w:smartTagPr>
          <w:attr w:name="ProductID" w:val="2013 г"/>
        </w:smartTagPr>
        <w:r w:rsidRPr="006A4A2B">
          <w:t>2013 г</w:t>
        </w:r>
      </w:smartTag>
      <w:r w:rsidRPr="006A4A2B">
        <w:t xml:space="preserve">. № 328н.; </w:t>
      </w:r>
    </w:p>
    <w:p w:rsidR="00D144AE" w:rsidRPr="006A4A2B" w:rsidRDefault="00D144AE" w:rsidP="00D144AE">
      <w:pPr>
        <w:contextualSpacing/>
        <w:jc w:val="both"/>
      </w:pPr>
      <w:r>
        <w:t xml:space="preserve">- </w:t>
      </w:r>
      <w:r w:rsidRPr="006A4A2B">
        <w:t>Правила по охране труда при эксплуатации электроустановок, утвержденные Минюстом России 12.12.2013 г. № 30593;</w:t>
      </w:r>
    </w:p>
    <w:p w:rsidR="00D144AE" w:rsidRPr="006A4A2B" w:rsidRDefault="00D144AE" w:rsidP="00D144AE">
      <w:pPr>
        <w:contextualSpacing/>
        <w:jc w:val="both"/>
      </w:pPr>
      <w:r>
        <w:t xml:space="preserve">- </w:t>
      </w:r>
      <w:r w:rsidRPr="006A4A2B">
        <w:t>ФЗ от 22.07.2008 г. № 123-ФЗ «Технический регламент о требованиях пожарной безопасности»;</w:t>
      </w:r>
    </w:p>
    <w:p w:rsidR="00D144AE" w:rsidRPr="006A4A2B" w:rsidRDefault="00D144AE" w:rsidP="00D144AE">
      <w:pPr>
        <w:contextualSpacing/>
        <w:jc w:val="both"/>
      </w:pPr>
      <w:r>
        <w:t xml:space="preserve">- </w:t>
      </w:r>
      <w:r w:rsidRPr="006A4A2B">
        <w:t>Постановление Правительства РФ от 25.04.2012 г. № 390-ФЗ «О противопожарном режиме»;</w:t>
      </w:r>
    </w:p>
    <w:p w:rsidR="00D144AE" w:rsidRPr="006A4A2B" w:rsidRDefault="00D144AE" w:rsidP="00D144AE">
      <w:pPr>
        <w:contextualSpacing/>
        <w:jc w:val="both"/>
      </w:pPr>
      <w:r>
        <w:t xml:space="preserve">- </w:t>
      </w:r>
      <w:r w:rsidRPr="006A4A2B">
        <w:t>ФЗ от 21.12.1994 г. № 69-ФЗ «О пожарной безопасности»;</w:t>
      </w:r>
    </w:p>
    <w:p w:rsidR="00D144AE" w:rsidRPr="006A4A2B" w:rsidRDefault="00D144AE" w:rsidP="00D144AE">
      <w:pPr>
        <w:contextualSpacing/>
        <w:jc w:val="both"/>
      </w:pPr>
      <w:r>
        <w:t xml:space="preserve">- </w:t>
      </w:r>
      <w:r w:rsidRPr="006A4A2B">
        <w:t>ФЗ от 30.03.1999 г. № 52-ФЗ «О санитарно-эпидемиологическом благополучии населения».</w:t>
      </w:r>
    </w:p>
    <w:p w:rsidR="00D144AE" w:rsidRPr="006A4A2B" w:rsidRDefault="00D144AE" w:rsidP="00D144AE">
      <w:pPr>
        <w:contextualSpacing/>
        <w:jc w:val="both"/>
        <w:rPr>
          <w:color w:val="000000"/>
          <w:spacing w:val="2"/>
          <w:shd w:val="clear" w:color="auto" w:fill="FFFFFF"/>
        </w:rPr>
      </w:pPr>
      <w:r w:rsidRPr="006A4A2B">
        <w:rPr>
          <w:color w:val="000000"/>
          <w:spacing w:val="2"/>
          <w:shd w:val="clear" w:color="auto" w:fill="FFFFFF"/>
        </w:rPr>
        <w:t>СанПиН 2.1.2.1188-03 «Плавательные бассейны. Гигиенические требования к устройству, эксплуатации и качеству воды. Контроль качества»;</w:t>
      </w:r>
    </w:p>
    <w:p w:rsidR="00D144AE" w:rsidRPr="006A4A2B" w:rsidRDefault="00D144AE" w:rsidP="00D144AE">
      <w:pPr>
        <w:contextualSpacing/>
        <w:jc w:val="both"/>
        <w:rPr>
          <w:color w:val="000000"/>
          <w:spacing w:val="2"/>
          <w:shd w:val="clear" w:color="auto" w:fill="FFFFFF"/>
        </w:rPr>
      </w:pPr>
      <w:r>
        <w:rPr>
          <w:color w:val="000000"/>
          <w:spacing w:val="2"/>
          <w:shd w:val="clear" w:color="auto" w:fill="FFFFFF"/>
        </w:rPr>
        <w:t xml:space="preserve">- </w:t>
      </w:r>
      <w:r w:rsidRPr="006A4A2B">
        <w:rPr>
          <w:color w:val="000000"/>
          <w:spacing w:val="2"/>
          <w:shd w:val="clear" w:color="auto" w:fill="FFFFFF"/>
        </w:rPr>
        <w:t>ФЗ от 24.07.1998 г. № 124-ФЗ «Об основных гарантиях прав ребенка в Российской Федерации».</w:t>
      </w:r>
    </w:p>
    <w:p w:rsidR="00D144AE" w:rsidRPr="006A4A2B" w:rsidRDefault="00D144AE" w:rsidP="00D144AE">
      <w:pPr>
        <w:ind w:firstLine="709"/>
        <w:contextualSpacing/>
        <w:jc w:val="both"/>
      </w:pPr>
      <w:r w:rsidRPr="006A4A2B">
        <w:t>2.3.13. Арендатор обязан принимать меры по обеспечению антитеррористической защищенности арендованных помещений, если это обязательство возникает в силу закона.</w:t>
      </w:r>
    </w:p>
    <w:p w:rsidR="00D144AE" w:rsidRPr="00B03A04" w:rsidRDefault="00D144AE" w:rsidP="00D144AE">
      <w:pPr>
        <w:ind w:firstLine="709"/>
        <w:contextualSpacing/>
        <w:jc w:val="both"/>
      </w:pPr>
      <w:r w:rsidRPr="006A4A2B">
        <w:t xml:space="preserve">2.3.14. Арендатор обязан назначить ответственного за электрохозяйство организации, документы о назначении предоставить Арендодателю в течение 7 (семи) дней с момента </w:t>
      </w:r>
      <w:r w:rsidRPr="00B03A04">
        <w:t>подписания Настоящего Договора.</w:t>
      </w:r>
    </w:p>
    <w:p w:rsidR="00D144AE" w:rsidRPr="00B03A04" w:rsidRDefault="00D144AE" w:rsidP="00D144AE">
      <w:pPr>
        <w:tabs>
          <w:tab w:val="left" w:pos="3240"/>
        </w:tabs>
        <w:autoSpaceDE w:val="0"/>
        <w:autoSpaceDN w:val="0"/>
        <w:adjustRightInd w:val="0"/>
        <w:ind w:firstLine="708"/>
        <w:contextualSpacing/>
        <w:jc w:val="both"/>
      </w:pPr>
      <w:r w:rsidRPr="00B03A04">
        <w:t>2.3.15 При прекращении Договора Арендатор обязан вернуть Арендодателю имущество в том состоянии, в котором он его получил, со всеми изменениями, отделимыми и отделимыми улучшениями (после ремонта, реконструкция, перепланировки и т.д.), а также передать все ключи и (при наличии) иные средства доступа к помещениям.</w:t>
      </w:r>
    </w:p>
    <w:p w:rsidR="00D144AE" w:rsidRPr="006A4A2B" w:rsidRDefault="00D144AE" w:rsidP="00D144AE">
      <w:pPr>
        <w:tabs>
          <w:tab w:val="left" w:pos="3240"/>
        </w:tabs>
        <w:autoSpaceDE w:val="0"/>
        <w:autoSpaceDN w:val="0"/>
        <w:adjustRightInd w:val="0"/>
        <w:ind w:firstLine="708"/>
        <w:contextualSpacing/>
        <w:jc w:val="both"/>
        <w:rPr>
          <w:color w:val="000000"/>
        </w:rPr>
      </w:pPr>
      <w:r w:rsidRPr="006A4A2B">
        <w:rPr>
          <w:color w:val="000000"/>
        </w:rPr>
        <w:t xml:space="preserve">В случае произведения Арендатором отделимых и неотделимых улучшений, указанные улучшения включаются в состав имущества, переданного в аренду, Арендатор не имеет права собственности на них и права на компенсацию.   </w:t>
      </w:r>
    </w:p>
    <w:p w:rsidR="00D144AE" w:rsidRPr="00B03A04" w:rsidRDefault="00D144AE" w:rsidP="00D144AE">
      <w:pPr>
        <w:tabs>
          <w:tab w:val="left" w:pos="3240"/>
        </w:tabs>
        <w:autoSpaceDE w:val="0"/>
        <w:autoSpaceDN w:val="0"/>
        <w:adjustRightInd w:val="0"/>
        <w:ind w:firstLine="708"/>
        <w:contextualSpacing/>
        <w:jc w:val="both"/>
      </w:pPr>
      <w:r w:rsidRPr="00B03A04">
        <w:t>2.3.16 Произвести государственную регистрацию настоящего договора в соответствии с Федеральным законом «О государственной регистрации недвижимости» от 13.07. 2015 № 218-ФЗ, при этом бремя по оплате всех расходов, связанных с государственной регистрацией настоящего договора, в полном объеме несет Арендатор. </w:t>
      </w:r>
    </w:p>
    <w:p w:rsidR="00D144AE" w:rsidRPr="00B03A04" w:rsidRDefault="00D144AE" w:rsidP="00D144AE">
      <w:pPr>
        <w:tabs>
          <w:tab w:val="left" w:pos="3240"/>
        </w:tabs>
        <w:autoSpaceDE w:val="0"/>
        <w:autoSpaceDN w:val="0"/>
        <w:adjustRightInd w:val="0"/>
        <w:ind w:firstLine="708"/>
        <w:contextualSpacing/>
        <w:jc w:val="both"/>
      </w:pPr>
      <w:r w:rsidRPr="00B03A04">
        <w:t xml:space="preserve"> 2.3.17 Сообщать Аренд</w:t>
      </w:r>
      <w:r>
        <w:t>одателю</w:t>
      </w:r>
      <w:r w:rsidRPr="00B03A04">
        <w:t xml:space="preserve"> обо всех изменениях, произведенных в области безопасности и защищенности занимаемых помещений, в том числе (но не исключительно) о смене замков, ключей, запирающих механизмов, установке дополнительных средств защиты помещения. </w:t>
      </w:r>
    </w:p>
    <w:p w:rsidR="00D144AE" w:rsidRPr="006A4A2B" w:rsidRDefault="00D144AE" w:rsidP="00D144AE">
      <w:pPr>
        <w:spacing w:after="120"/>
        <w:ind w:firstLine="720"/>
        <w:contextualSpacing/>
        <w:jc w:val="both"/>
        <w:rPr>
          <w:b/>
          <w:color w:val="000000"/>
        </w:rPr>
      </w:pPr>
      <w:r w:rsidRPr="006A4A2B">
        <w:rPr>
          <w:b/>
          <w:color w:val="000000"/>
        </w:rPr>
        <w:t>2.4. Арендатор имеет право:</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2.4.1. Пользоваться Объектом на условиях настоящего Договора;</w:t>
      </w:r>
    </w:p>
    <w:p w:rsidR="00D144AE" w:rsidRPr="006A4A2B" w:rsidRDefault="00D144AE" w:rsidP="00D144AE">
      <w:pPr>
        <w:shd w:val="clear" w:color="auto" w:fill="FFFFFF"/>
        <w:ind w:right="2" w:firstLine="709"/>
        <w:contextualSpacing/>
        <w:jc w:val="both"/>
        <w:rPr>
          <w:color w:val="000000"/>
          <w:spacing w:val="-2"/>
        </w:rPr>
      </w:pPr>
      <w:r w:rsidRPr="006A4A2B">
        <w:rPr>
          <w:color w:val="000000"/>
          <w:spacing w:val="-2"/>
        </w:rPr>
        <w:lastRenderedPageBreak/>
        <w:t>2.4.2.</w:t>
      </w:r>
      <w:r w:rsidR="00C82879">
        <w:rPr>
          <w:color w:val="000000"/>
          <w:spacing w:val="-2"/>
        </w:rPr>
        <w:t xml:space="preserve"> </w:t>
      </w:r>
      <w:r w:rsidRPr="006A4A2B">
        <w:rPr>
          <w:color w:val="000000"/>
          <w:spacing w:val="-2"/>
        </w:rPr>
        <w:t>Ознакомиться с документами, подтверждающими права Арендодателя на распоряжение Объектом, а также технической документацией на Объект, доверенностями уполномоченных лиц Арендодателя, имеющим отношение к настоящему договору.</w:t>
      </w:r>
    </w:p>
    <w:p w:rsidR="00D144AE" w:rsidRPr="00B03A04" w:rsidRDefault="00D144AE" w:rsidP="00D144AE">
      <w:pPr>
        <w:shd w:val="clear" w:color="auto" w:fill="FFFFFF"/>
        <w:ind w:right="2" w:firstLine="709"/>
        <w:contextualSpacing/>
        <w:jc w:val="both"/>
        <w:rPr>
          <w:spacing w:val="-2"/>
        </w:rPr>
      </w:pPr>
      <w:r w:rsidRPr="006A4A2B">
        <w:rPr>
          <w:color w:val="000000"/>
          <w:spacing w:val="-2"/>
        </w:rPr>
        <w:t xml:space="preserve">2.4.3 Истребовать у Арендодателя документы (оригиналы, либо заверенные копии) необходимые для государственной регистрации настоящего договора </w:t>
      </w:r>
      <w:r w:rsidRPr="00B03A04">
        <w:rPr>
          <w:spacing w:val="-2"/>
        </w:rPr>
        <w:t xml:space="preserve">в соответствии с Федеральным законом «О государственной регистрации недвижимости» от 13.07. 2015 № 218-ФЗ, при этом, Арендатор обязан представить в адрес Арендодателя опись (оригинал, либо заверенную копию) переданных в регистрирующий орган документов с отметкой уполномоченного лица регистрирующего органа, при прекращении необходимости вернуть оригиналы Арендодателю путем направления заказного письма с уведомлением, либо нарочного вручения. Арендатор самостоятельно несет ответственность за сохранность документов, и в случае их утраты обязуется возместить Арендодателю все расходы, связанные с восстановлением утраченных документов.  </w:t>
      </w:r>
    </w:p>
    <w:p w:rsidR="00D144AE" w:rsidRPr="006A4A2B" w:rsidRDefault="00D144AE" w:rsidP="00D144AE">
      <w:pPr>
        <w:shd w:val="clear" w:color="auto" w:fill="FFFFFF"/>
        <w:ind w:right="2"/>
        <w:contextualSpacing/>
        <w:jc w:val="both"/>
        <w:rPr>
          <w:color w:val="000000"/>
          <w:spacing w:val="-2"/>
        </w:rPr>
      </w:pPr>
    </w:p>
    <w:p w:rsidR="00D144AE" w:rsidRPr="006A4A2B" w:rsidRDefault="00D144AE" w:rsidP="00D144AE">
      <w:pPr>
        <w:contextualSpacing/>
        <w:jc w:val="center"/>
        <w:rPr>
          <w:color w:val="000000"/>
        </w:rPr>
      </w:pPr>
      <w:r w:rsidRPr="006A4A2B">
        <w:rPr>
          <w:b/>
          <w:color w:val="000000"/>
        </w:rPr>
        <w:t>3. ОТВЕТСТВЕННОСТЬ СТОРОН</w:t>
      </w:r>
    </w:p>
    <w:p w:rsidR="00D144AE" w:rsidRPr="006A4A2B" w:rsidRDefault="00D144AE" w:rsidP="00D144AE">
      <w:pPr>
        <w:spacing w:after="120"/>
        <w:ind w:firstLine="709"/>
        <w:contextualSpacing/>
        <w:jc w:val="both"/>
        <w:rPr>
          <w:color w:val="000000"/>
        </w:rPr>
      </w:pPr>
      <w:r w:rsidRPr="006A4A2B">
        <w:rPr>
          <w:b/>
          <w:color w:val="000000"/>
        </w:rPr>
        <w:t>3.1. Ответственность Арендодателя:</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3.1.1. Арендодатель несет ответственность за неисполнение или ненадлежащее исполнение своих обязательств по настоящему договору в порядке, предусмотренным действующим гражданским законодательством и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3.1.3. Арендодатель не несет ответственность перед Арендатором в случае прекращения подачи электроснабжения, водоснабжения и т.д. подрядными организациями.</w:t>
      </w:r>
    </w:p>
    <w:p w:rsidR="00D144AE" w:rsidRPr="006A4A2B" w:rsidRDefault="00D144AE" w:rsidP="00D144AE">
      <w:pPr>
        <w:spacing w:after="120"/>
        <w:ind w:firstLine="709"/>
        <w:contextualSpacing/>
        <w:jc w:val="both"/>
        <w:rPr>
          <w:color w:val="000000"/>
        </w:rPr>
      </w:pPr>
      <w:r w:rsidRPr="006A4A2B">
        <w:rPr>
          <w:b/>
          <w:color w:val="000000"/>
        </w:rPr>
        <w:t>3.2. Ответственность Арендатора:</w:t>
      </w:r>
      <w:r w:rsidRPr="006A4A2B">
        <w:rPr>
          <w:color w:val="000000"/>
        </w:rPr>
        <w:t xml:space="preserve"> </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3.2.1. Арендатор несет ответственность за неисполнение или ненадлежащее исполнение своих обязательств по настоящему договору в порядке, предусмотренном действующим гражданским законодательством и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3.2.2.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3.2.3. Арендатор выплачивает Арендодателю неустойку за каждый день просрочки платежа в размере 0,1% от суммы задолженности.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3.3. Окончание срока действия настоящего договора (срока Аренды) не освобождает стороны от ответственности за его нарушение.</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3.4. Арендатор несет полную ответственность за сохранность переданного ему имущества.</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3.5. Арендатор самостоятельно в полном объеме несет ответственность перед третьими лицами при эксплуатации Объекта по обязательствам, возникающим вследствие причинения вреда жизни, здоровью или имуществу третьих лиц.</w:t>
      </w:r>
    </w:p>
    <w:p w:rsidR="00D144AE" w:rsidRPr="00B03A04" w:rsidRDefault="00D144AE" w:rsidP="00D144AE">
      <w:pPr>
        <w:tabs>
          <w:tab w:val="left" w:pos="3240"/>
        </w:tabs>
        <w:autoSpaceDE w:val="0"/>
        <w:autoSpaceDN w:val="0"/>
        <w:adjustRightInd w:val="0"/>
        <w:ind w:firstLine="709"/>
        <w:contextualSpacing/>
        <w:jc w:val="both"/>
      </w:pPr>
      <w:r w:rsidRPr="006A4A2B">
        <w:rPr>
          <w:color w:val="000000"/>
        </w:rPr>
        <w:t xml:space="preserve"> 3.6. В случае гибели или повреждения полученного Имущества, указанного в п. 1.2. </w:t>
      </w:r>
      <w:r w:rsidRPr="00B03A04">
        <w:t>настоящего Договора Арендатор обязуется возместить Арендодателю стоимость утраченного, либо поврежденного имущества. При этом размер возмещения рассчитывается исходя из рыночных цен на момент возмещения на продукт, либо, в случае отсутствия наименования на рынке – исходя из рыночных цен на аналогичный продукт. Возмещение может быть предоставлено в натуре, либо в денежной форме по выбору Арендодателя.</w:t>
      </w:r>
    </w:p>
    <w:p w:rsidR="00D144AE" w:rsidRPr="00B03A04" w:rsidRDefault="00D144AE" w:rsidP="00D144AE">
      <w:pPr>
        <w:tabs>
          <w:tab w:val="left" w:pos="3240"/>
        </w:tabs>
        <w:autoSpaceDE w:val="0"/>
        <w:autoSpaceDN w:val="0"/>
        <w:adjustRightInd w:val="0"/>
        <w:ind w:firstLine="709"/>
        <w:contextualSpacing/>
        <w:jc w:val="both"/>
      </w:pPr>
      <w:r w:rsidRPr="00B03A04">
        <w:t>3.7.  В случае нарушения Арендатором условий п. 2.3.12. настоящего договора Арендодатель вправе требовать у Арендатора возмещения любых убытков, в том числе понесенных в результате требований третьих лиц, контрольно-надзорных органов, вызванных таким нарушением, а Арендатор обязан такое возмещение предоставить.</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3.8.  Арендатор самостоятельно и в полном объеме несет ответственность перед всеми контролирующими органами за соблюдение требований законодательства о противодействии терроризму, противопожарной безопасности, санитарно-эпидемиологическом благополучии населения.</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lastRenderedPageBreak/>
        <w:t>3.9. Арендатор самостоятельно и в полном объеме несет ответственность перед всеми контролирующими органами за допущенные нарушения в части самостоятельного устройства помещений в местах эксплуатационных путей и выходов, перекрытия системы вытяжной вентиляции и иного вида монтажа конструкций, нарушающих законодательство по противопожарной безопасности.</w:t>
      </w:r>
    </w:p>
    <w:p w:rsidR="00D144AE" w:rsidRPr="006A4A2B" w:rsidRDefault="00D144AE" w:rsidP="00D144AE">
      <w:pPr>
        <w:tabs>
          <w:tab w:val="left" w:pos="3240"/>
        </w:tabs>
        <w:autoSpaceDE w:val="0"/>
        <w:autoSpaceDN w:val="0"/>
        <w:adjustRightInd w:val="0"/>
        <w:ind w:firstLine="709"/>
        <w:contextualSpacing/>
        <w:jc w:val="both"/>
        <w:rPr>
          <w:color w:val="000000"/>
        </w:rPr>
      </w:pPr>
      <w:r w:rsidRPr="006A4A2B">
        <w:rPr>
          <w:color w:val="000000"/>
        </w:rPr>
        <w:t xml:space="preserve">3.10. В случае произведения Арендатором самовольной перепланировки, либо не согласованного Арендодателем ремонта в арендованных помещениях, Арендодатель имеет право расторгнуть договор аренды в одностороннем порядке с возложением на Арендатора всех затрат по приведению имущества в первоначальное состояние, а также штрафных санкций от контролирующих, либо судебных органов, к которым привели действия Арендатора. </w:t>
      </w:r>
    </w:p>
    <w:p w:rsidR="00D144AE" w:rsidRPr="006A4A2B" w:rsidRDefault="00D144AE" w:rsidP="00D144AE">
      <w:pPr>
        <w:tabs>
          <w:tab w:val="left" w:pos="3240"/>
        </w:tabs>
        <w:autoSpaceDE w:val="0"/>
        <w:autoSpaceDN w:val="0"/>
        <w:adjustRightInd w:val="0"/>
        <w:contextualSpacing/>
        <w:rPr>
          <w:b/>
          <w:caps/>
          <w:color w:val="000000"/>
        </w:rPr>
      </w:pPr>
    </w:p>
    <w:p w:rsidR="00D144AE" w:rsidRPr="006A4A2B" w:rsidRDefault="00D144AE" w:rsidP="00D144AE">
      <w:pPr>
        <w:ind w:firstLine="720"/>
        <w:contextualSpacing/>
        <w:jc w:val="center"/>
        <w:rPr>
          <w:caps/>
          <w:color w:val="000000"/>
        </w:rPr>
      </w:pPr>
      <w:r w:rsidRPr="006A4A2B">
        <w:rPr>
          <w:b/>
          <w:caps/>
          <w:color w:val="000000"/>
        </w:rPr>
        <w:t>4. ФОРС-МАЖОРНЫЕ и иные дополнительные ОБСТОЯТЕЛЬСТВА, освобождающие от ответственности</w:t>
      </w:r>
    </w:p>
    <w:p w:rsidR="00D144AE" w:rsidRPr="006A4A2B" w:rsidRDefault="00D144AE" w:rsidP="00D144AE">
      <w:pPr>
        <w:ind w:firstLine="720"/>
        <w:contextualSpacing/>
        <w:jc w:val="both"/>
        <w:rPr>
          <w:color w:val="000000"/>
        </w:rPr>
      </w:pPr>
      <w:r w:rsidRPr="006A4A2B">
        <w:rPr>
          <w:color w:val="000000"/>
        </w:rPr>
        <w:t>4.1.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действия обстоятельств непреодолимой силы (форс-мажор), таких как: стихийные бедствия, в том числе, землетрясения, ураганы, наводнения, оползни, циклоны, эпидемии, взрывы;  террористические акты, война, гражданская война, принятие законодательных актов, ведущих к изменениям в гражданском и налоговом законодательстве, действия органов государственной власти.</w:t>
      </w:r>
    </w:p>
    <w:p w:rsidR="00D144AE" w:rsidRPr="006A4A2B" w:rsidRDefault="00D144AE" w:rsidP="00D144AE">
      <w:pPr>
        <w:tabs>
          <w:tab w:val="left" w:pos="3240"/>
        </w:tabs>
        <w:autoSpaceDE w:val="0"/>
        <w:autoSpaceDN w:val="0"/>
        <w:adjustRightInd w:val="0"/>
        <w:ind w:firstLine="708"/>
        <w:contextualSpacing/>
        <w:jc w:val="both"/>
        <w:rPr>
          <w:color w:val="000000"/>
        </w:rPr>
      </w:pPr>
      <w:r w:rsidRPr="006A4A2B">
        <w:rPr>
          <w:color w:val="000000"/>
        </w:rPr>
        <w:t xml:space="preserve">К вышеперечисленным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4.2. Сторона, претендующая на освобождение от ответственности, как только это станет практически возможным, обязана в течение пяти дней с момента возникновения обстоятельства уведомить другую Сторону о таком обстоятельстве (препятствии) и его влиянии на возможность исполнить обязательство.</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4.3. Основания освобождения от ответственности имеют силу с момента возникновения обстоятельства (препятствия) или, если уведомление дано несвоевременно, - то с момента уведомления. Отсутствие уведомления возлагает на нарушившую Сторону обязательство возместить убытки за ущерб, который в ином случае мог быть предотвращен.</w:t>
      </w:r>
    </w:p>
    <w:p w:rsidR="00D144AE" w:rsidRDefault="00D144AE" w:rsidP="00D144AE">
      <w:pPr>
        <w:contextualSpacing/>
        <w:jc w:val="center"/>
        <w:rPr>
          <w:b/>
          <w:color w:val="000000"/>
        </w:rPr>
      </w:pPr>
    </w:p>
    <w:p w:rsidR="00D144AE" w:rsidRPr="006A4A2B" w:rsidRDefault="00D144AE" w:rsidP="00D144AE">
      <w:pPr>
        <w:contextualSpacing/>
        <w:jc w:val="center"/>
        <w:rPr>
          <w:b/>
          <w:color w:val="000000"/>
        </w:rPr>
      </w:pPr>
      <w:r w:rsidRPr="006A4A2B">
        <w:rPr>
          <w:b/>
          <w:color w:val="000000"/>
        </w:rPr>
        <w:t>5. СРОК ДЕЙСТВИЯ ДОГОВОРА</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5.1. Срок действия договора с момента подписания до полного исполнения обязательств по договору.</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t xml:space="preserve">5.2. Срок Аренды – </w:t>
      </w:r>
      <w:r>
        <w:rPr>
          <w:color w:val="000000"/>
        </w:rPr>
        <w:t>_______ (_________)</w:t>
      </w:r>
      <w:r w:rsidRPr="006A4A2B">
        <w:rPr>
          <w:color w:val="000000"/>
        </w:rPr>
        <w:t xml:space="preserve"> лет с </w:t>
      </w:r>
      <w:r w:rsidRPr="006A4A2B">
        <w:rPr>
          <w:b/>
          <w:color w:val="000000"/>
        </w:rPr>
        <w:t>______</w:t>
      </w:r>
      <w:r>
        <w:rPr>
          <w:b/>
          <w:color w:val="000000"/>
        </w:rPr>
        <w:t>_____</w:t>
      </w:r>
      <w:r w:rsidRPr="006A4A2B">
        <w:rPr>
          <w:color w:val="000000"/>
        </w:rPr>
        <w:t xml:space="preserve"> до </w:t>
      </w:r>
      <w:r>
        <w:rPr>
          <w:color w:val="000000"/>
        </w:rPr>
        <w:t>_______</w:t>
      </w:r>
      <w:r w:rsidRPr="006A4A2B">
        <w:rPr>
          <w:color w:val="000000"/>
        </w:rPr>
        <w:t>___</w:t>
      </w:r>
      <w:r>
        <w:rPr>
          <w:color w:val="000000"/>
        </w:rPr>
        <w:t xml:space="preserve">___ </w:t>
      </w:r>
      <w:r w:rsidRPr="006A4A2B">
        <w:rPr>
          <w:color w:val="000000"/>
        </w:rPr>
        <w:t>с возможностью дельнейшего заключения нового договора по правилам п. 9 ст. 17.1. Федерального закона «О защите конкуренции» № 135 – ФЗ.</w:t>
      </w:r>
    </w:p>
    <w:p w:rsidR="00D144AE" w:rsidRPr="00B03A04" w:rsidRDefault="00D144AE" w:rsidP="00D144AE">
      <w:pPr>
        <w:tabs>
          <w:tab w:val="left" w:pos="3240"/>
        </w:tabs>
        <w:autoSpaceDE w:val="0"/>
        <w:autoSpaceDN w:val="0"/>
        <w:adjustRightInd w:val="0"/>
        <w:ind w:firstLine="720"/>
        <w:contextualSpacing/>
        <w:jc w:val="both"/>
      </w:pPr>
      <w:r w:rsidRPr="00B03A04">
        <w:t>5.3</w:t>
      </w:r>
      <w:r w:rsidR="00BF71CD">
        <w:t xml:space="preserve">. </w:t>
      </w:r>
      <w:r w:rsidRPr="00B03A04">
        <w:t>В</w:t>
      </w:r>
      <w:r w:rsidR="00C82879">
        <w:t xml:space="preserve"> </w:t>
      </w:r>
      <w:r w:rsidRPr="00B03A04">
        <w:t>случае, если после истечения договора Арендатор продолжает пользоваться Объектом, при отсутствии возражений со стороны Арендодателя, настоящий договор считается возобновленным на тех же условиях на неопределенный срок в соответствии со п. 2 ст. 621 Гражданского кодекса Российской Федерации. При этом, в случае дальнейшего заключения нового договора по правилам, предусмотренным п. 9 ст. 17.1. Федерального закона от 26.07.2006 № 135-ФЗ «О защите конкуренции», стоимость арендной платы, установленная новым договором, будет иметь обратную силу и распространяться на правоотношения, возникшие с момента истечения срока настоящего договора.</w:t>
      </w:r>
    </w:p>
    <w:p w:rsidR="00D144AE" w:rsidRDefault="00D144AE" w:rsidP="00D144AE">
      <w:pPr>
        <w:ind w:firstLine="720"/>
        <w:contextualSpacing/>
        <w:jc w:val="center"/>
        <w:rPr>
          <w:b/>
          <w:color w:val="000000"/>
        </w:rPr>
      </w:pPr>
    </w:p>
    <w:p w:rsidR="00D144AE" w:rsidRPr="006A4A2B" w:rsidRDefault="00D144AE" w:rsidP="00D144AE">
      <w:pPr>
        <w:ind w:firstLine="720"/>
        <w:contextualSpacing/>
        <w:jc w:val="center"/>
        <w:rPr>
          <w:b/>
          <w:color w:val="000000"/>
        </w:rPr>
      </w:pPr>
      <w:r w:rsidRPr="006A4A2B">
        <w:rPr>
          <w:b/>
          <w:color w:val="000000"/>
        </w:rPr>
        <w:t>6. ГОСУДАРСТВЕННАЯ РЕГИСТРАЦИЯ ДОГОВОРА</w:t>
      </w:r>
    </w:p>
    <w:p w:rsidR="00D144AE" w:rsidRPr="006A4A2B" w:rsidRDefault="00D144AE" w:rsidP="00D144AE">
      <w:pPr>
        <w:ind w:firstLine="720"/>
        <w:contextualSpacing/>
        <w:jc w:val="both"/>
        <w:rPr>
          <w:color w:val="000000"/>
        </w:rPr>
      </w:pPr>
      <w:r w:rsidRPr="006A4A2B">
        <w:rPr>
          <w:color w:val="000000"/>
        </w:rPr>
        <w:t xml:space="preserve">6.1 Государственная регистрация настоящего договора осуществляется в уполномоченном Правительством Российской Федерации территориальном органе федерального органа исполнительной власти, осуществляющего государственный кадастровый учет, государственную регистрация прав, ведение Единого государственного реестра недвижимости и предоставление сведений, содержащихся в Едином государственном реестре </w:t>
      </w:r>
      <w:r w:rsidRPr="006A4A2B">
        <w:rPr>
          <w:color w:val="000000"/>
        </w:rPr>
        <w:lastRenderedPageBreak/>
        <w:t>недвижимости (далее – уполномоченный орган) по месту нахождения Объекта Арендатором самостоятельно и за свой счет.</w:t>
      </w:r>
    </w:p>
    <w:p w:rsidR="00D144AE" w:rsidRPr="00B03A04" w:rsidRDefault="00D144AE" w:rsidP="00D144AE">
      <w:pPr>
        <w:ind w:firstLine="720"/>
        <w:contextualSpacing/>
        <w:jc w:val="both"/>
      </w:pPr>
      <w:r w:rsidRPr="006A4A2B">
        <w:t xml:space="preserve">6.2 В случае, если государственная регистрация настоящего договора была приостановлена стороны по основаниям, предусмотренным </w:t>
      </w:r>
      <w:r w:rsidRPr="00B03A04">
        <w:t>Федеральным законом «О государственной регистрации недвижимости» от 13.07. 2015 № 218-ФЗ, в течении 5 (пяти) рабочих дней Арендатор обращается в адрес Арендодателя в целях совместного устранения причин, послуживших основанием для приостановки, после устранения обозначенных причин Арендатор самостоятельно обращается в уполномоченный орган для возобновления государственной регистрации.</w:t>
      </w:r>
    </w:p>
    <w:p w:rsidR="00D144AE" w:rsidRPr="00B03A04" w:rsidRDefault="00D144AE" w:rsidP="00D144AE">
      <w:pPr>
        <w:tabs>
          <w:tab w:val="left" w:pos="3240"/>
        </w:tabs>
        <w:autoSpaceDE w:val="0"/>
        <w:autoSpaceDN w:val="0"/>
        <w:adjustRightInd w:val="0"/>
        <w:ind w:firstLine="708"/>
        <w:contextualSpacing/>
        <w:jc w:val="both"/>
      </w:pPr>
      <w:r w:rsidRPr="00B03A04">
        <w:t>6.3.В случае, если в государственной регистрации было правомерно отказано по вине Арендатора, Арендатор обязан, устранив нарушения, послужившие основанием для отказа, повторно обратиться в уполномоченный орган для регистрации настоящего договора. При этом расходы по государственной регистрации в полном объеме несет Арендатор.</w:t>
      </w:r>
    </w:p>
    <w:p w:rsidR="00D144AE" w:rsidRPr="00B03A04" w:rsidRDefault="00D144AE" w:rsidP="00D144AE">
      <w:pPr>
        <w:tabs>
          <w:tab w:val="left" w:pos="3240"/>
        </w:tabs>
        <w:autoSpaceDE w:val="0"/>
        <w:autoSpaceDN w:val="0"/>
        <w:adjustRightInd w:val="0"/>
        <w:ind w:firstLine="708"/>
        <w:contextualSpacing/>
        <w:jc w:val="both"/>
      </w:pPr>
      <w:r w:rsidRPr="00B03A04">
        <w:t>6.4</w:t>
      </w:r>
      <w:r w:rsidR="00C82879">
        <w:t xml:space="preserve">. </w:t>
      </w:r>
      <w:r w:rsidRPr="00B03A04">
        <w:t>В случае, если в государственной регистрации было правомерно отказано по вине Арендодателя, Арендатор, после устранения Арендодателем нарушений, послуживших основанием для отказа, обязан повторно обратиться в уполномоченный орган для регистрации настоящего договора. При этом расходы по государственной регистрации в полном объеме несет Арендодатель.</w:t>
      </w:r>
    </w:p>
    <w:p w:rsidR="00D144AE" w:rsidRPr="00B03A04" w:rsidRDefault="00D144AE" w:rsidP="00D144AE">
      <w:pPr>
        <w:tabs>
          <w:tab w:val="left" w:pos="3240"/>
        </w:tabs>
        <w:autoSpaceDE w:val="0"/>
        <w:autoSpaceDN w:val="0"/>
        <w:adjustRightInd w:val="0"/>
        <w:ind w:firstLine="708"/>
        <w:contextualSpacing/>
        <w:jc w:val="both"/>
      </w:pPr>
      <w:r w:rsidRPr="00B03A04">
        <w:t>6.5</w:t>
      </w:r>
      <w:r w:rsidR="00C82879">
        <w:t xml:space="preserve">. </w:t>
      </w:r>
      <w:r w:rsidRPr="00B03A04">
        <w:t>В случае, если в государственной регистрации договора было неправомерно отказано Арендатор в срок, установленный действующим законодательством, обращается с заявлением о признании незаконным отказа в государственной регистрации. При этом Арендодатель привлекается к участию в деле в качестве третьего лица, не заявляющего самостоятельных требований.</w:t>
      </w:r>
    </w:p>
    <w:p w:rsidR="00D144AE" w:rsidRPr="00B03A04" w:rsidRDefault="00D144AE" w:rsidP="00D144AE">
      <w:pPr>
        <w:tabs>
          <w:tab w:val="left" w:pos="3240"/>
        </w:tabs>
        <w:autoSpaceDE w:val="0"/>
        <w:autoSpaceDN w:val="0"/>
        <w:adjustRightInd w:val="0"/>
        <w:ind w:firstLine="708"/>
        <w:contextualSpacing/>
        <w:jc w:val="both"/>
      </w:pPr>
      <w:r w:rsidRPr="00B03A04">
        <w:t xml:space="preserve">6.6 Отсутствие государственной регистрации не освобождает стороны </w:t>
      </w:r>
      <w:r>
        <w:t xml:space="preserve">от </w:t>
      </w:r>
      <w:r w:rsidRPr="00B03A04">
        <w:t xml:space="preserve">исполнения взаимных обязательств по настоящему договору.  </w:t>
      </w:r>
    </w:p>
    <w:p w:rsidR="00D144AE" w:rsidRPr="00B03A04" w:rsidRDefault="00D144AE" w:rsidP="00D144AE">
      <w:pPr>
        <w:tabs>
          <w:tab w:val="left" w:pos="3240"/>
        </w:tabs>
        <w:autoSpaceDE w:val="0"/>
        <w:autoSpaceDN w:val="0"/>
        <w:adjustRightInd w:val="0"/>
        <w:ind w:firstLine="708"/>
        <w:contextualSpacing/>
        <w:jc w:val="both"/>
      </w:pPr>
    </w:p>
    <w:p w:rsidR="00D144AE" w:rsidRPr="006A4A2B" w:rsidRDefault="00D144AE" w:rsidP="00D144AE">
      <w:pPr>
        <w:contextualSpacing/>
        <w:jc w:val="center"/>
        <w:rPr>
          <w:color w:val="000000"/>
        </w:rPr>
      </w:pPr>
      <w:r w:rsidRPr="006A4A2B">
        <w:rPr>
          <w:b/>
          <w:color w:val="000000"/>
        </w:rPr>
        <w:t xml:space="preserve">7. РАСТОРЖЕНИЕ </w:t>
      </w:r>
      <w:r w:rsidRPr="006A4A2B">
        <w:rPr>
          <w:b/>
          <w:caps/>
          <w:color w:val="000000"/>
        </w:rPr>
        <w:t>настоящего</w:t>
      </w:r>
      <w:r w:rsidRPr="006A4A2B">
        <w:rPr>
          <w:b/>
          <w:color w:val="000000"/>
        </w:rPr>
        <w:t xml:space="preserve"> ДОГОВОРА</w:t>
      </w:r>
    </w:p>
    <w:p w:rsidR="00D144AE" w:rsidRPr="006A4A2B" w:rsidRDefault="00D144AE" w:rsidP="00D144AE">
      <w:pPr>
        <w:ind w:firstLine="720"/>
        <w:contextualSpacing/>
        <w:jc w:val="both"/>
        <w:rPr>
          <w:color w:val="000000"/>
        </w:rPr>
      </w:pPr>
      <w:r w:rsidRPr="006A4A2B">
        <w:rPr>
          <w:color w:val="000000"/>
        </w:rPr>
        <w:t>7.1.  Истечение срока действия договора:</w:t>
      </w:r>
    </w:p>
    <w:p w:rsidR="00D144AE" w:rsidRPr="006A4A2B" w:rsidRDefault="00D144AE" w:rsidP="00D144AE">
      <w:pPr>
        <w:ind w:firstLine="720"/>
        <w:contextualSpacing/>
        <w:jc w:val="both"/>
        <w:rPr>
          <w:b/>
          <w:color w:val="000000"/>
        </w:rPr>
      </w:pPr>
      <w:r w:rsidRPr="006A4A2B">
        <w:rPr>
          <w:color w:val="000000"/>
        </w:rPr>
        <w:t>7.1.1. Не менее чем за 15 календарных дней до истечения срока действия договора Арендодатель в письменном виде извещает Арендатора о своем намерении прекратить Арендные отношения путем направления уведомления.</w:t>
      </w:r>
      <w:r w:rsidRPr="006A4A2B">
        <w:rPr>
          <w:b/>
          <w:color w:val="000000"/>
        </w:rPr>
        <w:t xml:space="preserve"> </w:t>
      </w:r>
    </w:p>
    <w:p w:rsidR="00D144AE" w:rsidRPr="00B03A04" w:rsidRDefault="00D144AE" w:rsidP="00D144AE">
      <w:pPr>
        <w:ind w:firstLine="720"/>
        <w:contextualSpacing/>
        <w:jc w:val="both"/>
      </w:pPr>
      <w:r w:rsidRPr="00B03A04">
        <w:t>7.1.2 Не менее чем за 15 календарных дней до истечения срока действия договора Арендатор в письменном виде извещает Арендодателя о своем намерении прекратить Арендные отношения путем направления уведомления.</w:t>
      </w:r>
    </w:p>
    <w:p w:rsidR="00D144AE" w:rsidRPr="006A4A2B" w:rsidRDefault="00D144AE" w:rsidP="00D144AE">
      <w:pPr>
        <w:ind w:firstLine="720"/>
        <w:contextualSpacing/>
        <w:jc w:val="both"/>
        <w:rPr>
          <w:color w:val="000000"/>
        </w:rPr>
      </w:pPr>
      <w:r w:rsidRPr="006A4A2B">
        <w:rPr>
          <w:color w:val="000000"/>
        </w:rPr>
        <w:t>7.2. Досрочное расторжение настоящего договора по соглашению Сторон оформляется соглашением о досрочном расторжении и актом сдачи-приемки Объекта.</w:t>
      </w:r>
    </w:p>
    <w:p w:rsidR="00D144AE" w:rsidRPr="006A4A2B" w:rsidRDefault="00D144AE" w:rsidP="00D144AE">
      <w:pPr>
        <w:ind w:firstLine="720"/>
        <w:contextualSpacing/>
        <w:jc w:val="both"/>
      </w:pPr>
      <w:r w:rsidRPr="006A4A2B">
        <w:rPr>
          <w:color w:val="000000"/>
        </w:rPr>
        <w:t xml:space="preserve">7.3. </w:t>
      </w:r>
      <w:r w:rsidRPr="006A4A2B">
        <w:t>По требованию Арендодателя настоящий договор может быть досрочно расторгнут во внесудебном порядке в случаях, когда Арендатор:</w:t>
      </w:r>
    </w:p>
    <w:p w:rsidR="00D144AE" w:rsidRPr="006A4A2B" w:rsidRDefault="00D144AE" w:rsidP="00D144AE">
      <w:pPr>
        <w:autoSpaceDE w:val="0"/>
        <w:autoSpaceDN w:val="0"/>
        <w:adjustRightInd w:val="0"/>
        <w:ind w:firstLine="720"/>
        <w:contextualSpacing/>
        <w:jc w:val="both"/>
      </w:pPr>
      <w:r w:rsidRPr="006A4A2B">
        <w:t xml:space="preserve">7.3.1. </w:t>
      </w:r>
      <w:r>
        <w:t>П</w:t>
      </w:r>
      <w:r w:rsidRPr="006A4A2B">
        <w:t>ользуется имуществом с существенным нарушением условий договора или назначения имущества либо с неоднократными нарушениями;</w:t>
      </w:r>
    </w:p>
    <w:p w:rsidR="00D144AE" w:rsidRPr="006A4A2B" w:rsidRDefault="00D144AE" w:rsidP="00D144AE">
      <w:pPr>
        <w:autoSpaceDE w:val="0"/>
        <w:autoSpaceDN w:val="0"/>
        <w:adjustRightInd w:val="0"/>
        <w:ind w:firstLine="720"/>
        <w:contextualSpacing/>
        <w:jc w:val="both"/>
      </w:pPr>
      <w:r w:rsidRPr="006A4A2B">
        <w:t xml:space="preserve">7.3.2. </w:t>
      </w:r>
      <w:r>
        <w:t>С</w:t>
      </w:r>
      <w:r w:rsidRPr="006A4A2B">
        <w:t>ущественно ухудшает имущество;</w:t>
      </w:r>
    </w:p>
    <w:p w:rsidR="00D144AE" w:rsidRPr="006A4A2B" w:rsidRDefault="00D144AE" w:rsidP="00D144AE">
      <w:pPr>
        <w:autoSpaceDE w:val="0"/>
        <w:autoSpaceDN w:val="0"/>
        <w:adjustRightInd w:val="0"/>
        <w:ind w:firstLine="720"/>
        <w:contextualSpacing/>
        <w:jc w:val="both"/>
      </w:pPr>
      <w:r w:rsidRPr="006A4A2B">
        <w:t xml:space="preserve">7.3.3. </w:t>
      </w:r>
      <w:r>
        <w:t>Б</w:t>
      </w:r>
      <w:r w:rsidRPr="006A4A2B">
        <w:t>олее двух раз подряд по истечении установленного договором срока платежа не вносит Арендную плату.</w:t>
      </w:r>
    </w:p>
    <w:p w:rsidR="00D144AE" w:rsidRPr="006A4A2B" w:rsidRDefault="00D144AE" w:rsidP="00D144AE">
      <w:pPr>
        <w:autoSpaceDE w:val="0"/>
        <w:autoSpaceDN w:val="0"/>
        <w:adjustRightInd w:val="0"/>
        <w:ind w:firstLine="720"/>
        <w:contextualSpacing/>
        <w:jc w:val="both"/>
      </w:pPr>
      <w:r w:rsidRPr="006A4A2B">
        <w:t xml:space="preserve">7.3.4. Арендатор нарушает порядок использования помещений, установленный в п. 1.2. настоящего Договора. </w:t>
      </w:r>
    </w:p>
    <w:p w:rsidR="00D144AE" w:rsidRPr="006A4A2B" w:rsidRDefault="00D144AE" w:rsidP="00D144AE">
      <w:pPr>
        <w:ind w:firstLine="720"/>
        <w:contextualSpacing/>
        <w:jc w:val="both"/>
      </w:pPr>
      <w:r w:rsidRPr="006A4A2B">
        <w:rPr>
          <w:color w:val="000000"/>
        </w:rPr>
        <w:t xml:space="preserve">7.4. </w:t>
      </w:r>
      <w:r w:rsidRPr="006A4A2B">
        <w:t>По требованию Арендатора договор Аренды может быть досрочно расторгнут судом в случаях, когда:</w:t>
      </w:r>
    </w:p>
    <w:p w:rsidR="00D144AE" w:rsidRPr="006A4A2B" w:rsidRDefault="00D144AE" w:rsidP="00D144AE">
      <w:pPr>
        <w:autoSpaceDE w:val="0"/>
        <w:autoSpaceDN w:val="0"/>
        <w:adjustRightInd w:val="0"/>
        <w:ind w:firstLine="720"/>
        <w:contextualSpacing/>
        <w:jc w:val="both"/>
      </w:pPr>
      <w:r w:rsidRPr="006A4A2B">
        <w:t>7.4.1.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D144AE" w:rsidRPr="006A4A2B" w:rsidRDefault="00D144AE" w:rsidP="00D144AE">
      <w:pPr>
        <w:autoSpaceDE w:val="0"/>
        <w:autoSpaceDN w:val="0"/>
        <w:adjustRightInd w:val="0"/>
        <w:ind w:firstLine="720"/>
        <w:contextualSpacing/>
        <w:jc w:val="both"/>
      </w:pPr>
      <w:r w:rsidRPr="006A4A2B">
        <w:t xml:space="preserve"> 7.4.2. </w:t>
      </w:r>
      <w:r>
        <w:t>П</w:t>
      </w:r>
      <w:r w:rsidRPr="006A4A2B">
        <w:t>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D144AE" w:rsidRPr="006A4A2B" w:rsidRDefault="00D144AE" w:rsidP="00D144AE">
      <w:pPr>
        <w:autoSpaceDE w:val="0"/>
        <w:autoSpaceDN w:val="0"/>
        <w:adjustRightInd w:val="0"/>
        <w:ind w:firstLine="720"/>
        <w:contextualSpacing/>
        <w:jc w:val="both"/>
      </w:pPr>
      <w:r w:rsidRPr="006A4A2B">
        <w:t xml:space="preserve">7.4.3. </w:t>
      </w:r>
      <w:r>
        <w:t>И</w:t>
      </w:r>
      <w:r w:rsidRPr="006A4A2B">
        <w:t>мущество в силу обстоятельств, за которые Арендатор не отвечает, окажется в состоянии, не пригодном для использования.</w:t>
      </w:r>
    </w:p>
    <w:p w:rsidR="00D144AE" w:rsidRPr="006A4A2B" w:rsidRDefault="00D144AE" w:rsidP="00D144AE">
      <w:pPr>
        <w:tabs>
          <w:tab w:val="left" w:pos="3240"/>
        </w:tabs>
        <w:autoSpaceDE w:val="0"/>
        <w:autoSpaceDN w:val="0"/>
        <w:adjustRightInd w:val="0"/>
        <w:ind w:firstLine="720"/>
        <w:contextualSpacing/>
        <w:jc w:val="both"/>
        <w:rPr>
          <w:color w:val="000000"/>
        </w:rPr>
      </w:pPr>
      <w:r w:rsidRPr="006A4A2B">
        <w:rPr>
          <w:color w:val="000000"/>
        </w:rPr>
        <w:lastRenderedPageBreak/>
        <w:t>7.5. При расторжении договора последствия расторжения договора и порядок расчетов определяются Сторонами в подписываемом ими соглашении о расторжении договора.</w:t>
      </w:r>
    </w:p>
    <w:p w:rsidR="00D144AE" w:rsidRPr="006A4A2B" w:rsidRDefault="00D144AE" w:rsidP="00D144AE">
      <w:pPr>
        <w:tabs>
          <w:tab w:val="left" w:pos="3240"/>
        </w:tabs>
        <w:autoSpaceDE w:val="0"/>
        <w:autoSpaceDN w:val="0"/>
        <w:adjustRightInd w:val="0"/>
        <w:contextualSpacing/>
        <w:jc w:val="both"/>
        <w:rPr>
          <w:color w:val="000000"/>
        </w:rPr>
      </w:pPr>
    </w:p>
    <w:p w:rsidR="00D144AE" w:rsidRPr="006A4A2B" w:rsidRDefault="00D144AE" w:rsidP="00D144AE">
      <w:pPr>
        <w:contextualSpacing/>
        <w:jc w:val="center"/>
        <w:rPr>
          <w:b/>
          <w:color w:val="000000"/>
        </w:rPr>
      </w:pPr>
      <w:r>
        <w:rPr>
          <w:b/>
          <w:color w:val="000000"/>
        </w:rPr>
        <w:t>8</w:t>
      </w:r>
      <w:r w:rsidRPr="006A4A2B">
        <w:rPr>
          <w:b/>
          <w:color w:val="000000"/>
        </w:rPr>
        <w:t xml:space="preserve">. </w:t>
      </w:r>
      <w:r w:rsidRPr="006A4A2B">
        <w:rPr>
          <w:b/>
          <w:caps/>
          <w:color w:val="000000"/>
        </w:rPr>
        <w:t>ОСОБЫЕ и ДОПОЛНИТЕЛЬНЫЕ УСЛОВИЯ</w:t>
      </w:r>
    </w:p>
    <w:p w:rsidR="00D144AE" w:rsidRPr="006A4A2B" w:rsidRDefault="00D144AE" w:rsidP="00D144AE">
      <w:pPr>
        <w:tabs>
          <w:tab w:val="left" w:pos="3240"/>
        </w:tabs>
        <w:autoSpaceDE w:val="0"/>
        <w:autoSpaceDN w:val="0"/>
        <w:adjustRightInd w:val="0"/>
        <w:ind w:firstLine="720"/>
        <w:contextualSpacing/>
        <w:jc w:val="both"/>
        <w:rPr>
          <w:color w:val="000000"/>
        </w:rPr>
      </w:pPr>
      <w:r>
        <w:rPr>
          <w:color w:val="000000"/>
        </w:rPr>
        <w:t>8</w:t>
      </w:r>
      <w:r w:rsidRPr="006A4A2B">
        <w:rPr>
          <w:color w:val="000000"/>
        </w:rPr>
        <w:t>.1. Передача Объекта оформляется двухсторонним актом приема-передачи; возврат (освобождение) Объекта также оформляется актом сдачи-приема Объекта, подписываемым обеими Сторонами.</w:t>
      </w:r>
    </w:p>
    <w:p w:rsidR="00D144AE" w:rsidRPr="006A4A2B" w:rsidRDefault="00D144AE" w:rsidP="00D144AE">
      <w:pPr>
        <w:tabs>
          <w:tab w:val="left" w:pos="3240"/>
        </w:tabs>
        <w:autoSpaceDE w:val="0"/>
        <w:autoSpaceDN w:val="0"/>
        <w:adjustRightInd w:val="0"/>
        <w:ind w:firstLine="720"/>
        <w:contextualSpacing/>
        <w:jc w:val="both"/>
        <w:rPr>
          <w:color w:val="000000"/>
        </w:rPr>
      </w:pPr>
      <w:r>
        <w:rPr>
          <w:color w:val="000000"/>
        </w:rPr>
        <w:t>8</w:t>
      </w:r>
      <w:r w:rsidRPr="006A4A2B">
        <w:rPr>
          <w:color w:val="000000"/>
        </w:rPr>
        <w:t>.2. Стороны при заключении договора обязаны предоставить все необходимые документы (оригиналы и нотариально заверенные копии), определяющие правовой статус Сторон и полномочия их представителей.</w:t>
      </w:r>
    </w:p>
    <w:p w:rsidR="00D144AE" w:rsidRPr="006A4A2B" w:rsidRDefault="00D144AE" w:rsidP="00D144AE">
      <w:pPr>
        <w:ind w:firstLine="709"/>
        <w:contextualSpacing/>
        <w:jc w:val="both"/>
      </w:pPr>
      <w:r>
        <w:rPr>
          <w:rFonts w:eastAsia="MS Mincho"/>
        </w:rPr>
        <w:t>8</w:t>
      </w:r>
      <w:r w:rsidRPr="00B03A04">
        <w:rPr>
          <w:rFonts w:eastAsia="MS Mincho"/>
        </w:rPr>
        <w:t>.</w:t>
      </w:r>
      <w:r>
        <w:rPr>
          <w:rFonts w:eastAsia="MS Mincho"/>
        </w:rPr>
        <w:t>3</w:t>
      </w:r>
      <w:r w:rsidRPr="00B03A04">
        <w:rPr>
          <w:rFonts w:eastAsia="MS Mincho"/>
        </w:rPr>
        <w:t xml:space="preserve">. </w:t>
      </w:r>
      <w:r w:rsidRPr="00B03A04">
        <w:t xml:space="preserve">В случае необходимости приостановки работы Арендатора по причинам, связанным с деятельностью Арендодателя (крупные мероприятия республиканского, всероссийского и мирового масштаба) Арендодатель обязан письменно сообщить об этом Арендатору за 2 (два) месяца до предполагаемой даты приостановки работы Арендатора. Сумма </w:t>
      </w:r>
      <w:r w:rsidRPr="006A4A2B">
        <w:t xml:space="preserve">арендной платы за соответствующий период с Арендатора не взимается, понесенные убытки не компенсируются. </w:t>
      </w:r>
    </w:p>
    <w:p w:rsidR="00D144AE" w:rsidRPr="006A4A2B" w:rsidRDefault="00D144AE" w:rsidP="00D144AE">
      <w:pPr>
        <w:ind w:firstLine="709"/>
        <w:contextualSpacing/>
        <w:jc w:val="both"/>
        <w:rPr>
          <w:rFonts w:eastAsia="Calibri"/>
        </w:rPr>
      </w:pPr>
      <w:r>
        <w:rPr>
          <w:rFonts w:eastAsia="Calibri"/>
        </w:rPr>
        <w:t>8</w:t>
      </w:r>
      <w:r w:rsidRPr="006A4A2B">
        <w:rPr>
          <w:rFonts w:eastAsia="Calibri"/>
        </w:rPr>
        <w:t>.</w:t>
      </w:r>
      <w:r>
        <w:rPr>
          <w:rFonts w:eastAsia="Calibri"/>
        </w:rPr>
        <w:t>4</w:t>
      </w:r>
      <w:r w:rsidRPr="006A4A2B">
        <w:rPr>
          <w:rFonts w:eastAsia="Calibri"/>
        </w:rPr>
        <w:t>. Если требуется в период аренды, либо при возврате Объекта проведение косметического (восстановительного) ремонта Объекта Арендодатель вправе потребовать, а Арендатор обязан возместить стоимость предстоящего косметического или восстановительного ремонта Имущества согласно Дефектной ведомости.</w:t>
      </w:r>
    </w:p>
    <w:p w:rsidR="00D144AE" w:rsidRPr="006A4A2B" w:rsidRDefault="00D144AE" w:rsidP="00D144AE">
      <w:pPr>
        <w:ind w:firstLine="709"/>
        <w:contextualSpacing/>
        <w:jc w:val="both"/>
        <w:rPr>
          <w:rFonts w:eastAsia="Calibri"/>
        </w:rPr>
      </w:pPr>
      <w:r w:rsidRPr="006A4A2B">
        <w:rPr>
          <w:rFonts w:eastAsia="Calibri"/>
        </w:rPr>
        <w:t>Дефектная ведомость составляется Арендодателем и содержит сведения об имеющихся повреждениях Имущества и необходимых для его восстановления строительно-отделочных работ, направленных на восстановление Имущества, с указанием их стоимости. Дефектная ведомость в течение трех рабочих дней с момента составления направляется Арендатору для подписания. Срок подписания Дефектной ведомости пятнадцать календарных дней. Арендатор возмещает Арендодателю стоимость предстоящего ремонта в течение семи календарных дней с момента подписания Дефектной ведомости.</w:t>
      </w:r>
    </w:p>
    <w:p w:rsidR="00D144AE" w:rsidRPr="006A4A2B" w:rsidRDefault="00D144AE" w:rsidP="00D144AE">
      <w:pPr>
        <w:ind w:firstLine="709"/>
        <w:contextualSpacing/>
        <w:jc w:val="both"/>
      </w:pPr>
      <w:r w:rsidRPr="006A4A2B">
        <w:rPr>
          <w:rFonts w:eastAsia="Calibri"/>
        </w:rPr>
        <w:t>Если Арендатор в течение пятнадцати календарных дней с момента направления Дефектной ведомости Арендодателем для подписания Арендатору не представил подписанную Дефектную ведомость или обоснованные возражения, то Дефектная ведомость считается согласованной и подлежит оплате в течение семи календарных дней с момента истечения срока подписания Дефектной ведомости.</w:t>
      </w:r>
    </w:p>
    <w:p w:rsidR="00D144AE" w:rsidRPr="00B03A04" w:rsidRDefault="00D144AE" w:rsidP="00D144AE">
      <w:pPr>
        <w:ind w:firstLine="709"/>
        <w:contextualSpacing/>
        <w:jc w:val="both"/>
      </w:pPr>
      <w:r>
        <w:t>8</w:t>
      </w:r>
      <w:r w:rsidRPr="00B03A04">
        <w:t>.</w:t>
      </w:r>
      <w:r>
        <w:t>5.</w:t>
      </w:r>
      <w:r w:rsidRPr="00B03A04">
        <w:t xml:space="preserve"> В случае, если в ходе исполнения настоящего договора Арендатор придет к выводу о нецелесообразности использования части занимаемых площадей, либо Арендодатель выявит неиспользуемые Арендатором площади, либо Арендатор выявит потребность в дополнительных площадях на объекте, стороны вправе заключить дополнительное соглашение, изменив предмет договора и стоимость арендной платы по договору, при безусловном соблюдении следующих условий:</w:t>
      </w:r>
    </w:p>
    <w:p w:rsidR="00D144AE" w:rsidRPr="00B03A04" w:rsidRDefault="00D144AE" w:rsidP="00D144AE">
      <w:pPr>
        <w:contextualSpacing/>
        <w:jc w:val="both"/>
      </w:pPr>
      <w:r w:rsidRPr="00B03A04">
        <w:t>1) объект, от которого Арендатор отказывается, либо неиспользуемый им объект, выявленный Арендодателем, является обособленным помещением и может самостоятельно использоваться в ходе хозяйственной деятельности иными лицами; отказ от части помещения, не являющейся обособленной, не допускается;</w:t>
      </w:r>
    </w:p>
    <w:p w:rsidR="00D144AE" w:rsidRPr="00B03A04" w:rsidRDefault="00D144AE" w:rsidP="00D144AE">
      <w:pPr>
        <w:contextualSpacing/>
        <w:jc w:val="both"/>
      </w:pPr>
      <w:r w:rsidRPr="00B03A04">
        <w:t>2) испрашиваемый Арендодателем объект по своему территориальному расположению и функциональному назначению связан с объектом, переданным по настоящему договору. При этом общая площадь истребуемого объекта не может превышать 20 кв. м.</w:t>
      </w:r>
    </w:p>
    <w:p w:rsidR="00D144AE" w:rsidRPr="00B03A04" w:rsidRDefault="00D144AE" w:rsidP="00D144AE">
      <w:pPr>
        <w:contextualSpacing/>
        <w:jc w:val="both"/>
      </w:pPr>
      <w:r>
        <w:t>3</w:t>
      </w:r>
      <w:r w:rsidRPr="00B03A04">
        <w:t xml:space="preserve">) испрашиваемый объект </w:t>
      </w:r>
      <w:r>
        <w:t>не</w:t>
      </w:r>
      <w:r w:rsidRPr="00B03A04">
        <w:t>движимого имущества неразрывно связан с объектом, переданным по настоящему договору и необходим для его безопасной и эффективной эксплуатации.</w:t>
      </w:r>
    </w:p>
    <w:p w:rsidR="00D144AE" w:rsidRPr="00B03A04" w:rsidRDefault="00D144AE" w:rsidP="00D144AE">
      <w:pPr>
        <w:contextualSpacing/>
        <w:jc w:val="both"/>
      </w:pPr>
      <w:r>
        <w:t>4</w:t>
      </w:r>
      <w:r w:rsidRPr="00B03A04">
        <w:t>) стоимость арендной платы определяется на основании отчета об оценке стоимости арендной платы, подготовленного независимым оценщиком.</w:t>
      </w:r>
    </w:p>
    <w:p w:rsidR="00D144AE" w:rsidRDefault="00D144AE" w:rsidP="00D144AE">
      <w:pPr>
        <w:contextualSpacing/>
        <w:jc w:val="center"/>
        <w:rPr>
          <w:b/>
          <w:color w:val="000000"/>
        </w:rPr>
      </w:pPr>
    </w:p>
    <w:p w:rsidR="00D144AE" w:rsidRPr="006A4A2B" w:rsidRDefault="00D144AE" w:rsidP="00D144AE">
      <w:pPr>
        <w:contextualSpacing/>
        <w:jc w:val="center"/>
        <w:rPr>
          <w:b/>
          <w:color w:val="000000"/>
        </w:rPr>
      </w:pPr>
      <w:r>
        <w:rPr>
          <w:b/>
          <w:color w:val="000000"/>
        </w:rPr>
        <w:t>9</w:t>
      </w:r>
      <w:r w:rsidRPr="006A4A2B">
        <w:rPr>
          <w:b/>
          <w:color w:val="000000"/>
        </w:rPr>
        <w:t>. ЗАКЛЮЧИТЕЛЬНЫЕ ПОЛОЖЕНИЯ</w:t>
      </w:r>
    </w:p>
    <w:p w:rsidR="00D144AE" w:rsidRPr="006A4A2B" w:rsidRDefault="00D144AE" w:rsidP="00D144AE">
      <w:pPr>
        <w:ind w:firstLine="720"/>
        <w:contextualSpacing/>
        <w:jc w:val="both"/>
        <w:rPr>
          <w:color w:val="000000"/>
        </w:rPr>
      </w:pPr>
      <w:r>
        <w:rPr>
          <w:color w:val="000000"/>
        </w:rPr>
        <w:t>9</w:t>
      </w:r>
      <w:r w:rsidRPr="006A4A2B">
        <w:rPr>
          <w:color w:val="000000"/>
        </w:rPr>
        <w:t>.1. Настоящий договор вступает в силу с момента подписания. С момента заключения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D144AE" w:rsidRPr="00B03A04" w:rsidRDefault="00D144AE" w:rsidP="00D144AE">
      <w:pPr>
        <w:ind w:firstLine="708"/>
        <w:contextualSpacing/>
        <w:jc w:val="both"/>
      </w:pPr>
      <w:r>
        <w:t>9</w:t>
      </w:r>
      <w:r w:rsidRPr="00B03A04">
        <w:t xml:space="preserve">.2.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w:t>
      </w:r>
      <w:r w:rsidRPr="00B03A04">
        <w:lastRenderedPageBreak/>
        <w:t>становится неотъемлемой частью договора. Все приложения к настоящему Договору являются его неотъемлемыми частями.</w:t>
      </w:r>
    </w:p>
    <w:p w:rsidR="00D144AE" w:rsidRPr="006A4A2B" w:rsidRDefault="00D144AE" w:rsidP="00D144AE">
      <w:pPr>
        <w:ind w:firstLine="720"/>
        <w:contextualSpacing/>
        <w:jc w:val="both"/>
        <w:rPr>
          <w:color w:val="000000"/>
        </w:rPr>
      </w:pPr>
      <w:r>
        <w:rPr>
          <w:color w:val="000000"/>
        </w:rPr>
        <w:t>9</w:t>
      </w:r>
      <w:r w:rsidRPr="006A4A2B">
        <w:rPr>
          <w:color w:val="000000"/>
        </w:rPr>
        <w:t>.3. Взаимоотношения сторон, не урегулированные в тексте настоящего договора, регламентируются действующим законодательством.</w:t>
      </w:r>
    </w:p>
    <w:p w:rsidR="00D144AE" w:rsidRPr="006A4A2B" w:rsidRDefault="00D144AE" w:rsidP="00D144AE">
      <w:pPr>
        <w:ind w:firstLine="720"/>
        <w:contextualSpacing/>
        <w:jc w:val="both"/>
        <w:rPr>
          <w:color w:val="000000"/>
        </w:rPr>
      </w:pPr>
      <w:r>
        <w:rPr>
          <w:color w:val="000000"/>
        </w:rPr>
        <w:t>9</w:t>
      </w:r>
      <w:r w:rsidRPr="006A4A2B">
        <w:rPr>
          <w:color w:val="000000"/>
        </w:rPr>
        <w:t>.4. За пределами исполнения обязательств по настоящему договору Стороны полностью свободны в своей деятельности.</w:t>
      </w:r>
    </w:p>
    <w:p w:rsidR="00D144AE" w:rsidRPr="00B03A04" w:rsidRDefault="00D144AE" w:rsidP="00D144AE">
      <w:pPr>
        <w:tabs>
          <w:tab w:val="left" w:pos="3240"/>
        </w:tabs>
        <w:autoSpaceDE w:val="0"/>
        <w:autoSpaceDN w:val="0"/>
        <w:adjustRightInd w:val="0"/>
        <w:ind w:firstLine="720"/>
        <w:contextualSpacing/>
        <w:jc w:val="both"/>
      </w:pPr>
      <w:r>
        <w:rPr>
          <w:color w:val="000000"/>
        </w:rPr>
        <w:t>9</w:t>
      </w:r>
      <w:r w:rsidRPr="006A4A2B">
        <w:rPr>
          <w:color w:val="000000"/>
        </w:rPr>
        <w:t xml:space="preserve">.5. Стороны вправе направлять друг другу разъяснительные запросы и требовать получение ответа. При получении письменного запроса или иного документа, требующего официального ответа или подписания, получившая его сторона обязана в течение 10 (десяти) дней с момента получения дать письменный ответ (или подписать соответствующий документ и отправить его стороне, направившей документ) </w:t>
      </w:r>
      <w:r w:rsidRPr="00B03A04">
        <w:t>в пределах своей компетенции. При этом стороны вправе направлять друг-другу документы, связанные с исполнением настоящего договора, любым доступным способом, в том числе посредством электронной связи, за исключением случаев, предусмотренных законодательством, либо настоящим договором.</w:t>
      </w:r>
    </w:p>
    <w:p w:rsidR="00D144AE" w:rsidRPr="006A4A2B" w:rsidRDefault="00D144AE" w:rsidP="00D144AE">
      <w:pPr>
        <w:tabs>
          <w:tab w:val="left" w:pos="3240"/>
        </w:tabs>
        <w:autoSpaceDE w:val="0"/>
        <w:autoSpaceDN w:val="0"/>
        <w:adjustRightInd w:val="0"/>
        <w:ind w:firstLine="709"/>
        <w:contextualSpacing/>
        <w:jc w:val="both"/>
        <w:rPr>
          <w:color w:val="000000"/>
        </w:rPr>
      </w:pPr>
      <w:r>
        <w:rPr>
          <w:color w:val="000000"/>
        </w:rPr>
        <w:t>9</w:t>
      </w:r>
      <w:r w:rsidRPr="006A4A2B">
        <w:rPr>
          <w:color w:val="000000"/>
        </w:rPr>
        <w:t>.6. Стороны договорились, что в ходе исполнения условий настоящего договора намерены действовать добросовестно и разумно.</w:t>
      </w:r>
    </w:p>
    <w:p w:rsidR="00D144AE" w:rsidRPr="006A4A2B" w:rsidRDefault="00D144AE" w:rsidP="00D144AE">
      <w:pPr>
        <w:ind w:firstLine="720"/>
        <w:contextualSpacing/>
        <w:jc w:val="both"/>
        <w:rPr>
          <w:color w:val="000000"/>
        </w:rPr>
      </w:pPr>
      <w:r>
        <w:rPr>
          <w:color w:val="000000"/>
        </w:rPr>
        <w:t>9</w:t>
      </w:r>
      <w:r w:rsidRPr="006A4A2B">
        <w:rPr>
          <w:color w:val="000000"/>
        </w:rPr>
        <w:t>.7. Споры, вытекающие из настоящего договора, рассматриваются в Арбитражном суде Республики Татарстан в соответствии с действующим законодательством.</w:t>
      </w:r>
    </w:p>
    <w:p w:rsidR="00D144AE" w:rsidRPr="006A4A2B" w:rsidRDefault="00D144AE" w:rsidP="00D144AE">
      <w:pPr>
        <w:ind w:firstLine="720"/>
        <w:contextualSpacing/>
        <w:jc w:val="both"/>
        <w:rPr>
          <w:color w:val="000000"/>
        </w:rPr>
      </w:pPr>
      <w:r>
        <w:rPr>
          <w:color w:val="000000"/>
        </w:rPr>
        <w:t>9</w:t>
      </w:r>
      <w:r w:rsidRPr="006A4A2B">
        <w:rPr>
          <w:color w:val="000000"/>
        </w:rPr>
        <w:t>.8. Стороны обязаны не позднее пятидневного срока письменно сообщать о любом изменении своих реквизитов, а также о смене руководителя.</w:t>
      </w:r>
    </w:p>
    <w:p w:rsidR="00D144AE" w:rsidRPr="006A4A2B" w:rsidRDefault="00D144AE" w:rsidP="00D144AE">
      <w:pPr>
        <w:widowControl w:val="0"/>
        <w:shd w:val="clear" w:color="auto" w:fill="FFFFFF"/>
        <w:autoSpaceDE w:val="0"/>
        <w:autoSpaceDN w:val="0"/>
        <w:adjustRightInd w:val="0"/>
        <w:ind w:left="284" w:firstLine="424"/>
        <w:contextualSpacing/>
        <w:jc w:val="both"/>
      </w:pPr>
      <w:r>
        <w:t>9</w:t>
      </w:r>
      <w:r w:rsidRPr="006A4A2B">
        <w:t>.9. Настоящий договор составлен и подписан в трех экземплярах, имеющих равную юридическую силу, по одному для каждой из Сторон и уполномоченного органа.</w:t>
      </w:r>
    </w:p>
    <w:p w:rsidR="00D144AE" w:rsidRPr="006A4A2B" w:rsidRDefault="00D144AE" w:rsidP="00D144AE">
      <w:pPr>
        <w:autoSpaceDE w:val="0"/>
        <w:autoSpaceDN w:val="0"/>
        <w:adjustRightInd w:val="0"/>
        <w:ind w:firstLine="720"/>
        <w:contextualSpacing/>
        <w:jc w:val="both"/>
        <w:rPr>
          <w:color w:val="000000"/>
        </w:rPr>
      </w:pPr>
      <w:r>
        <w:rPr>
          <w:color w:val="000000"/>
        </w:rPr>
        <w:t>9</w:t>
      </w:r>
      <w:r w:rsidRPr="006A4A2B">
        <w:rPr>
          <w:color w:val="000000"/>
        </w:rPr>
        <w:t>.10. Заголовки, используемые в настоящем документе, приводятся только для удобства пользования и при толковании настоящего Договора не могут рассматриваться как положения, имеющие самостоятельное значение.</w:t>
      </w:r>
    </w:p>
    <w:p w:rsidR="00D144AE" w:rsidRDefault="00D144AE" w:rsidP="00D144AE">
      <w:pPr>
        <w:contextualSpacing/>
        <w:jc w:val="center"/>
        <w:rPr>
          <w:b/>
          <w:color w:val="000000"/>
        </w:rPr>
      </w:pPr>
    </w:p>
    <w:p w:rsidR="00D144AE" w:rsidRDefault="00D144AE" w:rsidP="00D144AE">
      <w:pPr>
        <w:contextualSpacing/>
        <w:jc w:val="center"/>
        <w:rPr>
          <w:b/>
          <w:color w:val="000000"/>
        </w:rPr>
      </w:pPr>
      <w:r>
        <w:rPr>
          <w:b/>
          <w:color w:val="000000"/>
        </w:rPr>
        <w:t>10</w:t>
      </w:r>
      <w:r w:rsidRPr="006A4A2B">
        <w:rPr>
          <w:b/>
          <w:color w:val="000000"/>
        </w:rPr>
        <w:t>. РЕКВИЗИТЫ СТОРОН:</w:t>
      </w:r>
    </w:p>
    <w:p w:rsidR="00D144AE" w:rsidRPr="006A4A2B" w:rsidRDefault="00D144AE" w:rsidP="00D144AE">
      <w:pPr>
        <w:contextualSpacing/>
        <w:jc w:val="center"/>
        <w:rPr>
          <w:b/>
          <w:color w:val="000000"/>
        </w:rPr>
      </w:pPr>
    </w:p>
    <w:tbl>
      <w:tblPr>
        <w:tblW w:w="10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5"/>
        <w:gridCol w:w="5006"/>
      </w:tblGrid>
      <w:tr w:rsidR="00D144AE" w:rsidRPr="006A4A2B" w:rsidTr="00D144AE">
        <w:trPr>
          <w:trHeight w:val="109"/>
        </w:trPr>
        <w:tc>
          <w:tcPr>
            <w:tcW w:w="5675" w:type="dxa"/>
            <w:tcBorders>
              <w:top w:val="nil"/>
              <w:left w:val="nil"/>
              <w:bottom w:val="nil"/>
              <w:right w:val="nil"/>
            </w:tcBorders>
            <w:shd w:val="clear" w:color="auto" w:fill="auto"/>
          </w:tcPr>
          <w:p w:rsidR="00D144AE" w:rsidRPr="008E6C17" w:rsidRDefault="00D144AE" w:rsidP="00D144AE">
            <w:pPr>
              <w:contextualSpacing/>
              <w:jc w:val="both"/>
              <w:rPr>
                <w:rFonts w:eastAsia="Calibri"/>
                <w:b/>
              </w:rPr>
            </w:pPr>
            <w:r w:rsidRPr="008E6C17">
              <w:rPr>
                <w:rFonts w:eastAsia="Calibri"/>
                <w:b/>
              </w:rPr>
              <w:t>Арендодатель</w:t>
            </w:r>
          </w:p>
          <w:p w:rsidR="00D144AE" w:rsidRPr="000A489F" w:rsidRDefault="00D144AE" w:rsidP="00D144AE">
            <w:pPr>
              <w:contextualSpacing/>
              <w:jc w:val="both"/>
              <w:rPr>
                <w:rFonts w:eastAsia="Calibri"/>
                <w:b/>
              </w:rPr>
            </w:pPr>
            <w:r w:rsidRPr="000A489F">
              <w:rPr>
                <w:rFonts w:eastAsia="Calibri"/>
                <w:b/>
              </w:rPr>
              <w:t xml:space="preserve">Доверительный управляющий </w:t>
            </w:r>
          </w:p>
          <w:p w:rsidR="00D144AE" w:rsidRPr="000A489F" w:rsidRDefault="00D144AE" w:rsidP="00D144AE">
            <w:pPr>
              <w:contextualSpacing/>
              <w:jc w:val="both"/>
              <w:rPr>
                <w:rFonts w:eastAsia="Calibri"/>
                <w:b/>
              </w:rPr>
            </w:pPr>
            <w:r w:rsidRPr="000A489F">
              <w:rPr>
                <w:rFonts w:eastAsia="Calibri"/>
                <w:b/>
              </w:rPr>
              <w:t>АО «Казань Арена»</w:t>
            </w:r>
          </w:p>
          <w:p w:rsidR="00D144AE" w:rsidRDefault="00D144AE" w:rsidP="00D144AE">
            <w:pPr>
              <w:widowControl w:val="0"/>
              <w:suppressAutoHyphens/>
              <w:contextualSpacing/>
              <w:jc w:val="both"/>
              <w:rPr>
                <w:rFonts w:eastAsia="Calibri"/>
                <w:kern w:val="2"/>
              </w:rPr>
            </w:pPr>
            <w:r w:rsidRPr="008E6C17">
              <w:rPr>
                <w:rFonts w:eastAsia="Calibri"/>
                <w:kern w:val="2"/>
              </w:rPr>
              <w:t xml:space="preserve">Юридический адрес: 420107, РТ, </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город Казань, улица Петербургская д.12</w:t>
            </w:r>
          </w:p>
          <w:p w:rsidR="00D144AE" w:rsidRDefault="00D144AE" w:rsidP="00D144AE">
            <w:pPr>
              <w:widowControl w:val="0"/>
              <w:suppressAutoHyphens/>
              <w:jc w:val="both"/>
              <w:rPr>
                <w:rFonts w:eastAsia="Calibri"/>
                <w:kern w:val="2"/>
              </w:rPr>
            </w:pPr>
            <w:r w:rsidRPr="000A489F">
              <w:rPr>
                <w:rFonts w:eastAsia="Calibri"/>
                <w:kern w:val="2"/>
              </w:rPr>
              <w:t>Почтовый адрес: 420107, г. Казань, а/я 15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ИНН 1655252924 КПП 165501001</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ОГРН 1121690068983</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 xml:space="preserve">р/с 40702810700029006968 в </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ПАО «АК БАРС» БАНК, г. Казань</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к/с 30101810000000000805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БИК 049205805</w:t>
            </w:r>
          </w:p>
          <w:p w:rsidR="00D144AE" w:rsidRPr="008E6C17" w:rsidRDefault="00D144AE" w:rsidP="00D144AE">
            <w:pPr>
              <w:widowControl w:val="0"/>
              <w:suppressAutoHyphens/>
              <w:contextualSpacing/>
              <w:jc w:val="both"/>
              <w:rPr>
                <w:rFonts w:eastAsia="Calibri"/>
                <w:kern w:val="2"/>
              </w:rPr>
            </w:pPr>
            <w:r w:rsidRPr="008E6C17">
              <w:rPr>
                <w:rFonts w:eastAsia="Calibri"/>
                <w:kern w:val="2"/>
              </w:rPr>
              <w:t>Тел.: (843)294-71-00</w:t>
            </w:r>
          </w:p>
          <w:p w:rsidR="00D144AE" w:rsidRPr="000A489F" w:rsidRDefault="001C5AF7" w:rsidP="00D144AE">
            <w:pPr>
              <w:widowControl w:val="0"/>
              <w:suppressAutoHyphens/>
              <w:contextualSpacing/>
              <w:jc w:val="both"/>
              <w:rPr>
                <w:rFonts w:eastAsia="Calibri"/>
                <w:kern w:val="2"/>
                <w:u w:val="single"/>
              </w:rPr>
            </w:pPr>
            <w:hyperlink r:id="rId19" w:history="1">
              <w:r w:rsidR="00D144AE" w:rsidRPr="000A489F">
                <w:rPr>
                  <w:rStyle w:val="aa"/>
                  <w:rFonts w:eastAsia="Calibri"/>
                  <w:kern w:val="2"/>
                </w:rPr>
                <w:t>office@</w:t>
              </w:r>
              <w:r w:rsidR="00D144AE" w:rsidRPr="000A489F">
                <w:rPr>
                  <w:rStyle w:val="aa"/>
                  <w:rFonts w:eastAsia="Calibri"/>
                  <w:kern w:val="2"/>
                  <w:lang w:val="en-US"/>
                </w:rPr>
                <w:t>akbars</w:t>
              </w:r>
              <w:r w:rsidR="00D144AE" w:rsidRPr="000A489F">
                <w:rPr>
                  <w:rStyle w:val="aa"/>
                  <w:rFonts w:eastAsia="Calibri"/>
                  <w:kern w:val="2"/>
                </w:rPr>
                <w:t>arena.com</w:t>
              </w:r>
            </w:hyperlink>
          </w:p>
          <w:p w:rsidR="00D144AE" w:rsidRPr="008E6C17" w:rsidRDefault="00D144AE" w:rsidP="00D144AE">
            <w:pPr>
              <w:widowControl w:val="0"/>
              <w:suppressAutoHyphens/>
              <w:contextualSpacing/>
              <w:jc w:val="both"/>
              <w:rPr>
                <w:rFonts w:eastAsia="Calibri"/>
                <w:kern w:val="2"/>
              </w:rPr>
            </w:pPr>
          </w:p>
          <w:p w:rsidR="00D144AE" w:rsidRPr="000A489F" w:rsidRDefault="00D144AE" w:rsidP="00D144AE">
            <w:pPr>
              <w:widowControl w:val="0"/>
              <w:tabs>
                <w:tab w:val="left" w:pos="600"/>
              </w:tabs>
              <w:suppressAutoHyphens/>
              <w:ind w:left="15"/>
              <w:contextualSpacing/>
              <w:jc w:val="both"/>
              <w:rPr>
                <w:rFonts w:eastAsia="Calibri"/>
                <w:color w:val="000000"/>
                <w:kern w:val="1"/>
              </w:rPr>
            </w:pPr>
            <w:r w:rsidRPr="000A489F">
              <w:t>Заместитель генерального директора</w:t>
            </w:r>
          </w:p>
          <w:p w:rsidR="00D144AE" w:rsidRPr="000A489F" w:rsidRDefault="00D144AE" w:rsidP="00D144AE">
            <w:pPr>
              <w:widowControl w:val="0"/>
              <w:tabs>
                <w:tab w:val="left" w:pos="600"/>
              </w:tabs>
              <w:suppressAutoHyphens/>
              <w:contextualSpacing/>
              <w:jc w:val="both"/>
              <w:rPr>
                <w:rFonts w:eastAsia="Calibri"/>
                <w:color w:val="000000"/>
                <w:kern w:val="1"/>
              </w:rPr>
            </w:pPr>
          </w:p>
          <w:p w:rsidR="00D144AE" w:rsidRPr="000A489F" w:rsidRDefault="00D144AE" w:rsidP="00D144AE">
            <w:pPr>
              <w:widowControl w:val="0"/>
              <w:tabs>
                <w:tab w:val="left" w:pos="600"/>
              </w:tabs>
              <w:suppressAutoHyphens/>
              <w:contextualSpacing/>
              <w:jc w:val="both"/>
              <w:rPr>
                <w:rFonts w:eastAsia="Calibri"/>
                <w:color w:val="000000"/>
                <w:kern w:val="1"/>
              </w:rPr>
            </w:pPr>
            <w:r w:rsidRPr="000A489F">
              <w:rPr>
                <w:rFonts w:eastAsia="Calibri"/>
                <w:color w:val="000000"/>
                <w:kern w:val="1"/>
              </w:rPr>
              <w:t>_______________</w:t>
            </w:r>
            <w:r w:rsidRPr="000A489F">
              <w:t>Б.Р. Литвинов</w:t>
            </w:r>
          </w:p>
          <w:p w:rsidR="00D144AE" w:rsidRPr="006A4A2B" w:rsidRDefault="00D144AE" w:rsidP="00D144AE">
            <w:pPr>
              <w:contextualSpacing/>
              <w:jc w:val="both"/>
              <w:rPr>
                <w:rFonts w:eastAsia="Calibri"/>
                <w:b/>
              </w:rPr>
            </w:pPr>
            <w:r w:rsidRPr="000A489F">
              <w:rPr>
                <w:rFonts w:eastAsia="Calibri"/>
              </w:rPr>
              <w:t>М.П.</w:t>
            </w:r>
          </w:p>
        </w:tc>
        <w:tc>
          <w:tcPr>
            <w:tcW w:w="5006" w:type="dxa"/>
            <w:tcBorders>
              <w:top w:val="nil"/>
              <w:left w:val="nil"/>
              <w:bottom w:val="nil"/>
              <w:right w:val="nil"/>
            </w:tcBorders>
            <w:shd w:val="clear" w:color="auto" w:fill="auto"/>
          </w:tcPr>
          <w:p w:rsidR="00D144AE" w:rsidRPr="006A4A2B" w:rsidRDefault="00D144AE" w:rsidP="00D144AE">
            <w:pPr>
              <w:contextualSpacing/>
              <w:rPr>
                <w:rFonts w:eastAsia="Calibri"/>
                <w:b/>
              </w:rPr>
            </w:pPr>
            <w:r w:rsidRPr="006A4A2B">
              <w:rPr>
                <w:rFonts w:eastAsia="Calibri"/>
                <w:b/>
              </w:rPr>
              <w:t>Арендатор</w:t>
            </w:r>
          </w:p>
          <w:p w:rsidR="00D144AE" w:rsidRDefault="00D144AE" w:rsidP="00D144AE">
            <w:pPr>
              <w:contextualSpacing/>
              <w:rPr>
                <w:rFonts w:eastAsia="Calibri"/>
                <w:b/>
              </w:rPr>
            </w:pPr>
            <w:r>
              <w:rPr>
                <w:rFonts w:eastAsia="Calibri"/>
                <w:b/>
              </w:rPr>
              <w:t>___________________________</w:t>
            </w:r>
          </w:p>
          <w:p w:rsidR="00D144AE" w:rsidRDefault="00D144AE" w:rsidP="00D144AE">
            <w:pPr>
              <w:ind w:right="1359"/>
              <w:contextualSpacing/>
              <w:rPr>
                <w:rFonts w:eastAsia="Calibri"/>
                <w:b/>
              </w:rPr>
            </w:pPr>
            <w:r>
              <w:rPr>
                <w:rFonts w:eastAsia="Calibri"/>
                <w:b/>
              </w:rPr>
              <w:t>___________________________</w:t>
            </w:r>
          </w:p>
          <w:p w:rsidR="00D144AE" w:rsidRDefault="00D144AE" w:rsidP="00D144AE">
            <w:pPr>
              <w:ind w:right="1359"/>
              <w:contextualSpacing/>
              <w:rPr>
                <w:rFonts w:eastAsia="Calibri"/>
              </w:rPr>
            </w:pPr>
            <w:r w:rsidRPr="00A77E31">
              <w:rPr>
                <w:rFonts w:eastAsia="Calibri"/>
              </w:rPr>
              <w:t>Юридический адрес:</w:t>
            </w:r>
            <w:r>
              <w:rPr>
                <w:rFonts w:eastAsia="Calibri"/>
              </w:rPr>
              <w:t>_________</w:t>
            </w:r>
          </w:p>
          <w:p w:rsidR="00D144AE" w:rsidRDefault="00D144AE" w:rsidP="00D144AE">
            <w:pPr>
              <w:ind w:right="1359"/>
              <w:contextualSpacing/>
              <w:rPr>
                <w:rFonts w:eastAsia="Calibri"/>
              </w:rPr>
            </w:pPr>
            <w:r>
              <w:rPr>
                <w:rFonts w:eastAsia="Calibri"/>
              </w:rPr>
              <w:t>___________________________</w:t>
            </w:r>
          </w:p>
          <w:p w:rsidR="00D144AE" w:rsidRDefault="00D144AE" w:rsidP="00D144AE">
            <w:pPr>
              <w:ind w:right="1359"/>
              <w:contextualSpacing/>
              <w:rPr>
                <w:rFonts w:eastAsia="Calibri"/>
              </w:rPr>
            </w:pPr>
            <w:r w:rsidRPr="00A77E31">
              <w:rPr>
                <w:rFonts w:eastAsia="Calibri"/>
              </w:rPr>
              <w:t>Почтовый адрес:</w:t>
            </w:r>
            <w:r>
              <w:rPr>
                <w:rFonts w:eastAsia="Calibri"/>
              </w:rPr>
              <w:t>____________</w:t>
            </w:r>
          </w:p>
          <w:p w:rsidR="00D144AE" w:rsidRDefault="00D144AE" w:rsidP="00D144AE">
            <w:pPr>
              <w:ind w:right="1359"/>
              <w:contextualSpacing/>
              <w:rPr>
                <w:rFonts w:eastAsia="Calibri"/>
              </w:rPr>
            </w:pPr>
            <w:r w:rsidRPr="00A77E31">
              <w:rPr>
                <w:rFonts w:eastAsia="Calibri"/>
              </w:rPr>
              <w:t>ИНН</w:t>
            </w:r>
            <w:r>
              <w:rPr>
                <w:rFonts w:eastAsia="Calibri"/>
              </w:rPr>
              <w:t>_________ КПП_________</w:t>
            </w:r>
          </w:p>
          <w:p w:rsidR="00D144AE" w:rsidRDefault="00D144AE" w:rsidP="00D144AE">
            <w:pPr>
              <w:ind w:right="1359"/>
              <w:contextualSpacing/>
              <w:rPr>
                <w:rFonts w:eastAsia="Calibri"/>
              </w:rPr>
            </w:pPr>
            <w:r w:rsidRPr="00A77E31">
              <w:rPr>
                <w:rFonts w:eastAsia="Calibri"/>
              </w:rPr>
              <w:t>ОГРН</w:t>
            </w:r>
            <w:r>
              <w:rPr>
                <w:rFonts w:eastAsia="Calibri"/>
              </w:rPr>
              <w:t>______________________</w:t>
            </w:r>
          </w:p>
          <w:p w:rsidR="00D144AE" w:rsidRDefault="00D144AE" w:rsidP="00D144AE">
            <w:pPr>
              <w:ind w:right="1359"/>
              <w:contextualSpacing/>
              <w:rPr>
                <w:rFonts w:eastAsia="Calibri"/>
              </w:rPr>
            </w:pPr>
            <w:r w:rsidRPr="00A77E31">
              <w:rPr>
                <w:rFonts w:eastAsia="Calibri"/>
              </w:rPr>
              <w:t>р/с</w:t>
            </w:r>
            <w:r>
              <w:rPr>
                <w:rFonts w:eastAsia="Calibri"/>
              </w:rPr>
              <w:t>_________________________</w:t>
            </w:r>
          </w:p>
          <w:p w:rsidR="00D144AE" w:rsidRDefault="00D144AE" w:rsidP="00D144AE">
            <w:pPr>
              <w:ind w:right="1359"/>
              <w:contextualSpacing/>
              <w:rPr>
                <w:rFonts w:eastAsia="Calibri"/>
              </w:rPr>
            </w:pPr>
            <w:r>
              <w:rPr>
                <w:rFonts w:eastAsia="Calibri"/>
              </w:rPr>
              <w:t>в __________________________</w:t>
            </w:r>
          </w:p>
          <w:p w:rsidR="00D144AE" w:rsidRDefault="00D144AE" w:rsidP="00D144AE">
            <w:pPr>
              <w:ind w:right="1359"/>
              <w:contextualSpacing/>
              <w:rPr>
                <w:rFonts w:eastAsia="Calibri"/>
              </w:rPr>
            </w:pPr>
            <w:r w:rsidRPr="00A77E31">
              <w:rPr>
                <w:rFonts w:eastAsia="Calibri"/>
              </w:rPr>
              <w:t>к/с</w:t>
            </w:r>
            <w:r>
              <w:rPr>
                <w:rFonts w:eastAsia="Calibri"/>
              </w:rPr>
              <w:t xml:space="preserve"> _________________________</w:t>
            </w:r>
          </w:p>
          <w:p w:rsidR="00D144AE" w:rsidRDefault="00D144AE" w:rsidP="00D144AE">
            <w:pPr>
              <w:ind w:right="1359"/>
              <w:contextualSpacing/>
              <w:rPr>
                <w:rFonts w:eastAsia="Calibri"/>
              </w:rPr>
            </w:pPr>
            <w:r w:rsidRPr="00A77E31">
              <w:rPr>
                <w:rFonts w:eastAsia="Calibri"/>
              </w:rPr>
              <w:t>БИК</w:t>
            </w:r>
            <w:r>
              <w:rPr>
                <w:rFonts w:eastAsia="Calibri"/>
              </w:rPr>
              <w:t>________________________</w:t>
            </w:r>
          </w:p>
          <w:p w:rsidR="00D144AE" w:rsidRDefault="00D144AE" w:rsidP="00D144AE">
            <w:pPr>
              <w:ind w:right="1359"/>
              <w:contextualSpacing/>
              <w:rPr>
                <w:rFonts w:eastAsia="Calibri"/>
              </w:rPr>
            </w:pPr>
            <w:r w:rsidRPr="00A77E31">
              <w:rPr>
                <w:rFonts w:eastAsia="Calibri"/>
              </w:rPr>
              <w:t>Тел.:</w:t>
            </w:r>
            <w:r>
              <w:rPr>
                <w:rFonts w:eastAsia="Calibri"/>
              </w:rPr>
              <w:t>________________________</w:t>
            </w:r>
          </w:p>
          <w:p w:rsidR="00D144AE" w:rsidRDefault="00D144AE" w:rsidP="00D144AE">
            <w:pPr>
              <w:ind w:right="1359"/>
              <w:contextualSpacing/>
              <w:rPr>
                <w:rFonts w:eastAsia="Calibri"/>
              </w:rPr>
            </w:pPr>
            <w:r>
              <w:rPr>
                <w:rFonts w:eastAsia="Calibri"/>
                <w:lang w:val="en-US"/>
              </w:rPr>
              <w:t>email</w:t>
            </w:r>
            <w:r>
              <w:rPr>
                <w:rFonts w:eastAsia="Calibri"/>
              </w:rPr>
              <w:t>:_______________________</w:t>
            </w:r>
          </w:p>
          <w:p w:rsidR="00D144AE" w:rsidRDefault="00D144AE" w:rsidP="00D144AE">
            <w:pPr>
              <w:contextualSpacing/>
              <w:rPr>
                <w:rFonts w:eastAsia="Calibri"/>
              </w:rPr>
            </w:pPr>
          </w:p>
          <w:p w:rsidR="00D144AE" w:rsidRDefault="00D144AE" w:rsidP="00D144AE">
            <w:pPr>
              <w:contextualSpacing/>
              <w:rPr>
                <w:rFonts w:eastAsia="Calibri"/>
              </w:rPr>
            </w:pPr>
            <w:r>
              <w:rPr>
                <w:rFonts w:eastAsia="Calibri"/>
              </w:rPr>
              <w:t>____________________</w:t>
            </w:r>
          </w:p>
          <w:p w:rsidR="00D144AE" w:rsidRDefault="00D144AE" w:rsidP="00D144AE">
            <w:pPr>
              <w:contextualSpacing/>
              <w:rPr>
                <w:rFonts w:eastAsia="Calibri"/>
              </w:rPr>
            </w:pPr>
          </w:p>
          <w:p w:rsidR="00D144AE" w:rsidRPr="00676DFB" w:rsidRDefault="00D144AE" w:rsidP="00D144AE">
            <w:pPr>
              <w:contextualSpacing/>
              <w:rPr>
                <w:rFonts w:eastAsia="Calibri"/>
              </w:rPr>
            </w:pPr>
            <w:r w:rsidRPr="00676DFB">
              <w:rPr>
                <w:rFonts w:eastAsia="Calibri"/>
              </w:rPr>
              <w:t>____________________</w:t>
            </w:r>
            <w:r>
              <w:rPr>
                <w:rFonts w:eastAsia="Calibri"/>
              </w:rPr>
              <w:t>Ф.И.О.</w:t>
            </w:r>
          </w:p>
          <w:p w:rsidR="00D144AE" w:rsidRPr="00676DFB" w:rsidRDefault="00D144AE" w:rsidP="00D144AE">
            <w:pPr>
              <w:contextualSpacing/>
              <w:rPr>
                <w:rFonts w:eastAsia="Calibri"/>
              </w:rPr>
            </w:pPr>
            <w:r w:rsidRPr="00676DFB">
              <w:rPr>
                <w:rFonts w:eastAsia="Calibri"/>
              </w:rPr>
              <w:t>М.П.</w:t>
            </w:r>
          </w:p>
        </w:tc>
      </w:tr>
    </w:tbl>
    <w:p w:rsidR="00D144AE" w:rsidRDefault="00D144AE" w:rsidP="00D144AE">
      <w:pPr>
        <w:jc w:val="right"/>
        <w:rPr>
          <w:color w:val="000000"/>
        </w:rPr>
      </w:pPr>
    </w:p>
    <w:p w:rsidR="00D144AE" w:rsidRDefault="00D144AE" w:rsidP="00D144AE">
      <w:pPr>
        <w:rPr>
          <w:color w:val="000000"/>
        </w:rPr>
      </w:pPr>
    </w:p>
    <w:p w:rsidR="00D144AE" w:rsidRDefault="00D144AE" w:rsidP="00D144AE">
      <w:pPr>
        <w:rPr>
          <w:color w:val="000000"/>
        </w:rPr>
      </w:pPr>
    </w:p>
    <w:p w:rsidR="00D144AE" w:rsidRDefault="00D144AE" w:rsidP="00D144AE">
      <w:pPr>
        <w:rPr>
          <w:color w:val="000000"/>
        </w:rPr>
      </w:pPr>
    </w:p>
    <w:p w:rsidR="00785DC4" w:rsidRDefault="00785DC4" w:rsidP="00D144AE">
      <w:pPr>
        <w:rPr>
          <w:color w:val="000000"/>
        </w:rPr>
      </w:pPr>
    </w:p>
    <w:p w:rsidR="00785DC4" w:rsidRDefault="00785DC4" w:rsidP="00D144AE">
      <w:pPr>
        <w:rPr>
          <w:color w:val="000000"/>
        </w:rPr>
      </w:pPr>
    </w:p>
    <w:p w:rsidR="00785DC4" w:rsidRDefault="00785DC4" w:rsidP="00D144AE">
      <w:pPr>
        <w:rPr>
          <w:color w:val="000000"/>
        </w:rPr>
      </w:pPr>
    </w:p>
    <w:p w:rsidR="00D144AE" w:rsidRDefault="00D144AE" w:rsidP="00D144AE">
      <w:pPr>
        <w:rPr>
          <w:color w:val="000000"/>
        </w:rPr>
      </w:pPr>
    </w:p>
    <w:p w:rsidR="00D144AE" w:rsidRDefault="00D144AE" w:rsidP="00D144AE">
      <w:pPr>
        <w:rPr>
          <w:color w:val="000000"/>
        </w:rPr>
      </w:pPr>
    </w:p>
    <w:p w:rsidR="00D144AE" w:rsidRDefault="00D144AE" w:rsidP="00D144AE">
      <w:pPr>
        <w:rPr>
          <w:color w:val="000000"/>
        </w:rPr>
      </w:pPr>
    </w:p>
    <w:p w:rsidR="00D144AE" w:rsidRPr="00AF58E8" w:rsidRDefault="00D144AE" w:rsidP="00D144AE">
      <w:pPr>
        <w:ind w:left="6379"/>
        <w:rPr>
          <w:color w:val="000000"/>
        </w:rPr>
      </w:pPr>
      <w:r>
        <w:rPr>
          <w:color w:val="000000"/>
        </w:rPr>
        <w:lastRenderedPageBreak/>
        <w:t>Приложение № 1</w:t>
      </w:r>
      <w:r w:rsidRPr="00AF58E8">
        <w:rPr>
          <w:color w:val="000000"/>
        </w:rPr>
        <w:t xml:space="preserve"> </w:t>
      </w:r>
    </w:p>
    <w:p w:rsidR="00D144AE" w:rsidRPr="00AF58E8" w:rsidRDefault="00D144AE" w:rsidP="00D144AE">
      <w:pPr>
        <w:ind w:left="6379"/>
        <w:rPr>
          <w:color w:val="000000"/>
        </w:rPr>
      </w:pPr>
      <w:r w:rsidRPr="00AF58E8">
        <w:rPr>
          <w:color w:val="000000"/>
        </w:rPr>
        <w:t xml:space="preserve">к договору аренды № </w:t>
      </w:r>
      <w:r>
        <w:rPr>
          <w:color w:val="000000"/>
        </w:rPr>
        <w:t>_________</w:t>
      </w:r>
    </w:p>
    <w:p w:rsidR="00D144AE" w:rsidRPr="00AF58E8" w:rsidRDefault="00D144AE" w:rsidP="00D144AE">
      <w:pPr>
        <w:ind w:left="6379"/>
        <w:rPr>
          <w:color w:val="000000"/>
        </w:rPr>
      </w:pPr>
      <w:r w:rsidRPr="00AF58E8">
        <w:rPr>
          <w:color w:val="000000"/>
        </w:rPr>
        <w:t>нежилого объекта недвижимости</w:t>
      </w:r>
    </w:p>
    <w:p w:rsidR="00D144AE" w:rsidRDefault="00D144AE" w:rsidP="00D144AE">
      <w:pPr>
        <w:keepNext/>
        <w:spacing w:before="240" w:after="60"/>
        <w:ind w:left="6379"/>
        <w:outlineLvl w:val="1"/>
        <w:rPr>
          <w:b/>
          <w:bCs/>
          <w:iCs/>
          <w:color w:val="000000"/>
          <w:spacing w:val="-8"/>
        </w:rPr>
      </w:pPr>
      <w:r>
        <w:rPr>
          <w:color w:val="000000"/>
        </w:rPr>
        <w:t>от _________________</w:t>
      </w:r>
    </w:p>
    <w:p w:rsidR="00D144AE" w:rsidRDefault="00D144AE" w:rsidP="00D144AE">
      <w:pPr>
        <w:keepNext/>
        <w:spacing w:before="240" w:after="60"/>
        <w:jc w:val="center"/>
        <w:outlineLvl w:val="1"/>
        <w:rPr>
          <w:b/>
          <w:bCs/>
          <w:iCs/>
          <w:color w:val="000000"/>
          <w:spacing w:val="-8"/>
        </w:rPr>
      </w:pPr>
      <w:r>
        <w:rPr>
          <w:b/>
          <w:bCs/>
          <w:iCs/>
          <w:color w:val="000000"/>
          <w:spacing w:val="-8"/>
        </w:rPr>
        <w:t>П</w:t>
      </w:r>
      <w:r w:rsidRPr="00D279EE">
        <w:rPr>
          <w:b/>
          <w:bCs/>
          <w:iCs/>
          <w:color w:val="000000"/>
          <w:spacing w:val="-8"/>
        </w:rPr>
        <w:t xml:space="preserve">ОРЯДОК РАСЧЕТОВ </w:t>
      </w:r>
    </w:p>
    <w:p w:rsidR="00D144AE" w:rsidRPr="00D16A1A" w:rsidRDefault="00D144AE" w:rsidP="00D144AE">
      <w:pPr>
        <w:shd w:val="clear" w:color="auto" w:fill="FFFFFF"/>
        <w:spacing w:before="240"/>
        <w:ind w:left="142"/>
        <w:jc w:val="both"/>
        <w:rPr>
          <w:color w:val="000000"/>
        </w:rPr>
      </w:pPr>
      <w:r w:rsidRPr="00D16A1A">
        <w:rPr>
          <w:color w:val="000000"/>
          <w:spacing w:val="-8"/>
        </w:rPr>
        <w:t xml:space="preserve">1.  </w:t>
      </w:r>
      <w:r w:rsidRPr="00D16A1A">
        <w:rPr>
          <w:color w:val="000000"/>
        </w:rPr>
        <w:t>Арендная плата по настоящему Договору составляет</w:t>
      </w:r>
      <w:r>
        <w:rPr>
          <w:color w:val="000000"/>
        </w:rPr>
        <w:t xml:space="preserve"> _____</w:t>
      </w:r>
      <w:r w:rsidRPr="00D16A1A">
        <w:rPr>
          <w:color w:val="000000"/>
        </w:rPr>
        <w:t xml:space="preserve"> (</w:t>
      </w:r>
      <w:r>
        <w:rPr>
          <w:color w:val="000000"/>
        </w:rPr>
        <w:t>_________</w:t>
      </w:r>
      <w:r w:rsidRPr="00D16A1A">
        <w:rPr>
          <w:color w:val="000000"/>
        </w:rPr>
        <w:t xml:space="preserve">) руб. </w:t>
      </w:r>
      <w:r>
        <w:rPr>
          <w:color w:val="000000"/>
        </w:rPr>
        <w:t>___</w:t>
      </w:r>
      <w:r w:rsidRPr="00D16A1A">
        <w:rPr>
          <w:color w:val="000000"/>
        </w:rPr>
        <w:t xml:space="preserve"> коп</w:t>
      </w:r>
      <w:r>
        <w:rPr>
          <w:color w:val="000000"/>
        </w:rPr>
        <w:t>.</w:t>
      </w:r>
      <w:r w:rsidRPr="00D16A1A">
        <w:rPr>
          <w:color w:val="000000"/>
        </w:rPr>
        <w:t xml:space="preserve"> (</w:t>
      </w:r>
      <w:r>
        <w:rPr>
          <w:color w:val="000000"/>
        </w:rPr>
        <w:t>в том числе НДС – 20%).</w:t>
      </w:r>
    </w:p>
    <w:p w:rsidR="00D144AE" w:rsidRPr="00D16A1A" w:rsidRDefault="00D144AE" w:rsidP="00D144AE">
      <w:pPr>
        <w:shd w:val="clear" w:color="auto" w:fill="FFFFFF"/>
        <w:ind w:left="142"/>
        <w:contextualSpacing/>
        <w:jc w:val="both"/>
        <w:rPr>
          <w:rFonts w:eastAsia="Calibri"/>
          <w:color w:val="000000"/>
          <w:lang w:eastAsia="en-US"/>
        </w:rPr>
      </w:pPr>
      <w:r w:rsidRPr="00D16A1A">
        <w:rPr>
          <w:rFonts w:eastAsia="Calibri"/>
          <w:color w:val="000000"/>
          <w:spacing w:val="-8"/>
          <w:lang w:eastAsia="en-US"/>
        </w:rPr>
        <w:t xml:space="preserve">1.1. Арендная плата по настоящему договору осуществляется </w:t>
      </w:r>
      <w:r w:rsidRPr="00D16A1A">
        <w:rPr>
          <w:rFonts w:eastAsia="Calibri"/>
          <w:b/>
          <w:color w:val="000000"/>
          <w:spacing w:val="-8"/>
          <w:lang w:eastAsia="en-US"/>
        </w:rPr>
        <w:t>в срок не позднее 25 (двадцать пятого) числа оплачиваемого месяца.</w:t>
      </w:r>
    </w:p>
    <w:p w:rsidR="00D144AE" w:rsidRPr="00D16A1A" w:rsidRDefault="00D144AE" w:rsidP="00D144AE">
      <w:pPr>
        <w:ind w:left="142"/>
        <w:jc w:val="both"/>
        <w:rPr>
          <w:color w:val="000000"/>
          <w:spacing w:val="-8"/>
        </w:rPr>
      </w:pPr>
      <w:r w:rsidRPr="00D16A1A">
        <w:rPr>
          <w:color w:val="000000"/>
          <w:spacing w:val="-8"/>
        </w:rPr>
        <w:t xml:space="preserve">1..2. Размер арендной платы включает в себя стоимость технического обслуживания систем и оборудования Арендодателя, </w:t>
      </w:r>
      <w:r w:rsidRPr="00D16A1A">
        <w:rPr>
          <w:color w:val="000000"/>
          <w:spacing w:val="-8"/>
          <w:u w:val="single"/>
        </w:rPr>
        <w:t>не включает коммунальные расходы</w:t>
      </w:r>
      <w:r w:rsidRPr="00D16A1A">
        <w:rPr>
          <w:color w:val="000000"/>
          <w:spacing w:val="-8"/>
        </w:rPr>
        <w:t xml:space="preserve">. </w:t>
      </w:r>
    </w:p>
    <w:p w:rsidR="00D144AE" w:rsidRPr="00D16A1A" w:rsidRDefault="00D144AE" w:rsidP="00D144AE">
      <w:pPr>
        <w:ind w:left="142"/>
        <w:jc w:val="both"/>
        <w:rPr>
          <w:color w:val="000000"/>
          <w:spacing w:val="-8"/>
        </w:rPr>
      </w:pPr>
      <w:r w:rsidRPr="00D16A1A">
        <w:rPr>
          <w:color w:val="000000"/>
          <w:spacing w:val="-8"/>
        </w:rPr>
        <w:t xml:space="preserve">1..3.  Оплата арендной платы производится Арендатором Арендодателю по следующим реквизитам: </w:t>
      </w:r>
    </w:p>
    <w:p w:rsidR="00D144AE" w:rsidRPr="00D16A1A" w:rsidRDefault="00D144AE" w:rsidP="00D144AE">
      <w:pPr>
        <w:ind w:left="142"/>
        <w:jc w:val="both"/>
        <w:rPr>
          <w:spacing w:val="-8"/>
        </w:rPr>
      </w:pPr>
      <w:r w:rsidRPr="00D16A1A">
        <w:rPr>
          <w:spacing w:val="-8"/>
        </w:rPr>
        <w:t xml:space="preserve">в ОАО «АК БАРС» БАНК, г. Казань, </w:t>
      </w:r>
      <w:r w:rsidRPr="00D16A1A">
        <w:rPr>
          <w:b/>
          <w:spacing w:val="-8"/>
        </w:rPr>
        <w:t>р/с 40702810700029006968</w:t>
      </w:r>
      <w:r w:rsidRPr="00D16A1A">
        <w:rPr>
          <w:spacing w:val="-8"/>
        </w:rPr>
        <w:t xml:space="preserve">, к/с 30101810000000000805, БИК 049205805. </w:t>
      </w:r>
    </w:p>
    <w:p w:rsidR="00D144AE" w:rsidRPr="00B03A04" w:rsidRDefault="00D144AE" w:rsidP="00D144AE">
      <w:pPr>
        <w:ind w:left="142"/>
        <w:jc w:val="both"/>
      </w:pPr>
      <w:r w:rsidRPr="00B03A04">
        <w:rPr>
          <w:spacing w:val="-8"/>
        </w:rPr>
        <w:t>1. 4. Аренд</w:t>
      </w:r>
      <w:r>
        <w:rPr>
          <w:spacing w:val="-8"/>
        </w:rPr>
        <w:t>одатель</w:t>
      </w:r>
      <w:r w:rsidRPr="00B03A04">
        <w:rPr>
          <w:spacing w:val="-8"/>
        </w:rPr>
        <w:t xml:space="preserve"> вправе в одностороннем порядке изменить стоимость арендной платы, но не чаще 1 (одного) раза в год, </w:t>
      </w:r>
      <w:r w:rsidRPr="00B03A04">
        <w:t xml:space="preserve">при этом стоимость определяется на основании отчета о годовой рыночной стоимости арендной платы за пользование объектом подготовленной оценщиком в соответствии с Федеральным законом </w:t>
      </w:r>
      <w:hyperlink r:id="rId20" w:history="1">
        <w:r w:rsidRPr="00B03A04">
          <w:t>от 29.07.1998 № 135-ФЗ «Об оценочной деятельности в Российской Федерации</w:t>
        </w:r>
      </w:hyperlink>
      <w:r w:rsidRPr="00B03A04">
        <w:t>» и может меняться как в сторону увеличения, так и в сторону уменьшения; затраты на подготовку отчета о годовой рыночной стоимости арендной платы за пользование объектом несет Арендодатель.</w:t>
      </w:r>
    </w:p>
    <w:p w:rsidR="00D144AE" w:rsidRPr="00B03A04" w:rsidRDefault="00D144AE" w:rsidP="00D144AE">
      <w:pPr>
        <w:ind w:left="142" w:firstLine="566"/>
        <w:jc w:val="both"/>
      </w:pPr>
      <w:r w:rsidRPr="00B03A04">
        <w:t xml:space="preserve">При изменении стоимости арендной платы Арендодатель не позднее 30 (тридцати) дней до предполагаемой даты изменения стоимости арендной платы направляет </w:t>
      </w:r>
      <w:r>
        <w:t xml:space="preserve">в </w:t>
      </w:r>
      <w:r w:rsidRPr="00B03A04">
        <w:t xml:space="preserve">адрес Арендатора уведомление об изменении стоимости арендной платы в свободной форме </w:t>
      </w:r>
      <w:r w:rsidR="00C82879">
        <w:t>с</w:t>
      </w:r>
      <w:r w:rsidRPr="00B03A04">
        <w:t xml:space="preserve"> обязательным указанием следующего:</w:t>
      </w:r>
    </w:p>
    <w:p w:rsidR="00D144AE" w:rsidRPr="00B03A04" w:rsidRDefault="00D144AE" w:rsidP="00D144AE">
      <w:pPr>
        <w:ind w:left="142"/>
        <w:jc w:val="both"/>
        <w:rPr>
          <w:spacing w:val="-8"/>
        </w:rPr>
      </w:pPr>
      <w:r w:rsidRPr="00B03A04">
        <w:rPr>
          <w:spacing w:val="-8"/>
        </w:rPr>
        <w:t>1) Дата изменения стоимости арендной платы;</w:t>
      </w:r>
    </w:p>
    <w:p w:rsidR="00D144AE" w:rsidRPr="00B03A04" w:rsidRDefault="00D144AE" w:rsidP="00D144AE">
      <w:pPr>
        <w:ind w:left="142"/>
        <w:jc w:val="both"/>
        <w:rPr>
          <w:spacing w:val="-8"/>
        </w:rPr>
      </w:pPr>
      <w:r w:rsidRPr="00B03A04">
        <w:rPr>
          <w:spacing w:val="-8"/>
        </w:rPr>
        <w:t>2) Реквизиты отчета об оценке, на основании которого изменяется арендная плата;</w:t>
      </w:r>
    </w:p>
    <w:p w:rsidR="00D144AE" w:rsidRPr="00B03A04" w:rsidRDefault="00D144AE" w:rsidP="00D144AE">
      <w:pPr>
        <w:ind w:left="142"/>
        <w:jc w:val="both"/>
        <w:rPr>
          <w:spacing w:val="-8"/>
        </w:rPr>
      </w:pPr>
      <w:r w:rsidRPr="00B03A04">
        <w:rPr>
          <w:spacing w:val="-8"/>
        </w:rPr>
        <w:t>3) Сумма за пользование 1 кв. м Объекта в год и в месяц с НДС и без НДС;</w:t>
      </w:r>
    </w:p>
    <w:p w:rsidR="00D144AE" w:rsidRPr="00B03A04" w:rsidRDefault="00D144AE" w:rsidP="00D144AE">
      <w:pPr>
        <w:ind w:left="142"/>
        <w:jc w:val="both"/>
        <w:rPr>
          <w:spacing w:val="-8"/>
        </w:rPr>
      </w:pPr>
      <w:r w:rsidRPr="00B03A04">
        <w:rPr>
          <w:spacing w:val="-8"/>
        </w:rPr>
        <w:t>4) Сумма за пользование Объектом в год и в месяц с НДС и без НДС.</w:t>
      </w:r>
    </w:p>
    <w:p w:rsidR="00D144AE" w:rsidRPr="00B03A04" w:rsidRDefault="00D144AE" w:rsidP="00D144AE">
      <w:pPr>
        <w:ind w:left="142" w:firstLine="566"/>
        <w:jc w:val="both"/>
        <w:rPr>
          <w:spacing w:val="-8"/>
        </w:rPr>
      </w:pPr>
      <w:r w:rsidRPr="00B03A04">
        <w:rPr>
          <w:spacing w:val="-8"/>
        </w:rPr>
        <w:t>К уведомлению Арендодатель прилагает выкопировку из отчета об оценке, содержащую информацию об итоговой стоимости арендной платы, а также титульный лист.</w:t>
      </w:r>
    </w:p>
    <w:p w:rsidR="00D144AE" w:rsidRPr="00B03A04" w:rsidRDefault="00D144AE" w:rsidP="00D144AE">
      <w:pPr>
        <w:ind w:left="142" w:firstLine="566"/>
        <w:jc w:val="both"/>
        <w:rPr>
          <w:spacing w:val="-8"/>
        </w:rPr>
      </w:pPr>
      <w:r w:rsidRPr="00B03A04">
        <w:rPr>
          <w:spacing w:val="-8"/>
        </w:rPr>
        <w:t>Уведомление направляется в адрес Арендатора заказным письмом с уведомлением.</w:t>
      </w:r>
    </w:p>
    <w:p w:rsidR="00D144AE" w:rsidRPr="00D16A1A" w:rsidRDefault="00D144AE" w:rsidP="00D144AE">
      <w:pPr>
        <w:ind w:left="142"/>
        <w:jc w:val="both"/>
        <w:rPr>
          <w:spacing w:val="-8"/>
        </w:rPr>
      </w:pPr>
      <w:r w:rsidRPr="00D16A1A">
        <w:rPr>
          <w:spacing w:val="-8"/>
        </w:rPr>
        <w:t xml:space="preserve">2.  </w:t>
      </w:r>
      <w:r w:rsidRPr="00D16A1A">
        <w:rPr>
          <w:color w:val="000000"/>
        </w:rPr>
        <w:t>Арендатор возмещает Арендодателю ежемесячно расходы за содержание Помещения, которые складываются из суммы счетов за электроэнергию, водо- и теплоснабжение, выставленных Арендодателю следующими снабжающими организациями за предыдущий месяц:</w:t>
      </w:r>
    </w:p>
    <w:p w:rsidR="00D144AE" w:rsidRPr="00D16A1A" w:rsidRDefault="00D144AE" w:rsidP="00D144AE">
      <w:pPr>
        <w:ind w:left="142"/>
        <w:jc w:val="both"/>
        <w:rPr>
          <w:color w:val="000000"/>
        </w:rPr>
      </w:pPr>
      <w:r w:rsidRPr="00D16A1A">
        <w:rPr>
          <w:color w:val="000000"/>
        </w:rPr>
        <w:t>- ОАО «Татэнергосбыт» - плата за электроэнергию;</w:t>
      </w:r>
    </w:p>
    <w:p w:rsidR="00D144AE" w:rsidRPr="00D16A1A" w:rsidRDefault="00D144AE" w:rsidP="00D144AE">
      <w:pPr>
        <w:shd w:val="clear" w:color="auto" w:fill="FFFFFF"/>
        <w:ind w:left="142"/>
        <w:rPr>
          <w:color w:val="000000"/>
        </w:rPr>
      </w:pPr>
      <w:r w:rsidRPr="00D16A1A">
        <w:rPr>
          <w:color w:val="000000"/>
        </w:rPr>
        <w:t>- ОАО «Генерирующая компания» - плата за тепловую энергию;</w:t>
      </w:r>
    </w:p>
    <w:p w:rsidR="00D144AE" w:rsidRPr="00D16A1A" w:rsidRDefault="00C82879" w:rsidP="00D144AE">
      <w:pPr>
        <w:shd w:val="clear" w:color="auto" w:fill="FFFFFF"/>
        <w:ind w:left="142"/>
        <w:jc w:val="both"/>
        <w:rPr>
          <w:color w:val="000000"/>
        </w:rPr>
      </w:pPr>
      <w:r>
        <w:rPr>
          <w:color w:val="000000"/>
        </w:rPr>
        <w:t>- ОАО «Водоканал» </w:t>
      </w:r>
      <w:r w:rsidR="00D144AE" w:rsidRPr="00D16A1A">
        <w:rPr>
          <w:color w:val="000000"/>
        </w:rPr>
        <w:t>- плата за отпуск воды по водопроводным вводам и прием сточных вод в городскую канализацию по выпускам, плата за сброс загрязняющих веществ в систему городской канализации; плата за прием и транспортировку сточных вод и сброс загрязняющих веществ со сточными водами. </w:t>
      </w:r>
    </w:p>
    <w:p w:rsidR="00D144AE" w:rsidRPr="00D16A1A" w:rsidRDefault="00D144AE" w:rsidP="00D144AE">
      <w:pPr>
        <w:shd w:val="clear" w:color="auto" w:fill="FFFFFF"/>
        <w:ind w:left="142"/>
        <w:jc w:val="both"/>
        <w:rPr>
          <w:color w:val="000000"/>
        </w:rPr>
      </w:pPr>
      <w:r>
        <w:rPr>
          <w:color w:val="000000"/>
        </w:rPr>
        <w:t xml:space="preserve">        </w:t>
      </w:r>
      <w:r w:rsidRPr="00D16A1A">
        <w:rPr>
          <w:color w:val="000000"/>
        </w:rPr>
        <w:t xml:space="preserve">2.1. Счета за электроэнергию и водоснабжение выставляется на основании показателей счетчиков, при отсутствии счетчиков применяется расчет аналогичный за потребление тепловой энергии: </w:t>
      </w:r>
    </w:p>
    <w:p w:rsidR="00D144AE" w:rsidRPr="003523E6" w:rsidRDefault="00D144AE" w:rsidP="00D144AE">
      <w:pPr>
        <w:shd w:val="clear" w:color="auto" w:fill="FFFFFF"/>
        <w:ind w:left="142"/>
        <w:jc w:val="both"/>
        <w:rPr>
          <w:color w:val="000000"/>
        </w:rPr>
      </w:pPr>
      <w:r w:rsidRPr="00D16A1A">
        <w:rPr>
          <w:color w:val="000000"/>
          <w:shd w:val="clear" w:color="auto" w:fill="FFFFFF"/>
        </w:rPr>
        <w:t xml:space="preserve">Расходы составляют </w:t>
      </w:r>
      <w:r w:rsidRPr="00D16A1A">
        <w:rPr>
          <w:b/>
          <w:color w:val="000000"/>
          <w:shd w:val="clear" w:color="auto" w:fill="FFFFFF"/>
          <w:lang w:val="en-US"/>
        </w:rPr>
        <w:t>Y</w:t>
      </w:r>
      <w:r w:rsidRPr="00D16A1A">
        <w:rPr>
          <w:b/>
          <w:color w:val="000000"/>
          <w:shd w:val="clear" w:color="auto" w:fill="FFFFFF"/>
        </w:rPr>
        <w:t xml:space="preserve"> %</w:t>
      </w:r>
      <w:r w:rsidRPr="00D16A1A">
        <w:rPr>
          <w:color w:val="000000"/>
          <w:shd w:val="clear" w:color="auto" w:fill="FFFFFF"/>
        </w:rPr>
        <w:t xml:space="preserve"> от суммы расходов Арендодателя за содержание всех помещений в Здании, которая складывается из сумм, указанных в п. 2 Приложения № 1 Договора счетов за электроэнергию, водо- и теплоснабжение снабжающих организаций и рассчитывается как соотношение арендуемых площадей к общей площади здания </w:t>
      </w:r>
      <w:r w:rsidRPr="00D16A1A">
        <w:rPr>
          <w:color w:val="000000"/>
        </w:rPr>
        <w:t xml:space="preserve">(Х кв. м: </w:t>
      </w:r>
      <w:smartTag w:uri="urn:schemas-microsoft-com:office:smarttags" w:element="metricconverter">
        <w:smartTagPr>
          <w:attr w:name="ProductID" w:val="48061,53 кв. м"/>
        </w:smartTagPr>
        <w:r w:rsidRPr="00D16A1A">
          <w:rPr>
            <w:color w:val="000000"/>
          </w:rPr>
          <w:t>48061,53 кв. м</w:t>
        </w:r>
      </w:smartTag>
      <w:r w:rsidRPr="00D16A1A">
        <w:rPr>
          <w:color w:val="000000"/>
        </w:rPr>
        <w:t xml:space="preserve"> *100 = </w:t>
      </w:r>
      <w:r w:rsidRPr="00D16A1A">
        <w:rPr>
          <w:b/>
          <w:color w:val="000000"/>
          <w:lang w:val="en-US"/>
        </w:rPr>
        <w:t>Y</w:t>
      </w:r>
      <w:r w:rsidRPr="00D16A1A">
        <w:rPr>
          <w:color w:val="000000"/>
        </w:rPr>
        <w:t xml:space="preserve"> где Х кв. м. – арендуемая площадь, </w:t>
      </w:r>
      <w:smartTag w:uri="urn:schemas-microsoft-com:office:smarttags" w:element="metricconverter">
        <w:smartTagPr>
          <w:attr w:name="ProductID" w:val="48061,53 кв. м"/>
        </w:smartTagPr>
        <w:r w:rsidRPr="00D16A1A">
          <w:rPr>
            <w:color w:val="000000"/>
          </w:rPr>
          <w:t>48061,53 кв. м</w:t>
        </w:r>
      </w:smartTag>
      <w:r w:rsidRPr="00D16A1A">
        <w:rPr>
          <w:color w:val="000000"/>
        </w:rPr>
        <w:t>. – общая отапливаемая площадь здания).</w:t>
      </w:r>
    </w:p>
    <w:p w:rsidR="00D144AE" w:rsidRPr="00BD4AD5" w:rsidRDefault="00D144AE" w:rsidP="00D144AE">
      <w:pPr>
        <w:ind w:left="142" w:hanging="142"/>
        <w:jc w:val="both"/>
      </w:pPr>
      <w:r>
        <w:t xml:space="preserve">           2</w:t>
      </w:r>
      <w:r w:rsidRPr="00BD4AD5">
        <w:t>.2. Расходы за содержание Помещения включают в себя, в том числе, расходы по оплате тепловой энергии, используемой на подогрев холодной воды в целях предоставления горячего водоснабжения.</w:t>
      </w:r>
    </w:p>
    <w:p w:rsidR="00D144AE" w:rsidRPr="00BD4AD5" w:rsidRDefault="00D144AE" w:rsidP="00D144AE">
      <w:pPr>
        <w:ind w:left="142" w:hanging="142"/>
        <w:jc w:val="both"/>
      </w:pPr>
      <w:r w:rsidRPr="00BD4AD5">
        <w:lastRenderedPageBreak/>
        <w:t xml:space="preserve">          Объем тепловой энергии, используемой на подогрев воды в целях предоставления коммунальной услуги по горячему водоснабжению за расчетный период рассчитывается как произведение объема потребленной за расчетный период воды, коэффициента расхода тепловой энергии, используемой на </w:t>
      </w:r>
      <w:r w:rsidRPr="00BD4AD5">
        <w:rPr>
          <w:iCs/>
        </w:rPr>
        <w:t>нагрев 1 м</w:t>
      </w:r>
      <w:r w:rsidRPr="00BD4AD5">
        <w:rPr>
          <w:iCs/>
          <w:vertAlign w:val="superscript"/>
        </w:rPr>
        <w:t>3</w:t>
      </w:r>
      <w:r w:rsidRPr="00BD4AD5">
        <w:rPr>
          <w:iCs/>
        </w:rPr>
        <w:t> холодной воды,</w:t>
      </w:r>
      <w:r w:rsidRPr="00BD4AD5">
        <w:t xml:space="preserve"> и утвержденного в соответствии с законодательством тарифа на тепловую энергию.</w:t>
      </w:r>
    </w:p>
    <w:p w:rsidR="00D144AE" w:rsidRPr="00BD4AD5" w:rsidRDefault="00D144AE" w:rsidP="00D144AE">
      <w:pPr>
        <w:ind w:left="142" w:firstLine="709"/>
        <w:jc w:val="both"/>
      </w:pPr>
      <w:r w:rsidRPr="00BD4AD5">
        <w:t xml:space="preserve">Объем потребленной за расчетный период воды при наличии счетчиков рассчитывается согласно показаниям счетчика; при отсутствии счетчиков рассчитывается как норматив потребления коммунальной услуги по водоснабжению деленный на два. </w:t>
      </w:r>
    </w:p>
    <w:p w:rsidR="00D144AE" w:rsidRPr="00BD4AD5" w:rsidRDefault="00D144AE" w:rsidP="00D144AE">
      <w:pPr>
        <w:ind w:left="142" w:firstLine="709"/>
        <w:jc w:val="both"/>
        <w:rPr>
          <w:iCs/>
        </w:rPr>
      </w:pPr>
      <w:r w:rsidRPr="00BD4AD5">
        <w:t>Коэффициент расхода тепловой энергии, необходимой для нагрева 1 м3 холодной воды, (</w:t>
      </w:r>
      <w:r w:rsidRPr="00BD4AD5">
        <w:rPr>
          <w:i/>
          <w:iCs/>
          <w:lang w:val="en-US"/>
        </w:rPr>
        <w:t>q</w:t>
      </w:r>
      <w:r w:rsidRPr="00BD4AD5">
        <w:t xml:space="preserve">нагр) равен 0,067 и </w:t>
      </w:r>
      <w:r w:rsidRPr="00BD4AD5">
        <w:rPr>
          <w:iCs/>
        </w:rPr>
        <w:t>рассчитывается по следующей формуле:</w:t>
      </w:r>
    </w:p>
    <w:p w:rsidR="00D144AE" w:rsidRPr="00BD4AD5" w:rsidRDefault="00D144AE" w:rsidP="00D144AE">
      <w:pPr>
        <w:ind w:left="142" w:firstLine="709"/>
        <w:jc w:val="both"/>
        <w:rPr>
          <w:lang w:val="en-US"/>
        </w:rPr>
      </w:pPr>
      <w:r w:rsidRPr="00BD4AD5">
        <w:rPr>
          <w:i/>
          <w:iCs/>
          <w:lang w:val="en-US"/>
        </w:rPr>
        <w:t>q</w:t>
      </w:r>
      <w:r w:rsidRPr="00BD4AD5">
        <w:t>нагр</w:t>
      </w:r>
      <w:r w:rsidRPr="00BD4AD5">
        <w:rPr>
          <w:lang w:val="en-US"/>
        </w:rPr>
        <w:t>. = </w:t>
      </w:r>
      <w:r w:rsidRPr="00BD4AD5">
        <w:rPr>
          <w:i/>
          <w:iCs/>
        </w:rPr>
        <w:t>γ</w:t>
      </w:r>
      <w:r w:rsidRPr="00BD4AD5">
        <w:rPr>
          <w:lang w:val="en-US"/>
        </w:rPr>
        <w:t>·</w:t>
      </w:r>
      <w:r w:rsidRPr="00BD4AD5">
        <w:rPr>
          <w:i/>
          <w:iCs/>
          <w:lang w:val="en-US"/>
        </w:rPr>
        <w:t>c</w:t>
      </w:r>
      <w:r w:rsidRPr="00BD4AD5">
        <w:rPr>
          <w:lang w:val="en-US"/>
        </w:rPr>
        <w:t>· (</w:t>
      </w:r>
      <w:r w:rsidRPr="00BD4AD5">
        <w:rPr>
          <w:i/>
          <w:iCs/>
          <w:lang w:val="en-US"/>
        </w:rPr>
        <w:t>t</w:t>
      </w:r>
      <w:r w:rsidRPr="00BD4AD5">
        <w:rPr>
          <w:vertAlign w:val="subscript"/>
          <w:lang w:val="en-US"/>
        </w:rPr>
        <w:t>h </w:t>
      </w:r>
      <w:r w:rsidRPr="00BD4AD5">
        <w:rPr>
          <w:lang w:val="en-US"/>
        </w:rPr>
        <w:t>– </w:t>
      </w:r>
      <w:r w:rsidRPr="00BD4AD5">
        <w:rPr>
          <w:i/>
          <w:iCs/>
          <w:lang w:val="en-US"/>
        </w:rPr>
        <w:t>t</w:t>
      </w:r>
      <w:r w:rsidRPr="00BD4AD5">
        <w:rPr>
          <w:vertAlign w:val="subscript"/>
        </w:rPr>
        <w:t>с</w:t>
      </w:r>
      <w:r w:rsidRPr="00BD4AD5">
        <w:rPr>
          <w:lang w:val="en-US"/>
        </w:rPr>
        <w:t>) · (l + </w:t>
      </w:r>
      <w:r w:rsidRPr="00BD4AD5">
        <w:rPr>
          <w:i/>
          <w:iCs/>
          <w:lang w:val="en-US"/>
        </w:rPr>
        <w:t>K</w:t>
      </w:r>
      <w:r w:rsidRPr="00BD4AD5">
        <w:rPr>
          <w:vertAlign w:val="subscript"/>
        </w:rPr>
        <w:t>Т</w:t>
      </w:r>
      <w:r w:rsidRPr="00BD4AD5">
        <w:rPr>
          <w:lang w:val="en-US"/>
        </w:rPr>
        <w:t>.</w:t>
      </w:r>
      <w:r w:rsidRPr="00BD4AD5">
        <w:rPr>
          <w:vertAlign w:val="subscript"/>
        </w:rPr>
        <w:t>П</w:t>
      </w:r>
      <w:r w:rsidRPr="00BD4AD5">
        <w:rPr>
          <w:lang w:val="en-US"/>
        </w:rPr>
        <w:t>)·l0</w:t>
      </w:r>
      <w:r w:rsidRPr="00BD4AD5">
        <w:rPr>
          <w:vertAlign w:val="superscript"/>
          <w:lang w:val="en-US"/>
        </w:rPr>
        <w:t>-6</w:t>
      </w:r>
    </w:p>
    <w:p w:rsidR="00D144AE" w:rsidRPr="00BD4AD5" w:rsidRDefault="00D144AE" w:rsidP="00D144AE">
      <w:pPr>
        <w:ind w:left="142" w:firstLine="709"/>
        <w:jc w:val="both"/>
      </w:pPr>
      <w:r w:rsidRPr="00BD4AD5">
        <w:t>где:</w:t>
      </w:r>
    </w:p>
    <w:p w:rsidR="00D144AE" w:rsidRPr="00BD4AD5" w:rsidRDefault="00D144AE" w:rsidP="00D144AE">
      <w:pPr>
        <w:ind w:left="142" w:firstLine="709"/>
        <w:jc w:val="both"/>
      </w:pPr>
      <w:r w:rsidRPr="00BD4AD5">
        <w:rPr>
          <w:i/>
          <w:iCs/>
        </w:rPr>
        <w:t>γ</w:t>
      </w:r>
      <w:r w:rsidRPr="00BD4AD5">
        <w:t> - объемный вес воды, кгс/м</w:t>
      </w:r>
      <w:r w:rsidRPr="00BD4AD5">
        <w:rPr>
          <w:vertAlign w:val="superscript"/>
        </w:rPr>
        <w:t>3</w:t>
      </w:r>
      <w:r w:rsidRPr="00BD4AD5">
        <w:t>; принимается равным 983,24 кгс/м</w:t>
      </w:r>
      <w:r w:rsidRPr="00BD4AD5">
        <w:rPr>
          <w:vertAlign w:val="superscript"/>
        </w:rPr>
        <w:t>3</w:t>
      </w:r>
      <w:r w:rsidRPr="00BD4AD5">
        <w:t> при th = 60°С; 985,73 кгс/м</w:t>
      </w:r>
      <w:r w:rsidRPr="00BD4AD5">
        <w:rPr>
          <w:vertAlign w:val="superscript"/>
        </w:rPr>
        <w:t>3</w:t>
      </w:r>
      <w:r w:rsidRPr="00BD4AD5">
        <w:t> при температуре </w:t>
      </w:r>
      <w:r w:rsidRPr="00BD4AD5">
        <w:rPr>
          <w:i/>
          <w:iCs/>
        </w:rPr>
        <w:t>t</w:t>
      </w:r>
      <w:r w:rsidRPr="00BD4AD5">
        <w:t>h= 55°С; 988,07 кгс/м</w:t>
      </w:r>
      <w:r w:rsidRPr="00BD4AD5">
        <w:rPr>
          <w:vertAlign w:val="superscript"/>
        </w:rPr>
        <w:t>3</w:t>
      </w:r>
      <w:r w:rsidRPr="00BD4AD5">
        <w:t> при температуре </w:t>
      </w:r>
      <w:r w:rsidRPr="00BD4AD5">
        <w:rPr>
          <w:i/>
          <w:iCs/>
        </w:rPr>
        <w:t>t</w:t>
      </w:r>
      <w:r w:rsidRPr="00BD4AD5">
        <w:t>h = 50°С;</w:t>
      </w:r>
    </w:p>
    <w:p w:rsidR="00D144AE" w:rsidRPr="00BD4AD5" w:rsidRDefault="00D144AE" w:rsidP="00D144AE">
      <w:pPr>
        <w:ind w:left="142" w:firstLine="709"/>
        <w:jc w:val="both"/>
      </w:pPr>
      <w:r w:rsidRPr="00BD4AD5">
        <w:rPr>
          <w:i/>
          <w:iCs/>
        </w:rPr>
        <w:t>с</w:t>
      </w:r>
      <w:r w:rsidRPr="00BD4AD5">
        <w:t> - теплоемкость воды, ккал/кгс °С, принимается равной 1,0 ккал/кгс °С;</w:t>
      </w:r>
    </w:p>
    <w:p w:rsidR="00D144AE" w:rsidRPr="00BD4AD5" w:rsidRDefault="00D144AE" w:rsidP="00D144AE">
      <w:pPr>
        <w:ind w:left="142" w:firstLine="709"/>
        <w:jc w:val="both"/>
      </w:pPr>
      <w:r w:rsidRPr="00BD4AD5">
        <w:rPr>
          <w:i/>
          <w:iCs/>
        </w:rPr>
        <w:t>t</w:t>
      </w:r>
      <w:r w:rsidRPr="00BD4AD5">
        <w:t>h - средняя температура горячей воды в местах водоразбора, °С;</w:t>
      </w:r>
    </w:p>
    <w:p w:rsidR="00D144AE" w:rsidRPr="00BD4AD5" w:rsidRDefault="00D144AE" w:rsidP="00D144AE">
      <w:pPr>
        <w:ind w:left="142" w:firstLine="709"/>
        <w:jc w:val="both"/>
      </w:pPr>
      <w:r w:rsidRPr="00BD4AD5">
        <w:rPr>
          <w:i/>
          <w:iCs/>
        </w:rPr>
        <w:t>t</w:t>
      </w:r>
      <w:r w:rsidRPr="00BD4AD5">
        <w:rPr>
          <w:vertAlign w:val="subscript"/>
        </w:rPr>
        <w:t>с</w:t>
      </w:r>
      <w:r w:rsidRPr="00BD4AD5">
        <w:t> - средняя температура холодной воды в сети водопровода, °С;</w:t>
      </w:r>
    </w:p>
    <w:p w:rsidR="00D144AE" w:rsidRPr="00BD4AD5" w:rsidRDefault="00D144AE" w:rsidP="00D144AE">
      <w:pPr>
        <w:ind w:left="142" w:firstLine="709"/>
        <w:jc w:val="both"/>
      </w:pPr>
      <w:r w:rsidRPr="00BD4AD5">
        <w:rPr>
          <w:i/>
          <w:iCs/>
        </w:rPr>
        <w:t>K</w:t>
      </w:r>
      <w:r w:rsidRPr="00BD4AD5">
        <w:rPr>
          <w:vertAlign w:val="subscript"/>
        </w:rPr>
        <w:t>Т.П</w:t>
      </w:r>
      <w:r w:rsidRPr="00BD4AD5">
        <w:t> - коэффициент, учитывающий тепловые потери трубопроводами систем горячего водоснабжения и затраты тепловой энергии на отопления ванных комнат.</w:t>
      </w:r>
    </w:p>
    <w:p w:rsidR="00D144AE" w:rsidRPr="000A489F" w:rsidRDefault="00D144AE" w:rsidP="00D144AE">
      <w:pPr>
        <w:ind w:left="142" w:firstLine="709"/>
        <w:jc w:val="both"/>
      </w:pPr>
      <w:r w:rsidRPr="00BD4AD5">
        <w:t>Значения коэффициента </w:t>
      </w:r>
      <w:r w:rsidRPr="00BD4AD5">
        <w:rPr>
          <w:i/>
          <w:iCs/>
        </w:rPr>
        <w:t>K</w:t>
      </w:r>
      <w:r w:rsidRPr="00BD4AD5">
        <w:rPr>
          <w:vertAlign w:val="subscript"/>
        </w:rPr>
        <w:t>Т.П,</w:t>
      </w:r>
      <w:r w:rsidRPr="00BD4AD5">
        <w:t xml:space="preserve"> учитывающего тепловые потери трубопроводами систем горячего водоснабжения и затраты тепловой энергии на отопление ванных комнат. </w:t>
      </w:r>
      <w:r w:rsidRPr="00BD4AD5">
        <w:rPr>
          <w:i/>
          <w:iCs/>
        </w:rPr>
        <w:t>K</w:t>
      </w:r>
      <w:r w:rsidRPr="00BD4AD5">
        <w:rPr>
          <w:vertAlign w:val="subscript"/>
        </w:rPr>
        <w:t>Т.П,</w:t>
      </w:r>
      <w:r w:rsidRPr="00BD4AD5">
        <w:t> определяется согласно Методическим рекомендациям по определению тарифов и платы за услуги горячего водоснабжения и равен 0,25.</w:t>
      </w:r>
    </w:p>
    <w:p w:rsidR="00D144AE" w:rsidRPr="00D16A1A" w:rsidRDefault="00D144AE" w:rsidP="00D144AE">
      <w:pPr>
        <w:ind w:left="142"/>
        <w:contextualSpacing/>
        <w:jc w:val="both"/>
        <w:rPr>
          <w:rFonts w:eastAsia="Calibri"/>
          <w:spacing w:val="-8"/>
          <w:lang w:eastAsia="en-US"/>
        </w:rPr>
      </w:pPr>
      <w:r>
        <w:rPr>
          <w:rFonts w:eastAsia="Calibri"/>
          <w:color w:val="000000"/>
          <w:lang w:eastAsia="en-US"/>
        </w:rPr>
        <w:t xml:space="preserve">            </w:t>
      </w:r>
      <w:r w:rsidRPr="00D16A1A">
        <w:rPr>
          <w:rFonts w:eastAsia="Calibri"/>
          <w:color w:val="000000"/>
          <w:lang w:eastAsia="en-US"/>
        </w:rPr>
        <w:t>2.</w:t>
      </w:r>
      <w:r w:rsidRPr="000A489F">
        <w:rPr>
          <w:rFonts w:eastAsia="Calibri"/>
          <w:color w:val="000000"/>
          <w:lang w:eastAsia="en-US"/>
        </w:rPr>
        <w:t>3</w:t>
      </w:r>
      <w:r w:rsidRPr="00D16A1A">
        <w:rPr>
          <w:rFonts w:eastAsia="Calibri"/>
          <w:color w:val="000000"/>
          <w:lang w:eastAsia="en-US"/>
        </w:rPr>
        <w:t xml:space="preserve">. Оплата коммунальных услуг осуществляется на основании выставленных счетов Арендодателя в течение 5 дней с момента их получения. </w:t>
      </w:r>
      <w:r w:rsidRPr="00D16A1A">
        <w:rPr>
          <w:rFonts w:eastAsia="Calibri"/>
          <w:spacing w:val="-8"/>
          <w:lang w:eastAsia="en-US"/>
        </w:rPr>
        <w:t xml:space="preserve">Оплата расходов по коммунальным расходам, связанным с пользованием Арендатором Объектом, производится Арендатором Арендодателю по следующим реквизитам: в ОАО «АК БАРС» БАНК, г. Казань, </w:t>
      </w:r>
      <w:r w:rsidRPr="00D16A1A">
        <w:rPr>
          <w:rFonts w:eastAsia="Calibri"/>
          <w:b/>
          <w:spacing w:val="-8"/>
          <w:u w:val="single"/>
          <w:lang w:eastAsia="en-US"/>
        </w:rPr>
        <w:t>р/с 40702810700020006968,</w:t>
      </w:r>
      <w:r w:rsidRPr="00D16A1A">
        <w:rPr>
          <w:rFonts w:eastAsia="Calibri"/>
          <w:spacing w:val="-8"/>
          <w:lang w:eastAsia="en-US"/>
        </w:rPr>
        <w:t xml:space="preserve"> к/с 30101810000000000805, БИК 049205805.</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3</w:t>
      </w:r>
      <w:r w:rsidRPr="00D16A1A">
        <w:rPr>
          <w:rFonts w:eastAsia="Calibri"/>
          <w:color w:val="000000"/>
          <w:spacing w:val="-8"/>
          <w:lang w:eastAsia="en-US"/>
        </w:rPr>
        <w:t>.  Платежи осуществляются за период с момента предоставления Объекта в Аренду и до возврата Объекта по акту сдачи-приемки.</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4</w:t>
      </w:r>
      <w:r w:rsidRPr="00D16A1A">
        <w:rPr>
          <w:rFonts w:eastAsia="Calibri"/>
          <w:color w:val="000000"/>
          <w:spacing w:val="-8"/>
          <w:lang w:eastAsia="en-US"/>
        </w:rPr>
        <w:t>. Днем оплаты считается день поступления платежа на расчетный счет Арендодателя.</w:t>
      </w:r>
    </w:p>
    <w:p w:rsidR="00D144AE" w:rsidRPr="00D16A1A" w:rsidRDefault="00D144AE" w:rsidP="00D144AE">
      <w:pPr>
        <w:ind w:left="142"/>
        <w:contextualSpacing/>
        <w:jc w:val="both"/>
        <w:rPr>
          <w:rFonts w:eastAsia="Calibri"/>
          <w:color w:val="000000"/>
          <w:spacing w:val="-8"/>
          <w:lang w:eastAsia="en-US"/>
        </w:rPr>
      </w:pPr>
      <w:r>
        <w:rPr>
          <w:rFonts w:eastAsia="Calibri"/>
          <w:color w:val="000000"/>
          <w:spacing w:val="-8"/>
          <w:lang w:eastAsia="en-US"/>
        </w:rPr>
        <w:t>5</w:t>
      </w:r>
      <w:r w:rsidRPr="00D16A1A">
        <w:rPr>
          <w:rFonts w:eastAsia="Calibri"/>
          <w:color w:val="000000"/>
          <w:spacing w:val="-8"/>
          <w:lang w:eastAsia="en-US"/>
        </w:rPr>
        <w:t>. В случае неправильно оформленного платежного поручения оплата Аренды не засчитывается</w:t>
      </w:r>
      <w:r>
        <w:rPr>
          <w:rFonts w:eastAsia="Calibri"/>
          <w:color w:val="000000"/>
          <w:spacing w:val="-8"/>
          <w:lang w:eastAsia="en-US"/>
        </w:rPr>
        <w:t>.</w:t>
      </w:r>
    </w:p>
    <w:p w:rsidR="00D144AE" w:rsidRDefault="00D144AE" w:rsidP="00D144AE">
      <w:pPr>
        <w:keepNext/>
        <w:spacing w:before="240" w:after="60"/>
        <w:contextualSpacing/>
        <w:jc w:val="center"/>
        <w:outlineLvl w:val="1"/>
        <w:rPr>
          <w:b/>
          <w:bCs/>
          <w:iCs/>
          <w:color w:val="000000"/>
          <w:spacing w:val="-8"/>
        </w:rPr>
      </w:pPr>
    </w:p>
    <w:p w:rsidR="00D144AE" w:rsidRDefault="00D144AE" w:rsidP="00D144AE">
      <w:pPr>
        <w:keepNext/>
        <w:spacing w:before="240" w:after="60"/>
        <w:contextualSpacing/>
        <w:jc w:val="center"/>
        <w:outlineLvl w:val="1"/>
        <w:rPr>
          <w:b/>
          <w:bCs/>
          <w:iCs/>
          <w:color w:val="000000"/>
          <w:spacing w:val="-8"/>
        </w:rPr>
      </w:pPr>
      <w:r w:rsidRPr="00D16A1A">
        <w:rPr>
          <w:b/>
          <w:bCs/>
          <w:iCs/>
          <w:color w:val="000000"/>
          <w:spacing w:val="-8"/>
        </w:rPr>
        <w:t>ПОДПИСИ СТОРОН</w:t>
      </w:r>
      <w:r>
        <w:rPr>
          <w:b/>
          <w:bCs/>
          <w:iCs/>
          <w:color w:val="000000"/>
          <w:spacing w:val="-8"/>
        </w:rPr>
        <w:t>:</w:t>
      </w:r>
    </w:p>
    <w:p w:rsidR="00D144AE" w:rsidRPr="00D16A1A" w:rsidRDefault="00D144AE" w:rsidP="00D144AE">
      <w:pPr>
        <w:keepNext/>
        <w:spacing w:before="240" w:after="60"/>
        <w:contextualSpacing/>
        <w:jc w:val="center"/>
        <w:outlineLvl w:val="1"/>
        <w:rPr>
          <w:b/>
          <w:bCs/>
          <w:iCs/>
          <w:color w:val="000000"/>
          <w:spacing w:val="-8"/>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C82879" w:rsidTr="00D144AE">
        <w:trPr>
          <w:trHeight w:val="1786"/>
        </w:trPr>
        <w:tc>
          <w:tcPr>
            <w:tcW w:w="4932" w:type="dxa"/>
          </w:tcPr>
          <w:p w:rsidR="00D144AE" w:rsidRPr="00C82879" w:rsidRDefault="00D144AE" w:rsidP="00D144AE">
            <w:pPr>
              <w:contextualSpacing/>
              <w:jc w:val="both"/>
              <w:rPr>
                <w:rFonts w:ascii="Times New Roman" w:hAnsi="Times New Roman" w:cs="Times New Roman"/>
                <w:b/>
              </w:rPr>
            </w:pPr>
            <w:r w:rsidRPr="00C82879">
              <w:rPr>
                <w:rFonts w:ascii="Times New Roman" w:hAnsi="Times New Roman" w:cs="Times New Roman"/>
                <w:b/>
              </w:rPr>
              <w:t>Арендодатель</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 xml:space="preserve">Доверительный управляющий </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АО «Казань Арена»</w:t>
            </w:r>
          </w:p>
          <w:p w:rsidR="00D144AE" w:rsidRPr="00C82879"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C82879"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C82879">
              <w:rPr>
                <w:rFonts w:ascii="Times New Roman" w:hAnsi="Times New Roman" w:cs="Times New Roman"/>
              </w:rPr>
              <w:t>Заместитель генерального директора</w:t>
            </w: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C82879">
              <w:rPr>
                <w:rFonts w:ascii="Times New Roman" w:eastAsia="Calibri" w:hAnsi="Times New Roman" w:cs="Times New Roman"/>
                <w:color w:val="000000"/>
                <w:kern w:val="1"/>
              </w:rPr>
              <w:t>_______________</w:t>
            </w:r>
            <w:r w:rsidRPr="00C82879">
              <w:rPr>
                <w:rFonts w:ascii="Times New Roman" w:hAnsi="Times New Roman" w:cs="Times New Roman"/>
              </w:rPr>
              <w:t>Б.Р. Литвинов</w:t>
            </w:r>
          </w:p>
          <w:p w:rsidR="00D144AE" w:rsidRPr="00C82879" w:rsidRDefault="00D144AE" w:rsidP="00D144AE">
            <w:pPr>
              <w:keepNext/>
              <w:spacing w:before="240" w:after="60"/>
              <w:contextualSpacing/>
              <w:outlineLvl w:val="1"/>
              <w:rPr>
                <w:rFonts w:ascii="Times New Roman" w:hAnsi="Times New Roman" w:cs="Times New Roman"/>
                <w:b/>
                <w:bCs/>
                <w:iCs/>
                <w:color w:val="000000"/>
                <w:spacing w:val="-8"/>
              </w:rPr>
            </w:pPr>
            <w:r w:rsidRPr="00C82879">
              <w:rPr>
                <w:rFonts w:ascii="Times New Roman" w:eastAsia="Calibri" w:hAnsi="Times New Roman" w:cs="Times New Roman"/>
              </w:rPr>
              <w:t>М.П.</w:t>
            </w:r>
          </w:p>
        </w:tc>
        <w:tc>
          <w:tcPr>
            <w:tcW w:w="4932" w:type="dxa"/>
          </w:tcPr>
          <w:p w:rsidR="00D144AE" w:rsidRPr="00C82879" w:rsidRDefault="00D144AE" w:rsidP="00D144AE">
            <w:pPr>
              <w:rPr>
                <w:rFonts w:ascii="Times New Roman" w:hAnsi="Times New Roman" w:cs="Times New Roman"/>
                <w:b/>
              </w:rPr>
            </w:pPr>
            <w:r w:rsidRPr="00C82879">
              <w:rPr>
                <w:rFonts w:ascii="Times New Roman" w:hAnsi="Times New Roman" w:cs="Times New Roman"/>
                <w:b/>
              </w:rPr>
              <w:t>Арендатор</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____________________Ф.И.О.</w:t>
            </w:r>
          </w:p>
          <w:p w:rsidR="00D144AE" w:rsidRPr="00C82879" w:rsidRDefault="00D144AE" w:rsidP="00D144AE">
            <w:pPr>
              <w:contextualSpacing/>
              <w:jc w:val="both"/>
              <w:rPr>
                <w:rFonts w:ascii="Times New Roman" w:hAnsi="Times New Roman" w:cs="Times New Roman"/>
                <w:b/>
                <w:bCs/>
                <w:i/>
                <w:iCs/>
                <w:color w:val="000000"/>
                <w:spacing w:val="-8"/>
              </w:rPr>
            </w:pPr>
            <w:r w:rsidRPr="00C82879">
              <w:rPr>
                <w:rFonts w:ascii="Times New Roman" w:hAnsi="Times New Roman" w:cs="Times New Roman"/>
              </w:rPr>
              <w:t>М.П.</w:t>
            </w:r>
          </w:p>
        </w:tc>
      </w:tr>
    </w:tbl>
    <w:p w:rsidR="00D144AE" w:rsidRPr="00343B19" w:rsidRDefault="00D144AE" w:rsidP="00D144AE">
      <w:pPr>
        <w:keepNext/>
        <w:spacing w:before="240" w:after="60"/>
        <w:jc w:val="center"/>
        <w:outlineLvl w:val="1"/>
        <w:rPr>
          <w:b/>
          <w:bCs/>
          <w:iCs/>
          <w:color w:val="000000"/>
          <w:spacing w:val="-8"/>
        </w:rPr>
      </w:pPr>
      <w:r w:rsidRPr="00343B19">
        <w:br w:type="page"/>
      </w:r>
    </w:p>
    <w:tbl>
      <w:tblPr>
        <w:tblW w:w="0" w:type="auto"/>
        <w:tblLayout w:type="fixed"/>
        <w:tblLook w:val="0000" w:firstRow="0" w:lastRow="0" w:firstColumn="0" w:lastColumn="0" w:noHBand="0" w:noVBand="0"/>
      </w:tblPr>
      <w:tblGrid>
        <w:gridCol w:w="3936"/>
        <w:gridCol w:w="2156"/>
        <w:gridCol w:w="3736"/>
      </w:tblGrid>
      <w:tr w:rsidR="00D144AE" w:rsidRPr="00AF58E8" w:rsidTr="00D144AE">
        <w:trPr>
          <w:trHeight w:val="980"/>
        </w:trPr>
        <w:tc>
          <w:tcPr>
            <w:tcW w:w="3936" w:type="dxa"/>
          </w:tcPr>
          <w:p w:rsidR="00D144AE" w:rsidRDefault="00D144AE" w:rsidP="00D144AE">
            <w:pPr>
              <w:rPr>
                <w:b/>
                <w:color w:val="000000"/>
              </w:rPr>
            </w:pPr>
            <w:r w:rsidRPr="00AF58E8">
              <w:rPr>
                <w:b/>
                <w:color w:val="000000"/>
              </w:rPr>
              <w:lastRenderedPageBreak/>
              <w:br w:type="page"/>
            </w:r>
          </w:p>
          <w:p w:rsidR="00D144AE" w:rsidRDefault="00D144AE" w:rsidP="00D144AE">
            <w:pPr>
              <w:rPr>
                <w:b/>
                <w:color w:val="000000"/>
              </w:rPr>
            </w:pPr>
          </w:p>
          <w:p w:rsidR="00D144AE" w:rsidRDefault="00D144AE" w:rsidP="00D144AE">
            <w:pPr>
              <w:rPr>
                <w:b/>
                <w:color w:val="000000"/>
              </w:rPr>
            </w:pPr>
          </w:p>
          <w:p w:rsidR="00D144AE" w:rsidRDefault="00D144AE" w:rsidP="00D144AE">
            <w:pPr>
              <w:rPr>
                <w:b/>
                <w:color w:val="000000"/>
              </w:rPr>
            </w:pPr>
          </w:p>
          <w:p w:rsidR="00D144AE" w:rsidRPr="00AF58E8" w:rsidRDefault="00D144AE" w:rsidP="00D144AE">
            <w:pPr>
              <w:rPr>
                <w:color w:val="000000"/>
              </w:rPr>
            </w:pPr>
          </w:p>
        </w:tc>
        <w:tc>
          <w:tcPr>
            <w:tcW w:w="2156" w:type="dxa"/>
          </w:tcPr>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p w:rsidR="00D144AE" w:rsidRPr="00AF58E8" w:rsidRDefault="00D144AE" w:rsidP="00D144AE">
            <w:pPr>
              <w:rPr>
                <w:color w:val="000000"/>
              </w:rPr>
            </w:pPr>
          </w:p>
        </w:tc>
        <w:tc>
          <w:tcPr>
            <w:tcW w:w="3736" w:type="dxa"/>
          </w:tcPr>
          <w:p w:rsidR="00D144AE" w:rsidRPr="00AF58E8" w:rsidRDefault="00D144AE" w:rsidP="00D144AE">
            <w:pPr>
              <w:rPr>
                <w:color w:val="000000"/>
              </w:rPr>
            </w:pPr>
            <w:r w:rsidRPr="00AF58E8">
              <w:rPr>
                <w:color w:val="000000"/>
              </w:rPr>
              <w:t>Приложение №</w:t>
            </w:r>
            <w:r>
              <w:rPr>
                <w:color w:val="000000"/>
              </w:rPr>
              <w:t xml:space="preserve"> </w:t>
            </w:r>
            <w:r w:rsidRPr="00AF58E8">
              <w:rPr>
                <w:color w:val="000000"/>
              </w:rPr>
              <w:t xml:space="preserve">2 </w:t>
            </w:r>
          </w:p>
          <w:p w:rsidR="00D144AE" w:rsidRPr="00AF58E8" w:rsidRDefault="00D144AE" w:rsidP="00D144AE">
            <w:pPr>
              <w:rPr>
                <w:color w:val="000000"/>
              </w:rPr>
            </w:pPr>
            <w:r w:rsidRPr="00AF58E8">
              <w:rPr>
                <w:color w:val="000000"/>
              </w:rPr>
              <w:t xml:space="preserve">к договору аренды № </w:t>
            </w:r>
            <w:r>
              <w:rPr>
                <w:color w:val="000000"/>
              </w:rPr>
              <w:t>_________</w:t>
            </w:r>
          </w:p>
          <w:p w:rsidR="00D144AE" w:rsidRPr="00AF58E8" w:rsidRDefault="00D144AE" w:rsidP="00D144AE">
            <w:pPr>
              <w:rPr>
                <w:color w:val="000000"/>
              </w:rPr>
            </w:pPr>
            <w:r w:rsidRPr="00AF58E8">
              <w:rPr>
                <w:color w:val="000000"/>
              </w:rPr>
              <w:t>нежилого объекта недвижимости</w:t>
            </w:r>
          </w:p>
          <w:p w:rsidR="00D144AE" w:rsidRPr="00AF58E8" w:rsidRDefault="00D144AE" w:rsidP="00D144AE">
            <w:pPr>
              <w:rPr>
                <w:color w:val="000000"/>
              </w:rPr>
            </w:pPr>
            <w:r w:rsidRPr="00AF58E8">
              <w:rPr>
                <w:color w:val="000000"/>
              </w:rPr>
              <w:t>от __________</w:t>
            </w:r>
            <w:r>
              <w:rPr>
                <w:color w:val="000000"/>
              </w:rPr>
              <w:t>__</w:t>
            </w:r>
          </w:p>
        </w:tc>
      </w:tr>
    </w:tbl>
    <w:p w:rsidR="00D144AE" w:rsidRPr="00AF58E8" w:rsidRDefault="00D144AE" w:rsidP="00D144AE">
      <w:pPr>
        <w:pStyle w:val="4"/>
        <w:jc w:val="center"/>
        <w:rPr>
          <w:color w:val="000000"/>
          <w:sz w:val="24"/>
        </w:rPr>
      </w:pPr>
      <w:r w:rsidRPr="00AF58E8">
        <w:rPr>
          <w:color w:val="000000"/>
          <w:sz w:val="24"/>
        </w:rPr>
        <w:t>Порядок пользования Арендованным Объектом</w:t>
      </w:r>
    </w:p>
    <w:p w:rsidR="00D144AE" w:rsidRPr="00AF58E8" w:rsidRDefault="00D144AE" w:rsidP="00D144AE">
      <w:pPr>
        <w:jc w:val="both"/>
        <w:rPr>
          <w:color w:val="000000"/>
        </w:rPr>
      </w:pPr>
      <w:r w:rsidRPr="00AF58E8">
        <w:rPr>
          <w:b/>
          <w:color w:val="000000"/>
        </w:rPr>
        <w:t>1. Арендатор обязуется</w:t>
      </w:r>
      <w:r w:rsidRPr="00AF58E8">
        <w:rPr>
          <w:color w:val="000000"/>
        </w:rPr>
        <w:t xml:space="preserve"> </w:t>
      </w:r>
      <w:r w:rsidRPr="00AF58E8">
        <w:rPr>
          <w:b/>
          <w:color w:val="000000"/>
        </w:rPr>
        <w:t>обеспечить</w:t>
      </w:r>
      <w:r w:rsidRPr="00AF58E8">
        <w:rPr>
          <w:color w:val="000000"/>
        </w:rPr>
        <w:t xml:space="preserve">: </w:t>
      </w:r>
    </w:p>
    <w:p w:rsidR="00D144AE" w:rsidRPr="00AF58E8" w:rsidRDefault="00D144AE" w:rsidP="00D144AE">
      <w:pPr>
        <w:jc w:val="both"/>
        <w:rPr>
          <w:color w:val="000000"/>
        </w:rPr>
      </w:pPr>
      <w:r w:rsidRPr="00AF58E8">
        <w:rPr>
          <w:color w:val="000000"/>
        </w:rPr>
        <w:t>1.1. бережное отношение своих сотрудников к Объекту, зданию, а также любому имуществу Арендодателя, включенному в состав Объекта или находящегося в здании или на придомовой территории;</w:t>
      </w:r>
    </w:p>
    <w:p w:rsidR="00D144AE" w:rsidRPr="00AF58E8" w:rsidRDefault="00D144AE" w:rsidP="00D144AE">
      <w:pPr>
        <w:jc w:val="both"/>
        <w:rPr>
          <w:color w:val="000000"/>
        </w:rPr>
      </w:pPr>
      <w:r w:rsidRPr="00AF58E8">
        <w:rPr>
          <w:color w:val="000000"/>
        </w:rPr>
        <w:t>1.2.  соблюдение своими сотрудниками и посетителями правил общественного порядка, техники безопасности, противопожарной безопасности, промсанитарии и экологических норм в Арендованном Объекте;</w:t>
      </w:r>
    </w:p>
    <w:p w:rsidR="00D144AE" w:rsidRPr="00AF58E8" w:rsidRDefault="00D144AE" w:rsidP="00D144AE">
      <w:pPr>
        <w:jc w:val="both"/>
        <w:rPr>
          <w:color w:val="000000"/>
        </w:rPr>
      </w:pPr>
      <w:r w:rsidRPr="00AF58E8">
        <w:rPr>
          <w:color w:val="000000"/>
        </w:rPr>
        <w:t>1.3. соблюдение чистоты и порядка в коридорах, на лестничных площадках;</w:t>
      </w:r>
    </w:p>
    <w:p w:rsidR="00D144AE" w:rsidRPr="00AF58E8" w:rsidRDefault="00D144AE" w:rsidP="00D144AE">
      <w:pPr>
        <w:jc w:val="both"/>
        <w:rPr>
          <w:color w:val="000000"/>
        </w:rPr>
      </w:pPr>
      <w:r w:rsidRPr="00AF58E8">
        <w:rPr>
          <w:color w:val="000000"/>
        </w:rPr>
        <w:t>1.4. допуск на Объект по первому требованию представителей Арендодателя, служб государственного пожарного надзора и других государственных органов, контролирующих соблюдение законов и правил, касающихся порядка использования здания, Объекта, правил техники безопасности, правил пожарной безопасности, правил торговли, промсанитарии и экологических норм, и в установленные ими сроки устранять выявленные ими нарушения;</w:t>
      </w:r>
    </w:p>
    <w:p w:rsidR="00D144AE" w:rsidRPr="00AF58E8" w:rsidRDefault="00D144AE" w:rsidP="00D144AE">
      <w:pPr>
        <w:jc w:val="both"/>
        <w:rPr>
          <w:color w:val="000000"/>
        </w:rPr>
      </w:pPr>
      <w:r w:rsidRPr="00AF58E8">
        <w:rPr>
          <w:color w:val="000000"/>
        </w:rPr>
        <w:t>1.5. использование Объекта строго по прямому назначению, в порядке и целях, определенных в настоящем договоре;</w:t>
      </w:r>
    </w:p>
    <w:p w:rsidR="00D144AE" w:rsidRPr="00AF58E8" w:rsidRDefault="00D144AE" w:rsidP="00D144AE">
      <w:pPr>
        <w:jc w:val="both"/>
        <w:rPr>
          <w:color w:val="000000"/>
        </w:rPr>
      </w:pPr>
      <w:r w:rsidRPr="00AF58E8">
        <w:rPr>
          <w:color w:val="000000"/>
        </w:rPr>
        <w:t>1.6. восстановление Объекта за свой счет при нанесении ему ущерба действиями Арендатора или непринятия им необходимых и своевременных мер по предотвращению ущерба;</w:t>
      </w:r>
    </w:p>
    <w:p w:rsidR="00D144AE" w:rsidRPr="00AF58E8" w:rsidRDefault="00D144AE" w:rsidP="00D144AE">
      <w:pPr>
        <w:jc w:val="both"/>
        <w:rPr>
          <w:color w:val="000000"/>
        </w:rPr>
      </w:pPr>
      <w:r w:rsidRPr="00AF58E8">
        <w:rPr>
          <w:color w:val="000000"/>
        </w:rPr>
        <w:t>1.7. целостность и сохранность инженерно-технических коммуникаций и иного оборудования Объекта и не допускать их повреждения, затопления или замораживания.</w:t>
      </w:r>
    </w:p>
    <w:p w:rsidR="00D144AE" w:rsidRPr="00AF58E8" w:rsidRDefault="00D144AE" w:rsidP="00D144AE">
      <w:pPr>
        <w:pStyle w:val="Normal1"/>
        <w:spacing w:line="240" w:lineRule="auto"/>
        <w:ind w:firstLine="0"/>
        <w:rPr>
          <w:sz w:val="24"/>
          <w:szCs w:val="24"/>
        </w:rPr>
      </w:pPr>
      <w:r w:rsidRPr="00AF58E8">
        <w:rPr>
          <w:color w:val="000000"/>
          <w:sz w:val="24"/>
          <w:szCs w:val="24"/>
        </w:rPr>
        <w:t xml:space="preserve">1.8. соблюдение своими сотрудниками и посетителями требований Федерального закона от 23 февраля 2013 года № 15-ФЗ «Об охране здоровья граждан от воздействия окружающего табачного дыма и последствий потребления табака». Арендатор обязан довести до сотрудников и посетителей, что </w:t>
      </w:r>
      <w:r w:rsidRPr="00AF58E8">
        <w:rPr>
          <w:sz w:val="24"/>
          <w:szCs w:val="24"/>
        </w:rPr>
        <w:t xml:space="preserve">курение в неотведенных для этой цели местах, в Здании и на прилегающей к нему территории ближе </w:t>
      </w:r>
      <w:smartTag w:uri="urn:schemas-microsoft-com:office:smarttags" w:element="metricconverter">
        <w:smartTagPr>
          <w:attr w:name="ProductID" w:val="40 м"/>
        </w:smartTagPr>
        <w:r w:rsidRPr="00AF58E8">
          <w:rPr>
            <w:sz w:val="24"/>
            <w:szCs w:val="24"/>
          </w:rPr>
          <w:t>40 м</w:t>
        </w:r>
      </w:smartTag>
      <w:r w:rsidRPr="00AF58E8">
        <w:rPr>
          <w:sz w:val="24"/>
          <w:szCs w:val="24"/>
        </w:rPr>
        <w:t xml:space="preserve"> от входа строго запрещено. Штраф за нарушение правил курения составляет 1000 р. </w:t>
      </w:r>
    </w:p>
    <w:p w:rsidR="00D144AE" w:rsidRPr="00AF58E8" w:rsidRDefault="00D144AE" w:rsidP="00D144AE">
      <w:pPr>
        <w:widowControl w:val="0"/>
        <w:jc w:val="both"/>
        <w:rPr>
          <w:snapToGrid w:val="0"/>
        </w:rPr>
      </w:pPr>
      <w:r w:rsidRPr="00AF58E8">
        <w:rPr>
          <w:snapToGrid w:val="0"/>
        </w:rPr>
        <w:t>Контроль за соблюдением правил курения возложен на администрацию Арендатора и на охрану стадиона «</w:t>
      </w:r>
      <w:r>
        <w:rPr>
          <w:snapToGrid w:val="0"/>
        </w:rPr>
        <w:t>Ак Барс</w:t>
      </w:r>
      <w:r w:rsidRPr="00AF58E8">
        <w:rPr>
          <w:snapToGrid w:val="0"/>
        </w:rPr>
        <w:t xml:space="preserve"> Арена», которая наделена полномочиями выявления нарушения и идентификации нарушителя. </w:t>
      </w:r>
    </w:p>
    <w:p w:rsidR="00D144AE" w:rsidRPr="00AF58E8" w:rsidRDefault="00D144AE" w:rsidP="00D144AE">
      <w:pPr>
        <w:widowControl w:val="0"/>
        <w:jc w:val="both"/>
        <w:rPr>
          <w:snapToGrid w:val="0"/>
        </w:rPr>
      </w:pPr>
      <w:r w:rsidRPr="00AF58E8">
        <w:rPr>
          <w:snapToGrid w:val="0"/>
        </w:rPr>
        <w:t xml:space="preserve">При обнаружении сотрудником охраны нарушений правил курения, сотрудник охраны составляет рапорт о нарушении с приложением материалов фото или видео-фиксации, далее Арендодатель направляет уведомление Арендатору. </w:t>
      </w:r>
    </w:p>
    <w:p w:rsidR="00D144AE" w:rsidRPr="00AF58E8" w:rsidRDefault="00D144AE" w:rsidP="00D144AE">
      <w:pPr>
        <w:jc w:val="both"/>
        <w:rPr>
          <w:b/>
          <w:color w:val="000000"/>
        </w:rPr>
      </w:pPr>
      <w:r w:rsidRPr="00AF58E8">
        <w:rPr>
          <w:b/>
          <w:color w:val="000000"/>
        </w:rPr>
        <w:t>2. Арендатору запрещается:</w:t>
      </w:r>
    </w:p>
    <w:p w:rsidR="00D144AE" w:rsidRPr="00AF58E8" w:rsidRDefault="00D144AE" w:rsidP="00D144AE">
      <w:pPr>
        <w:jc w:val="both"/>
        <w:rPr>
          <w:color w:val="000000"/>
        </w:rPr>
      </w:pPr>
      <w:r w:rsidRPr="00AF58E8">
        <w:rPr>
          <w:color w:val="000000"/>
        </w:rPr>
        <w:t>2.1.  хранение взрывоопасных веществ и веществ, загрязняющих воздух, если в состав Объекта не входят специально оборудованные для этого и отвечающие всем необходимым требованиям помещения;</w:t>
      </w:r>
    </w:p>
    <w:p w:rsidR="00D144AE" w:rsidRPr="00AF58E8" w:rsidRDefault="00D144AE" w:rsidP="00D144AE">
      <w:pPr>
        <w:jc w:val="both"/>
        <w:rPr>
          <w:color w:val="000000"/>
        </w:rPr>
      </w:pPr>
      <w:r w:rsidRPr="00AF58E8">
        <w:rPr>
          <w:color w:val="000000"/>
        </w:rPr>
        <w:t>2.2. размещать наружную рекламу на конструктивных элементах здания без письменного разрешения Арендодателя и разрешения уполномоченного органа;</w:t>
      </w:r>
    </w:p>
    <w:p w:rsidR="00D144AE" w:rsidRPr="00AF58E8" w:rsidRDefault="00D144AE" w:rsidP="00D144AE">
      <w:pPr>
        <w:jc w:val="both"/>
        <w:rPr>
          <w:color w:val="000000"/>
        </w:rPr>
      </w:pPr>
      <w:r w:rsidRPr="00AF58E8">
        <w:rPr>
          <w:color w:val="000000"/>
        </w:rPr>
        <w:t>2.3. использовать Объект для расчетов с третьими лицами в качестве залога, вклада в уставный (складочный) капитал, хозяйственных товариществ и обществ или паевого взноса в производственный кооператив и производить другие действия, которые могут повлечь за собой нанесение ущерба правам Арендодателя;</w:t>
      </w:r>
    </w:p>
    <w:p w:rsidR="00D144AE" w:rsidRPr="00AF58E8" w:rsidRDefault="00D144AE" w:rsidP="00D144AE">
      <w:pPr>
        <w:jc w:val="both"/>
        <w:rPr>
          <w:color w:val="000000"/>
        </w:rPr>
      </w:pPr>
      <w:r w:rsidRPr="00AF58E8">
        <w:rPr>
          <w:color w:val="000000"/>
        </w:rPr>
        <w:t>2.4. самовольно устанавливать, подключать и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регулирующую и запорную арматуру;</w:t>
      </w:r>
    </w:p>
    <w:p w:rsidR="00D144AE" w:rsidRPr="00AF58E8" w:rsidRDefault="00D144AE" w:rsidP="00D144AE">
      <w:pPr>
        <w:jc w:val="both"/>
        <w:rPr>
          <w:color w:val="000000"/>
        </w:rPr>
      </w:pPr>
      <w:r w:rsidRPr="00AF58E8">
        <w:rPr>
          <w:color w:val="000000"/>
        </w:rPr>
        <w:t>2.5. подключать и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w:t>
      </w:r>
    </w:p>
    <w:p w:rsidR="00D144AE" w:rsidRPr="00AF58E8" w:rsidRDefault="00D144AE" w:rsidP="00D144AE">
      <w:pPr>
        <w:jc w:val="both"/>
        <w:rPr>
          <w:color w:val="000000"/>
        </w:rPr>
      </w:pPr>
      <w:r w:rsidRPr="00AF58E8">
        <w:rPr>
          <w:color w:val="000000"/>
        </w:rPr>
        <w:t>2.6. нарушать имеющиеся схемы учета поставки коммунальных услуг;</w:t>
      </w:r>
    </w:p>
    <w:p w:rsidR="00D144AE" w:rsidRPr="00AF58E8" w:rsidRDefault="00D144AE" w:rsidP="00D144AE">
      <w:pPr>
        <w:jc w:val="both"/>
        <w:rPr>
          <w:color w:val="000000"/>
        </w:rPr>
      </w:pPr>
      <w:r w:rsidRPr="00AF58E8">
        <w:rPr>
          <w:color w:val="000000"/>
        </w:rPr>
        <w:lastRenderedPageBreak/>
        <w:t>2.7.</w:t>
      </w:r>
      <w:r w:rsidR="00C82879">
        <w:rPr>
          <w:color w:val="000000"/>
        </w:rPr>
        <w:t xml:space="preserve"> В</w:t>
      </w:r>
      <w:r w:rsidRPr="00AF58E8">
        <w:rPr>
          <w:color w:val="000000"/>
        </w:rPr>
        <w:t>ыполнение работ или совершение других действий, приводящих к порче Арендуемых помещений или конструкций строения;</w:t>
      </w:r>
    </w:p>
    <w:p w:rsidR="00D144AE" w:rsidRPr="00AF58E8" w:rsidRDefault="00D144AE" w:rsidP="00D144AE">
      <w:pPr>
        <w:jc w:val="both"/>
        <w:rPr>
          <w:color w:val="000000"/>
        </w:rPr>
      </w:pPr>
      <w:r w:rsidRPr="00AF58E8">
        <w:rPr>
          <w:color w:val="000000"/>
        </w:rPr>
        <w:t xml:space="preserve">2.8. </w:t>
      </w:r>
      <w:r>
        <w:rPr>
          <w:color w:val="000000"/>
        </w:rPr>
        <w:t>А</w:t>
      </w:r>
      <w:r w:rsidRPr="00AF58E8">
        <w:rPr>
          <w:color w:val="000000"/>
        </w:rPr>
        <w:t>рендатором должен быть обеспечен свободный проход посетителей помещения к другим секторам с учетом требований противопожарных норм.</w:t>
      </w:r>
    </w:p>
    <w:p w:rsidR="00D144AE" w:rsidRPr="00AF58E8" w:rsidRDefault="00D144AE" w:rsidP="00D144AE">
      <w:pPr>
        <w:jc w:val="both"/>
        <w:rPr>
          <w:color w:val="000000"/>
        </w:rPr>
      </w:pPr>
      <w:r w:rsidRPr="00AF58E8">
        <w:rPr>
          <w:color w:val="000000"/>
        </w:rPr>
        <w:t>2.9. осуществлять доступ из арендуемых помещений на трибуны кого-либо из своих сотрудников или третьих лиц во время проведения футбольных матчей и других мероприятий, для которых предполагается продажа билетов на трибуны Стадиона «</w:t>
      </w:r>
      <w:r>
        <w:rPr>
          <w:color w:val="000000"/>
        </w:rPr>
        <w:t>Ак Барс</w:t>
      </w:r>
      <w:r w:rsidRPr="00AF58E8">
        <w:rPr>
          <w:color w:val="000000"/>
        </w:rPr>
        <w:t xml:space="preserve"> Арена».</w:t>
      </w:r>
    </w:p>
    <w:p w:rsidR="00D144AE" w:rsidRPr="00AF58E8" w:rsidRDefault="00D144AE" w:rsidP="00D144AE">
      <w:pPr>
        <w:jc w:val="both"/>
        <w:rPr>
          <w:b/>
          <w:color w:val="000000"/>
        </w:rPr>
      </w:pPr>
      <w:r w:rsidRPr="00AF58E8">
        <w:rPr>
          <w:b/>
          <w:color w:val="000000"/>
        </w:rPr>
        <w:t>3. Порядок взаимодействия при аварийных ситуациях.</w:t>
      </w:r>
    </w:p>
    <w:p w:rsidR="00D144AE" w:rsidRPr="00AF58E8" w:rsidRDefault="00D144AE" w:rsidP="00D144AE">
      <w:pPr>
        <w:pStyle w:val="ad"/>
      </w:pPr>
      <w:r w:rsidRPr="00AF58E8">
        <w:t>3.1. Арендатор обязан незамедлительно (по факту обнаружения) уведомлять Арендодателя и его технические службы об авариях, обо всех обнаруженных повреждениях, неисправностях и других дефектах инженерно-технических коммуникаций и другого оборудования Объекта.</w:t>
      </w:r>
    </w:p>
    <w:p w:rsidR="00D144AE" w:rsidRPr="00AF58E8" w:rsidRDefault="00D144AE" w:rsidP="00D144AE">
      <w:pPr>
        <w:pStyle w:val="ad"/>
      </w:pPr>
      <w:r w:rsidRPr="00AF58E8">
        <w:t>3.2. При заключении настоящего договора Арендатор обязан предоставить Арендодателю адреса и телефоны ответственных лиц, обеспечивающих доступ к занимаемым помещениям в случае возникновения аварийной ситуации в любое время суток.</w:t>
      </w:r>
    </w:p>
    <w:p w:rsidR="00D144AE" w:rsidRPr="00AF58E8" w:rsidRDefault="00D144AE" w:rsidP="00D144AE">
      <w:pPr>
        <w:pStyle w:val="ad"/>
      </w:pPr>
      <w:r w:rsidRPr="00AF58E8">
        <w:t>3.3. В случае отсутствия уполномоченного представителя Арендатора при возникновении аварийной ситуации, Арендодатель имеет право произвести вскрытие Арендованного Объекта. По факту произведенного вскрытия составляется Акт, в котором фиксируются все обстоятельства произведенного вскрытия.</w:t>
      </w:r>
    </w:p>
    <w:p w:rsidR="00D144AE" w:rsidRPr="00AF58E8" w:rsidRDefault="00D144AE" w:rsidP="00D144AE">
      <w:pPr>
        <w:pStyle w:val="ad"/>
      </w:pPr>
      <w:r w:rsidRPr="00AF58E8">
        <w:t>3.4. Стороны в период действия заключенного договора по каждому случаю обнаружения аварии, повреждения, неисправности или другого дефекта инженерно-технических коммуникаций и другого оборудования Объекта в срок не позднее 3 (трех) дней с момента обнаружения составляют Акт обследования, в котором устанавливают обстоятельства и причины возникновения аварийной ситуации или дефекта, размер причиненного ущерба. Указанный акт подписывается представителями каждой из сторон.</w:t>
      </w:r>
    </w:p>
    <w:p w:rsidR="00D144AE" w:rsidRPr="00AF58E8" w:rsidRDefault="00D144AE" w:rsidP="00D144AE">
      <w:pPr>
        <w:pStyle w:val="ad"/>
      </w:pPr>
      <w:r w:rsidRPr="00AF58E8">
        <w:t>3.5. Если Актом обследования установлено, что причиной возникновения аварии, повреждения, неисправности или другого дефекта инженерно-технических коммуникаций и другого оборудования Объекта являются действия (бездействие) Арендатора, его сотрудников то восстановительный ремонт производится за счет Арендатора.</w:t>
      </w:r>
    </w:p>
    <w:p w:rsidR="00D144AE" w:rsidRPr="00AF58E8" w:rsidRDefault="00D144AE" w:rsidP="00D144AE">
      <w:pPr>
        <w:jc w:val="both"/>
        <w:rPr>
          <w:b/>
          <w:color w:val="000000"/>
        </w:rPr>
      </w:pPr>
      <w:r w:rsidRPr="00AF58E8">
        <w:rPr>
          <w:b/>
          <w:color w:val="000000"/>
        </w:rPr>
        <w:t>4. Порядок возврата Объекта Арендодателю.</w:t>
      </w:r>
    </w:p>
    <w:p w:rsidR="00D144AE" w:rsidRPr="00AF58E8" w:rsidRDefault="00D144AE" w:rsidP="00D144AE">
      <w:pPr>
        <w:pStyle w:val="ad"/>
      </w:pPr>
      <w:r w:rsidRPr="00AF58E8">
        <w:t>4.1. Объект должен быть возвращен Арендодателю в исправном состоянии с учетом нормального износа по акту сдачи-приемки после прекращения Аренды (в связи с окончанием срока договора или при досрочном освобождении Объекта) в порядке и на условиях, предусмотренных настоящим договором.</w:t>
      </w:r>
    </w:p>
    <w:p w:rsidR="00D144AE" w:rsidRDefault="00D144AE" w:rsidP="00D144AE">
      <w:pPr>
        <w:pStyle w:val="ad"/>
      </w:pPr>
      <w:r w:rsidRPr="00AF58E8">
        <w:t>4.2. Если Объект возвращен с недостатками или изменениями, которые не были согласованы с Арендодателем, то Арендатор обязан оплатить Арендодателю стоимость восстановительного ремонта либо осуществить восстановление Объекта собственными силами за свой счет до подписания акта сдачи Объекта.</w:t>
      </w:r>
    </w:p>
    <w:p w:rsidR="00D144AE" w:rsidRPr="00AF58E8" w:rsidRDefault="00D144AE" w:rsidP="00D144AE">
      <w:pPr>
        <w:pStyle w:val="ad"/>
      </w:pPr>
    </w:p>
    <w:p w:rsidR="00D144AE" w:rsidRDefault="00D144AE" w:rsidP="00D144AE">
      <w:pPr>
        <w:jc w:val="center"/>
        <w:rPr>
          <w:b/>
          <w:color w:val="000000"/>
        </w:rPr>
      </w:pPr>
      <w:r w:rsidRPr="00AF58E8">
        <w:rPr>
          <w:b/>
          <w:color w:val="000000"/>
        </w:rPr>
        <w:t>ПОДПИСИ СТОРОН</w:t>
      </w:r>
      <w:r>
        <w:rPr>
          <w:b/>
          <w:color w:val="000000"/>
        </w:rPr>
        <w:t>:</w:t>
      </w:r>
    </w:p>
    <w:p w:rsidR="00D144AE" w:rsidRDefault="00D144AE" w:rsidP="00D144AE">
      <w:pPr>
        <w:jc w:val="center"/>
        <w:rPr>
          <w:b/>
          <w:color w:val="000000"/>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C82879" w:rsidTr="00D144AE">
        <w:tc>
          <w:tcPr>
            <w:tcW w:w="4932" w:type="dxa"/>
          </w:tcPr>
          <w:p w:rsidR="00D144AE" w:rsidRPr="00C82879" w:rsidRDefault="00D144AE" w:rsidP="00D144AE">
            <w:pPr>
              <w:contextualSpacing/>
              <w:jc w:val="both"/>
              <w:rPr>
                <w:rFonts w:ascii="Times New Roman" w:hAnsi="Times New Roman" w:cs="Times New Roman"/>
                <w:b/>
              </w:rPr>
            </w:pPr>
            <w:r w:rsidRPr="00C82879">
              <w:rPr>
                <w:rFonts w:ascii="Times New Roman" w:hAnsi="Times New Roman" w:cs="Times New Roman"/>
                <w:b/>
              </w:rPr>
              <w:t>Арендодатель</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 xml:space="preserve">Доверительный управляющий </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АО «Казань Арена»</w:t>
            </w:r>
          </w:p>
          <w:p w:rsidR="00D144AE" w:rsidRPr="00C82879"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C82879"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C82879">
              <w:rPr>
                <w:rFonts w:ascii="Times New Roman" w:hAnsi="Times New Roman" w:cs="Times New Roman"/>
              </w:rPr>
              <w:t>Заместитель генерального директора</w:t>
            </w: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C82879">
              <w:rPr>
                <w:rFonts w:ascii="Times New Roman" w:eastAsia="Calibri" w:hAnsi="Times New Roman" w:cs="Times New Roman"/>
                <w:color w:val="000000"/>
                <w:kern w:val="1"/>
              </w:rPr>
              <w:t>_______________</w:t>
            </w:r>
            <w:r w:rsidRPr="00C82879">
              <w:rPr>
                <w:rFonts w:ascii="Times New Roman" w:hAnsi="Times New Roman" w:cs="Times New Roman"/>
              </w:rPr>
              <w:t>Б.Р. Литвинов</w:t>
            </w:r>
          </w:p>
          <w:p w:rsidR="00D144AE" w:rsidRPr="00C82879" w:rsidRDefault="00D144AE" w:rsidP="00D144AE">
            <w:pPr>
              <w:keepNext/>
              <w:spacing w:before="240" w:after="60"/>
              <w:contextualSpacing/>
              <w:outlineLvl w:val="1"/>
              <w:rPr>
                <w:rFonts w:ascii="Times New Roman" w:hAnsi="Times New Roman" w:cs="Times New Roman"/>
                <w:b/>
                <w:bCs/>
                <w:i/>
                <w:iCs/>
                <w:color w:val="000000"/>
                <w:spacing w:val="-8"/>
              </w:rPr>
            </w:pPr>
            <w:r w:rsidRPr="00C82879">
              <w:rPr>
                <w:rFonts w:ascii="Times New Roman" w:eastAsia="Calibri" w:hAnsi="Times New Roman" w:cs="Times New Roman"/>
              </w:rPr>
              <w:t>М.П.</w:t>
            </w:r>
          </w:p>
        </w:tc>
        <w:tc>
          <w:tcPr>
            <w:tcW w:w="4932" w:type="dxa"/>
          </w:tcPr>
          <w:p w:rsidR="00D144AE" w:rsidRPr="00C82879" w:rsidRDefault="00D144AE" w:rsidP="00D144AE">
            <w:pPr>
              <w:rPr>
                <w:rFonts w:ascii="Times New Roman" w:hAnsi="Times New Roman" w:cs="Times New Roman"/>
                <w:b/>
              </w:rPr>
            </w:pPr>
            <w:r w:rsidRPr="00C82879">
              <w:rPr>
                <w:rFonts w:ascii="Times New Roman" w:hAnsi="Times New Roman" w:cs="Times New Roman"/>
                <w:b/>
              </w:rPr>
              <w:t>Арендатор</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____________________Ф.И.О.</w:t>
            </w:r>
          </w:p>
          <w:p w:rsidR="00D144AE" w:rsidRPr="00C82879" w:rsidRDefault="00D144AE" w:rsidP="00D144AE">
            <w:pPr>
              <w:contextualSpacing/>
              <w:jc w:val="both"/>
              <w:rPr>
                <w:rFonts w:ascii="Times New Roman" w:hAnsi="Times New Roman" w:cs="Times New Roman"/>
                <w:b/>
                <w:bCs/>
                <w:i/>
                <w:iCs/>
                <w:color w:val="000000"/>
                <w:spacing w:val="-8"/>
              </w:rPr>
            </w:pPr>
            <w:r w:rsidRPr="00C82879">
              <w:rPr>
                <w:rFonts w:ascii="Times New Roman" w:hAnsi="Times New Roman" w:cs="Times New Roman"/>
              </w:rPr>
              <w:t>М.П.</w:t>
            </w:r>
          </w:p>
        </w:tc>
      </w:tr>
    </w:tbl>
    <w:p w:rsidR="00D144AE" w:rsidRPr="00AF58E8" w:rsidRDefault="00D144AE" w:rsidP="00D144AE">
      <w:pPr>
        <w:ind w:firstLine="5670"/>
        <w:jc w:val="center"/>
        <w:rPr>
          <w:rFonts w:eastAsia="Calibri"/>
          <w:b/>
          <w:bCs/>
          <w:lang w:eastAsia="en-US"/>
        </w:rPr>
      </w:pPr>
    </w:p>
    <w:p w:rsidR="00D144AE" w:rsidRPr="00AF58E8" w:rsidRDefault="00D144AE" w:rsidP="00D144AE">
      <w:pPr>
        <w:tabs>
          <w:tab w:val="left" w:pos="3240"/>
          <w:tab w:val="left" w:pos="5868"/>
        </w:tabs>
        <w:autoSpaceDE w:val="0"/>
        <w:autoSpaceDN w:val="0"/>
        <w:adjustRightInd w:val="0"/>
        <w:spacing w:line="241" w:lineRule="atLeast"/>
        <w:jc w:val="both"/>
        <w:rPr>
          <w:b/>
          <w:color w:val="000000"/>
        </w:rPr>
      </w:pPr>
    </w:p>
    <w:p w:rsidR="00D144AE" w:rsidRPr="00AF58E8" w:rsidRDefault="00D144AE" w:rsidP="00D144AE">
      <w:pPr>
        <w:pageBreakBefore/>
        <w:jc w:val="both"/>
        <w:rPr>
          <w:color w:val="000000"/>
        </w:rPr>
        <w:sectPr w:rsidR="00D144AE" w:rsidRPr="00AF58E8" w:rsidSect="00D144AE">
          <w:pgSz w:w="11906" w:h="16838" w:code="9"/>
          <w:pgMar w:top="425" w:right="1021" w:bottom="567" w:left="1021" w:header="567" w:footer="567" w:gutter="0"/>
          <w:cols w:space="708"/>
          <w:titlePg/>
          <w:docGrid w:linePitch="360"/>
        </w:sectPr>
      </w:pPr>
    </w:p>
    <w:p w:rsidR="00D144AE" w:rsidRPr="00AF58E8" w:rsidRDefault="00D144AE" w:rsidP="00D144AE">
      <w:pPr>
        <w:ind w:firstLine="5670"/>
        <w:rPr>
          <w:color w:val="000000"/>
        </w:rPr>
      </w:pPr>
      <w:r w:rsidRPr="00AF58E8">
        <w:rPr>
          <w:color w:val="000000"/>
        </w:rPr>
        <w:lastRenderedPageBreak/>
        <w:t>Приложение №</w:t>
      </w:r>
      <w:r>
        <w:rPr>
          <w:color w:val="000000"/>
        </w:rPr>
        <w:t xml:space="preserve"> </w:t>
      </w:r>
      <w:r w:rsidRPr="00AF58E8">
        <w:rPr>
          <w:color w:val="000000"/>
        </w:rPr>
        <w:t xml:space="preserve">3 </w:t>
      </w:r>
    </w:p>
    <w:p w:rsidR="00D144AE" w:rsidRPr="00AF58E8" w:rsidRDefault="00D144AE" w:rsidP="00D144AE">
      <w:pPr>
        <w:ind w:firstLine="5670"/>
        <w:rPr>
          <w:color w:val="000000"/>
        </w:rPr>
      </w:pPr>
      <w:r w:rsidRPr="00AF58E8">
        <w:rPr>
          <w:color w:val="000000"/>
        </w:rPr>
        <w:t xml:space="preserve">к договору аренды № </w:t>
      </w:r>
      <w:r>
        <w:rPr>
          <w:color w:val="000000"/>
        </w:rPr>
        <w:t>_________</w:t>
      </w:r>
      <w:r w:rsidRPr="00AF58E8">
        <w:rPr>
          <w:color w:val="000000"/>
        </w:rPr>
        <w:t xml:space="preserve"> </w:t>
      </w:r>
    </w:p>
    <w:p w:rsidR="00D144AE" w:rsidRPr="00AF58E8" w:rsidRDefault="00D144AE" w:rsidP="00D144AE">
      <w:pPr>
        <w:ind w:firstLine="5670"/>
        <w:rPr>
          <w:color w:val="000000"/>
        </w:rPr>
      </w:pPr>
      <w:r w:rsidRPr="00AF58E8">
        <w:rPr>
          <w:color w:val="000000"/>
        </w:rPr>
        <w:t>нежилого объекта недвижимости</w:t>
      </w:r>
    </w:p>
    <w:p w:rsidR="00D144AE" w:rsidRPr="00AF58E8" w:rsidRDefault="00D144AE" w:rsidP="00D144AE">
      <w:pPr>
        <w:ind w:firstLine="5670"/>
        <w:rPr>
          <w:rFonts w:eastAsia="Calibri"/>
          <w:b/>
          <w:bCs/>
          <w:lang w:eastAsia="en-US"/>
        </w:rPr>
      </w:pPr>
      <w:r w:rsidRPr="00AF58E8">
        <w:rPr>
          <w:color w:val="000000"/>
        </w:rPr>
        <w:t>от _____________</w:t>
      </w:r>
    </w:p>
    <w:p w:rsidR="00D144AE" w:rsidRPr="00AF58E8" w:rsidRDefault="00D144AE" w:rsidP="00D144AE">
      <w:pPr>
        <w:rPr>
          <w:rFonts w:eastAsia="Calibri"/>
          <w:b/>
          <w:bCs/>
          <w:lang w:eastAsia="en-US"/>
        </w:rPr>
      </w:pPr>
    </w:p>
    <w:p w:rsidR="00D144AE" w:rsidRDefault="00D144AE" w:rsidP="00D144AE">
      <w:pPr>
        <w:jc w:val="center"/>
        <w:rPr>
          <w:b/>
          <w:color w:val="000000"/>
        </w:rPr>
      </w:pPr>
      <w:r w:rsidRPr="00AF58E8">
        <w:rPr>
          <w:rFonts w:eastAsia="Calibri"/>
          <w:b/>
          <w:bCs/>
          <w:lang w:eastAsia="en-US"/>
        </w:rPr>
        <w:t>Экспликация помещений к договору аренды</w:t>
      </w:r>
      <w:r w:rsidRPr="00AF58E8">
        <w:rPr>
          <w:color w:val="000000"/>
        </w:rPr>
        <w:t xml:space="preserve"> </w:t>
      </w:r>
      <w:r w:rsidRPr="00AF58E8">
        <w:rPr>
          <w:b/>
          <w:color w:val="000000"/>
        </w:rPr>
        <w:t xml:space="preserve">№ </w:t>
      </w:r>
      <w:r>
        <w:rPr>
          <w:b/>
          <w:color w:val="000000"/>
        </w:rPr>
        <w:t>_____________от_________</w:t>
      </w:r>
    </w:p>
    <w:p w:rsidR="00D144AE" w:rsidRDefault="00D144AE" w:rsidP="00D144AE">
      <w:pPr>
        <w:jc w:val="center"/>
        <w:rPr>
          <w:b/>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53"/>
        <w:gridCol w:w="3085"/>
      </w:tblGrid>
      <w:tr w:rsidR="00785DC4" w:rsidRPr="00E300E2" w:rsidTr="00785DC4">
        <w:trPr>
          <w:jc w:val="right"/>
        </w:trPr>
        <w:tc>
          <w:tcPr>
            <w:tcW w:w="3107"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Нумерация по БТИ</w:t>
            </w:r>
          </w:p>
        </w:tc>
        <w:tc>
          <w:tcPr>
            <w:tcW w:w="3153"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Наименование</w:t>
            </w:r>
          </w:p>
        </w:tc>
        <w:tc>
          <w:tcPr>
            <w:tcW w:w="3085"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Площадь, кв.м.</w:t>
            </w:r>
          </w:p>
        </w:tc>
      </w:tr>
      <w:tr w:rsidR="00785DC4" w:rsidRPr="00E300E2" w:rsidTr="00785DC4">
        <w:trPr>
          <w:trHeight w:val="278"/>
          <w:jc w:val="right"/>
        </w:trPr>
        <w:tc>
          <w:tcPr>
            <w:tcW w:w="3107"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215В</w:t>
            </w:r>
          </w:p>
        </w:tc>
        <w:tc>
          <w:tcPr>
            <w:tcW w:w="3153"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Кладовая готовой продукции для буфетов</w:t>
            </w:r>
          </w:p>
        </w:tc>
        <w:tc>
          <w:tcPr>
            <w:tcW w:w="3085" w:type="dxa"/>
            <w:shd w:val="clear" w:color="auto" w:fill="auto"/>
          </w:tcPr>
          <w:p w:rsidR="00785DC4" w:rsidRPr="00E300E2" w:rsidRDefault="00785DC4" w:rsidP="00B44C37">
            <w:pPr>
              <w:shd w:val="clear" w:color="auto" w:fill="FFFFFF"/>
              <w:ind w:right="2"/>
              <w:jc w:val="center"/>
              <w:rPr>
                <w:color w:val="000000"/>
                <w:spacing w:val="-2"/>
              </w:rPr>
            </w:pPr>
            <w:r w:rsidRPr="00E300E2">
              <w:rPr>
                <w:color w:val="000000"/>
                <w:spacing w:val="-2"/>
              </w:rPr>
              <w:t>37,8</w:t>
            </w:r>
          </w:p>
        </w:tc>
      </w:tr>
      <w:tr w:rsidR="00785DC4" w:rsidRPr="00E300E2" w:rsidTr="00785DC4">
        <w:trPr>
          <w:jc w:val="right"/>
        </w:trPr>
        <w:tc>
          <w:tcPr>
            <w:tcW w:w="6260" w:type="dxa"/>
            <w:gridSpan w:val="2"/>
            <w:shd w:val="clear" w:color="auto" w:fill="auto"/>
          </w:tcPr>
          <w:p w:rsidR="00785DC4" w:rsidRPr="00E300E2" w:rsidRDefault="00785DC4" w:rsidP="00B44C37">
            <w:pPr>
              <w:shd w:val="clear" w:color="auto" w:fill="FFFFFF"/>
              <w:ind w:right="2"/>
              <w:jc w:val="right"/>
              <w:rPr>
                <w:b/>
                <w:color w:val="000000"/>
                <w:spacing w:val="-2"/>
              </w:rPr>
            </w:pPr>
            <w:r w:rsidRPr="00E300E2">
              <w:rPr>
                <w:b/>
                <w:color w:val="000000"/>
                <w:spacing w:val="-2"/>
              </w:rPr>
              <w:t>Итого</w:t>
            </w:r>
          </w:p>
        </w:tc>
        <w:tc>
          <w:tcPr>
            <w:tcW w:w="3085"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37,8</w:t>
            </w:r>
          </w:p>
        </w:tc>
      </w:tr>
      <w:tr w:rsidR="00785DC4" w:rsidRPr="00E300E2" w:rsidTr="00785DC4">
        <w:trPr>
          <w:jc w:val="right"/>
        </w:trPr>
        <w:tc>
          <w:tcPr>
            <w:tcW w:w="6260" w:type="dxa"/>
            <w:gridSpan w:val="2"/>
            <w:shd w:val="clear" w:color="auto" w:fill="auto"/>
          </w:tcPr>
          <w:p w:rsidR="00785DC4" w:rsidRPr="00E300E2" w:rsidRDefault="00785DC4" w:rsidP="00B44C37">
            <w:pPr>
              <w:shd w:val="clear" w:color="auto" w:fill="FFFFFF"/>
              <w:ind w:right="2"/>
              <w:jc w:val="right"/>
              <w:rPr>
                <w:b/>
                <w:color w:val="000000"/>
                <w:spacing w:val="-2"/>
              </w:rPr>
            </w:pPr>
            <w:r w:rsidRPr="00E300E2">
              <w:rPr>
                <w:b/>
                <w:color w:val="000000"/>
                <w:spacing w:val="-2"/>
              </w:rPr>
              <w:t>ОБЩАЯ ПЛОЩАДЬ</w:t>
            </w:r>
          </w:p>
        </w:tc>
        <w:tc>
          <w:tcPr>
            <w:tcW w:w="3085" w:type="dxa"/>
            <w:shd w:val="clear" w:color="auto" w:fill="auto"/>
          </w:tcPr>
          <w:p w:rsidR="00785DC4" w:rsidRPr="00E300E2" w:rsidRDefault="00785DC4" w:rsidP="00B44C37">
            <w:pPr>
              <w:shd w:val="clear" w:color="auto" w:fill="FFFFFF"/>
              <w:ind w:right="2"/>
              <w:jc w:val="center"/>
              <w:rPr>
                <w:b/>
                <w:color w:val="000000"/>
                <w:spacing w:val="-2"/>
              </w:rPr>
            </w:pPr>
            <w:r w:rsidRPr="00E300E2">
              <w:rPr>
                <w:b/>
                <w:color w:val="000000"/>
                <w:spacing w:val="-2"/>
              </w:rPr>
              <w:t>37,8</w:t>
            </w:r>
          </w:p>
        </w:tc>
      </w:tr>
    </w:tbl>
    <w:p w:rsidR="00785DC4" w:rsidRDefault="00785DC4" w:rsidP="00D144AE">
      <w:pPr>
        <w:jc w:val="center"/>
        <w:rPr>
          <w:b/>
          <w:noProof/>
          <w:color w:val="000000"/>
        </w:rPr>
      </w:pPr>
    </w:p>
    <w:p w:rsidR="00785DC4" w:rsidRDefault="00785DC4" w:rsidP="00D144AE">
      <w:pPr>
        <w:jc w:val="center"/>
        <w:rPr>
          <w:b/>
          <w:noProof/>
          <w:color w:val="000000"/>
        </w:rPr>
      </w:pPr>
    </w:p>
    <w:p w:rsidR="00D144AE" w:rsidRDefault="00D144AE" w:rsidP="00D144AE">
      <w:pPr>
        <w:jc w:val="center"/>
        <w:rPr>
          <w:b/>
          <w:noProof/>
          <w:color w:val="000000"/>
        </w:rPr>
      </w:pPr>
      <w:r>
        <w:rPr>
          <w:b/>
          <w:noProof/>
          <w:color w:val="000000"/>
        </w:rPr>
        <w:t>Планировка</w:t>
      </w:r>
    </w:p>
    <w:tbl>
      <w:tblPr>
        <w:tblStyle w:val="aff7"/>
        <w:tblW w:w="0" w:type="auto"/>
        <w:tblInd w:w="817" w:type="dxa"/>
        <w:tblLook w:val="04A0" w:firstRow="1" w:lastRow="0" w:firstColumn="1" w:lastColumn="0" w:noHBand="0" w:noVBand="1"/>
      </w:tblPr>
      <w:tblGrid>
        <w:gridCol w:w="9263"/>
      </w:tblGrid>
      <w:tr w:rsidR="00D144AE" w:rsidTr="00785DC4">
        <w:trPr>
          <w:trHeight w:val="5622"/>
        </w:trPr>
        <w:tc>
          <w:tcPr>
            <w:tcW w:w="9263" w:type="dxa"/>
          </w:tcPr>
          <w:p w:rsidR="00D144AE" w:rsidRDefault="00995062" w:rsidP="006E7E32">
            <w:pPr>
              <w:jc w:val="center"/>
              <w:rPr>
                <w:rFonts w:eastAsia="Calibri"/>
                <w:b/>
                <w:bCs/>
                <w:lang w:eastAsia="en-US"/>
              </w:rPr>
            </w:pPr>
            <w:r>
              <w:rPr>
                <w:noProof/>
              </w:rPr>
              <w:drawing>
                <wp:inline distT="0" distB="0" distL="0" distR="0" wp14:anchorId="7733743F" wp14:editId="4FF7B2A0">
                  <wp:extent cx="5629275" cy="36997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7691" cy="3711880"/>
                          </a:xfrm>
                          <a:prstGeom prst="rect">
                            <a:avLst/>
                          </a:prstGeom>
                        </pic:spPr>
                      </pic:pic>
                    </a:graphicData>
                  </a:graphic>
                </wp:inline>
              </w:drawing>
            </w:r>
          </w:p>
        </w:tc>
      </w:tr>
    </w:tbl>
    <w:p w:rsidR="00D144AE" w:rsidRDefault="00D144AE" w:rsidP="00D144AE">
      <w:pPr>
        <w:rPr>
          <w:rFonts w:eastAsia="Calibri"/>
          <w:b/>
          <w:bCs/>
          <w:lang w:eastAsia="en-US"/>
        </w:rPr>
      </w:pPr>
    </w:p>
    <w:p w:rsidR="00D144AE" w:rsidRPr="007B4624" w:rsidRDefault="00D144AE" w:rsidP="00D144AE">
      <w:pPr>
        <w:jc w:val="center"/>
        <w:rPr>
          <w:rFonts w:eastAsia="Calibri"/>
          <w:b/>
          <w:lang w:eastAsia="en-US"/>
        </w:rPr>
      </w:pPr>
      <w:r w:rsidRPr="00AF58E8">
        <w:rPr>
          <w:rFonts w:eastAsia="Calibri"/>
          <w:b/>
          <w:lang w:eastAsia="en-US"/>
        </w:rPr>
        <w:t>ПОДПИСИ СТОРОН</w:t>
      </w:r>
      <w:r>
        <w:rPr>
          <w:rFonts w:eastAsia="Calibri"/>
          <w:b/>
          <w:lang w:eastAsia="en-US"/>
        </w:rPr>
        <w:t>:</w:t>
      </w:r>
    </w:p>
    <w:tbl>
      <w:tblPr>
        <w:tblStyle w:val="29"/>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19"/>
      </w:tblGrid>
      <w:tr w:rsidR="00D144AE" w:rsidRPr="00C82879" w:rsidTr="00785DC4">
        <w:trPr>
          <w:trHeight w:val="852"/>
        </w:trPr>
        <w:tc>
          <w:tcPr>
            <w:tcW w:w="5670" w:type="dxa"/>
          </w:tcPr>
          <w:p w:rsidR="00D144AE" w:rsidRPr="00C82879" w:rsidRDefault="00D144AE" w:rsidP="00D144AE">
            <w:pPr>
              <w:contextualSpacing/>
              <w:jc w:val="both"/>
              <w:rPr>
                <w:rFonts w:ascii="Times New Roman" w:hAnsi="Times New Roman" w:cs="Times New Roman"/>
                <w:b/>
              </w:rPr>
            </w:pPr>
            <w:r w:rsidRPr="00C82879">
              <w:rPr>
                <w:rFonts w:ascii="Times New Roman" w:hAnsi="Times New Roman" w:cs="Times New Roman"/>
                <w:b/>
              </w:rPr>
              <w:t>Арендодатель</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 xml:space="preserve">Доверительный управляющий </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АО «Казань Арена»</w:t>
            </w:r>
          </w:p>
          <w:p w:rsidR="00D144AE" w:rsidRPr="00C82879"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C82879"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C82879">
              <w:rPr>
                <w:rFonts w:ascii="Times New Roman" w:hAnsi="Times New Roman" w:cs="Times New Roman"/>
              </w:rPr>
              <w:t>Заместитель генерального директора</w:t>
            </w: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C82879">
              <w:rPr>
                <w:rFonts w:ascii="Times New Roman" w:eastAsia="Calibri" w:hAnsi="Times New Roman" w:cs="Times New Roman"/>
                <w:color w:val="000000"/>
                <w:kern w:val="1"/>
              </w:rPr>
              <w:t>_______________</w:t>
            </w:r>
            <w:r w:rsidRPr="00C82879">
              <w:rPr>
                <w:rFonts w:ascii="Times New Roman" w:hAnsi="Times New Roman" w:cs="Times New Roman"/>
              </w:rPr>
              <w:t>Б.Р. Литвинов</w:t>
            </w:r>
          </w:p>
          <w:p w:rsidR="00D144AE" w:rsidRPr="00C82879" w:rsidRDefault="00D144AE" w:rsidP="00D144AE">
            <w:pPr>
              <w:keepNext/>
              <w:spacing w:before="240" w:after="60"/>
              <w:contextualSpacing/>
              <w:outlineLvl w:val="1"/>
              <w:rPr>
                <w:rFonts w:ascii="Times New Roman" w:hAnsi="Times New Roman" w:cs="Times New Roman"/>
                <w:b/>
                <w:bCs/>
                <w:i/>
                <w:iCs/>
                <w:color w:val="000000"/>
                <w:spacing w:val="-8"/>
              </w:rPr>
            </w:pPr>
            <w:r w:rsidRPr="00C82879">
              <w:rPr>
                <w:rFonts w:ascii="Times New Roman" w:eastAsia="Calibri" w:hAnsi="Times New Roman" w:cs="Times New Roman"/>
              </w:rPr>
              <w:t>М.П.</w:t>
            </w:r>
          </w:p>
        </w:tc>
        <w:tc>
          <w:tcPr>
            <w:tcW w:w="3519" w:type="dxa"/>
          </w:tcPr>
          <w:p w:rsidR="00D144AE" w:rsidRPr="00C82879" w:rsidRDefault="00D144AE" w:rsidP="00D144AE">
            <w:pPr>
              <w:rPr>
                <w:rFonts w:ascii="Times New Roman" w:hAnsi="Times New Roman" w:cs="Times New Roman"/>
                <w:b/>
              </w:rPr>
            </w:pPr>
            <w:r w:rsidRPr="00C82879">
              <w:rPr>
                <w:rFonts w:ascii="Times New Roman" w:hAnsi="Times New Roman" w:cs="Times New Roman"/>
                <w:b/>
              </w:rPr>
              <w:t>Арендатор</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_______________________</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____________________Ф.И.О.</w:t>
            </w:r>
          </w:p>
          <w:p w:rsidR="00D144AE" w:rsidRPr="00C82879" w:rsidRDefault="00D144AE" w:rsidP="00D144AE">
            <w:pPr>
              <w:contextualSpacing/>
              <w:jc w:val="both"/>
              <w:rPr>
                <w:rFonts w:ascii="Times New Roman" w:hAnsi="Times New Roman" w:cs="Times New Roman"/>
                <w:b/>
                <w:bCs/>
                <w:i/>
                <w:iCs/>
                <w:color w:val="000000"/>
                <w:spacing w:val="-8"/>
              </w:rPr>
            </w:pPr>
            <w:r w:rsidRPr="00C82879">
              <w:rPr>
                <w:rFonts w:ascii="Times New Roman" w:hAnsi="Times New Roman" w:cs="Times New Roman"/>
              </w:rPr>
              <w:t>М.П.</w:t>
            </w:r>
          </w:p>
        </w:tc>
      </w:tr>
    </w:tbl>
    <w:p w:rsidR="00D144AE" w:rsidRDefault="00D144AE" w:rsidP="00D144AE">
      <w:pPr>
        <w:rPr>
          <w:color w:val="000000"/>
        </w:rPr>
      </w:pPr>
    </w:p>
    <w:p w:rsidR="00C82879" w:rsidRDefault="00C82879" w:rsidP="00D144AE">
      <w:pPr>
        <w:ind w:firstLine="5670"/>
        <w:rPr>
          <w:color w:val="000000"/>
        </w:rPr>
      </w:pPr>
    </w:p>
    <w:p w:rsidR="00C82879" w:rsidRDefault="00C82879" w:rsidP="00D144AE">
      <w:pPr>
        <w:ind w:firstLine="5670"/>
        <w:rPr>
          <w:color w:val="000000"/>
        </w:rPr>
      </w:pPr>
    </w:p>
    <w:p w:rsidR="00C82879" w:rsidRDefault="00C82879" w:rsidP="00D144AE">
      <w:pPr>
        <w:ind w:firstLine="5670"/>
        <w:rPr>
          <w:color w:val="000000"/>
        </w:rPr>
      </w:pPr>
    </w:p>
    <w:p w:rsidR="00E658E6" w:rsidRDefault="00E658E6" w:rsidP="00D144AE">
      <w:pPr>
        <w:ind w:firstLine="5670"/>
        <w:rPr>
          <w:color w:val="000000"/>
        </w:rPr>
      </w:pPr>
    </w:p>
    <w:p w:rsidR="00A20084" w:rsidRDefault="00A20084" w:rsidP="00D144AE">
      <w:pPr>
        <w:ind w:firstLine="5670"/>
        <w:rPr>
          <w:color w:val="000000"/>
        </w:rPr>
      </w:pPr>
    </w:p>
    <w:p w:rsidR="00A20084" w:rsidRDefault="00A20084" w:rsidP="00D144AE">
      <w:pPr>
        <w:ind w:firstLine="5670"/>
        <w:rPr>
          <w:color w:val="000000"/>
        </w:rPr>
      </w:pPr>
    </w:p>
    <w:p w:rsidR="00A20084" w:rsidRDefault="00A20084" w:rsidP="00D144AE">
      <w:pPr>
        <w:ind w:firstLine="5670"/>
        <w:rPr>
          <w:color w:val="000000"/>
        </w:rPr>
      </w:pPr>
    </w:p>
    <w:p w:rsidR="00A20084" w:rsidRDefault="00A20084" w:rsidP="00D144AE">
      <w:pPr>
        <w:ind w:firstLine="5670"/>
        <w:rPr>
          <w:color w:val="000000"/>
        </w:rPr>
      </w:pPr>
    </w:p>
    <w:p w:rsidR="00A20084" w:rsidRDefault="00A20084" w:rsidP="00D144AE">
      <w:pPr>
        <w:ind w:firstLine="5670"/>
        <w:rPr>
          <w:color w:val="000000"/>
        </w:rPr>
      </w:pPr>
    </w:p>
    <w:p w:rsidR="00A20084" w:rsidRDefault="00A20084" w:rsidP="00D144AE">
      <w:pPr>
        <w:ind w:firstLine="5670"/>
        <w:rPr>
          <w:color w:val="000000"/>
        </w:rPr>
      </w:pPr>
    </w:p>
    <w:p w:rsidR="00D144AE" w:rsidRPr="004A5907" w:rsidRDefault="00D144AE" w:rsidP="00D144AE">
      <w:pPr>
        <w:ind w:firstLine="5670"/>
        <w:rPr>
          <w:color w:val="000000"/>
        </w:rPr>
      </w:pPr>
      <w:r w:rsidRPr="004A5907">
        <w:rPr>
          <w:color w:val="000000"/>
        </w:rPr>
        <w:lastRenderedPageBreak/>
        <w:t>Приложение №</w:t>
      </w:r>
      <w:r>
        <w:rPr>
          <w:color w:val="000000"/>
        </w:rPr>
        <w:t xml:space="preserve"> 4</w:t>
      </w:r>
      <w:r w:rsidRPr="004A5907">
        <w:rPr>
          <w:color w:val="000000"/>
        </w:rPr>
        <w:t xml:space="preserve"> </w:t>
      </w:r>
    </w:p>
    <w:p w:rsidR="00D144AE" w:rsidRPr="004A5907" w:rsidRDefault="00D144AE" w:rsidP="00D144AE">
      <w:pPr>
        <w:ind w:firstLine="5670"/>
        <w:rPr>
          <w:color w:val="000000"/>
        </w:rPr>
      </w:pPr>
      <w:r w:rsidRPr="004A5907">
        <w:rPr>
          <w:color w:val="000000"/>
        </w:rPr>
        <w:t>к договору аренды №</w:t>
      </w:r>
      <w:r>
        <w:rPr>
          <w:color w:val="000000"/>
        </w:rPr>
        <w:t>__________</w:t>
      </w:r>
      <w:r w:rsidRPr="004A5907">
        <w:rPr>
          <w:color w:val="000000"/>
        </w:rPr>
        <w:t xml:space="preserve">  </w:t>
      </w:r>
    </w:p>
    <w:p w:rsidR="00D144AE" w:rsidRPr="004A5907" w:rsidRDefault="00D144AE" w:rsidP="00D144AE">
      <w:pPr>
        <w:ind w:firstLine="5670"/>
        <w:rPr>
          <w:color w:val="000000"/>
        </w:rPr>
      </w:pPr>
      <w:r w:rsidRPr="004A5907">
        <w:rPr>
          <w:color w:val="000000"/>
        </w:rPr>
        <w:t>нежилого объекта недвижимости</w:t>
      </w:r>
    </w:p>
    <w:p w:rsidR="00D144AE" w:rsidRPr="004A5907" w:rsidRDefault="00D144AE" w:rsidP="00D144AE">
      <w:pPr>
        <w:ind w:firstLine="5670"/>
        <w:rPr>
          <w:rFonts w:eastAsia="Calibri"/>
          <w:b/>
          <w:bCs/>
          <w:lang w:eastAsia="en-US"/>
        </w:rPr>
      </w:pPr>
      <w:r w:rsidRPr="004A5907">
        <w:rPr>
          <w:color w:val="000000"/>
        </w:rPr>
        <w:t>от _________</w:t>
      </w:r>
      <w:r>
        <w:rPr>
          <w:color w:val="000000"/>
        </w:rPr>
        <w:t>_</w:t>
      </w:r>
    </w:p>
    <w:p w:rsidR="00A652AE" w:rsidRPr="00E54F3F" w:rsidRDefault="00A652AE" w:rsidP="00A652AE">
      <w:pPr>
        <w:jc w:val="center"/>
        <w:rPr>
          <w:rFonts w:eastAsia="Calibri"/>
          <w:b/>
          <w:bCs/>
          <w:lang w:eastAsia="en-US"/>
        </w:rPr>
      </w:pPr>
      <w:r w:rsidRPr="00E54F3F">
        <w:rPr>
          <w:rFonts w:eastAsia="Calibri"/>
          <w:b/>
          <w:bCs/>
          <w:lang w:eastAsia="en-US"/>
        </w:rPr>
        <w:t>Список оборудования, сдаваемого в аренду</w:t>
      </w:r>
    </w:p>
    <w:p w:rsidR="00A652AE" w:rsidRDefault="00A652AE" w:rsidP="00A652AE">
      <w:pPr>
        <w:jc w:val="center"/>
        <w:rPr>
          <w:rFonts w:eastAsia="Calibri"/>
          <w:b/>
          <w:lang w:eastAsia="en-US"/>
        </w:rPr>
      </w:pPr>
    </w:p>
    <w:tbl>
      <w:tblPr>
        <w:tblStyle w:val="aff7"/>
        <w:tblW w:w="0" w:type="auto"/>
        <w:tblLook w:val="04A0" w:firstRow="1" w:lastRow="0" w:firstColumn="1" w:lastColumn="0" w:noHBand="0" w:noVBand="1"/>
      </w:tblPr>
      <w:tblGrid>
        <w:gridCol w:w="3999"/>
        <w:gridCol w:w="1440"/>
        <w:gridCol w:w="1507"/>
        <w:gridCol w:w="1429"/>
        <w:gridCol w:w="1705"/>
      </w:tblGrid>
      <w:tr w:rsidR="00A652AE" w:rsidRPr="000A4C1B" w:rsidTr="00A652AE">
        <w:trPr>
          <w:trHeight w:val="1152"/>
        </w:trPr>
        <w:tc>
          <w:tcPr>
            <w:tcW w:w="4181"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Наименование</w:t>
            </w:r>
          </w:p>
        </w:tc>
        <w:tc>
          <w:tcPr>
            <w:tcW w:w="1304"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Количество</w:t>
            </w:r>
          </w:p>
        </w:tc>
        <w:tc>
          <w:tcPr>
            <w:tcW w:w="1569" w:type="dxa"/>
            <w:noWrap/>
            <w:hideMark/>
          </w:tcPr>
          <w:p w:rsidR="00A652AE" w:rsidRPr="000A4C1B" w:rsidRDefault="00A652AE" w:rsidP="00B44C37">
            <w:pPr>
              <w:jc w:val="center"/>
              <w:rPr>
                <w:rFonts w:eastAsia="Calibri"/>
                <w:b/>
                <w:bCs/>
                <w:lang w:eastAsia="en-US"/>
              </w:rPr>
            </w:pPr>
            <w:r w:rsidRPr="000A4C1B">
              <w:rPr>
                <w:rFonts w:eastAsia="Calibri"/>
                <w:b/>
                <w:bCs/>
                <w:lang w:eastAsia="en-US"/>
              </w:rPr>
              <w:t xml:space="preserve">Цена </w:t>
            </w:r>
          </w:p>
        </w:tc>
        <w:tc>
          <w:tcPr>
            <w:tcW w:w="1487" w:type="dxa"/>
            <w:noWrap/>
            <w:hideMark/>
          </w:tcPr>
          <w:p w:rsidR="00A652AE" w:rsidRPr="000A4C1B" w:rsidRDefault="00A652AE" w:rsidP="00B44C37">
            <w:pPr>
              <w:jc w:val="center"/>
              <w:rPr>
                <w:rFonts w:eastAsia="Calibri"/>
                <w:b/>
                <w:bCs/>
                <w:lang w:eastAsia="en-US"/>
              </w:rPr>
            </w:pPr>
            <w:r w:rsidRPr="000A4C1B">
              <w:rPr>
                <w:rFonts w:eastAsia="Calibri"/>
                <w:b/>
                <w:bCs/>
                <w:lang w:eastAsia="en-US"/>
              </w:rPr>
              <w:t>Сумма</w:t>
            </w:r>
          </w:p>
        </w:tc>
        <w:tc>
          <w:tcPr>
            <w:tcW w:w="1539" w:type="dxa"/>
            <w:hideMark/>
          </w:tcPr>
          <w:p w:rsidR="00A652AE" w:rsidRPr="000A4C1B" w:rsidRDefault="00A652AE" w:rsidP="00B44C37">
            <w:pPr>
              <w:jc w:val="center"/>
              <w:rPr>
                <w:rFonts w:eastAsia="Calibri"/>
                <w:b/>
                <w:bCs/>
                <w:lang w:eastAsia="en-US"/>
              </w:rPr>
            </w:pPr>
            <w:r w:rsidRPr="000A4C1B">
              <w:rPr>
                <w:rFonts w:eastAsia="Calibri"/>
                <w:b/>
                <w:bCs/>
                <w:lang w:eastAsia="en-US"/>
              </w:rPr>
              <w:t>Дата ввода в эксплуатацию</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Ванна моечная 2с  ВМЦб 1200*700*850 </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24787,3</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49574,6</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РУКОМОЙНИК ITERMA ВЦ-15/400/310</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6080,29</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6080,29</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Шкаф холодильный SAGI VD60</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99818,02</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199636,04</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Стол производственный СПП 1200х700х850 </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14976,86</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29953,72</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Стол производственный СПП 1500х700х850</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17032,08</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51096,24</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КАМЕРА 80ММ POLAIR КХН-8,81 1960Х2560Х2200</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67244,37</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67244,37</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МОНОБЛОК ZANOTTI MGM 107 223F</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71753,56</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71753,56</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Полка настенная открытая косынка ПНк 1500 </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4408,33</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13224,99</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Полка настенная открытая косынка ПНк 900</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9" w:type="dxa"/>
            <w:noWrap/>
            <w:hideMark/>
          </w:tcPr>
          <w:p w:rsidR="00A652AE" w:rsidRPr="000A4C1B" w:rsidRDefault="00A652AE" w:rsidP="00B44C37">
            <w:pPr>
              <w:jc w:val="center"/>
              <w:rPr>
                <w:rFonts w:eastAsia="Calibri"/>
                <w:lang w:eastAsia="en-US"/>
              </w:rPr>
            </w:pPr>
            <w:r w:rsidRPr="000A4C1B">
              <w:rPr>
                <w:rFonts w:eastAsia="Calibri"/>
                <w:lang w:eastAsia="en-US"/>
              </w:rPr>
              <w:t>1975,88</w:t>
            </w:r>
          </w:p>
        </w:tc>
        <w:tc>
          <w:tcPr>
            <w:tcW w:w="1487" w:type="dxa"/>
            <w:noWrap/>
            <w:hideMark/>
          </w:tcPr>
          <w:p w:rsidR="00A652AE" w:rsidRPr="000A4C1B" w:rsidRDefault="00A652AE" w:rsidP="00B44C37">
            <w:pPr>
              <w:jc w:val="center"/>
              <w:rPr>
                <w:rFonts w:eastAsia="Calibri"/>
                <w:lang w:eastAsia="en-US"/>
              </w:rPr>
            </w:pPr>
            <w:r w:rsidRPr="000A4C1B">
              <w:rPr>
                <w:rFonts w:eastAsia="Calibri"/>
                <w:lang w:eastAsia="en-US"/>
              </w:rPr>
              <w:t>5927,64</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A652AE">
        <w:trPr>
          <w:trHeight w:val="288"/>
        </w:trPr>
        <w:tc>
          <w:tcPr>
            <w:tcW w:w="4181" w:type="dxa"/>
            <w:noWrap/>
            <w:hideMark/>
          </w:tcPr>
          <w:p w:rsidR="00A652AE" w:rsidRPr="000A4C1B" w:rsidRDefault="00A652AE" w:rsidP="00B44C37">
            <w:pPr>
              <w:jc w:val="center"/>
              <w:rPr>
                <w:rFonts w:eastAsia="Calibri"/>
                <w:lang w:eastAsia="en-US"/>
              </w:rPr>
            </w:pPr>
            <w:r w:rsidRPr="000A4C1B">
              <w:rPr>
                <w:rFonts w:eastAsia="Calibri"/>
                <w:lang w:eastAsia="en-US"/>
              </w:rPr>
              <w:t> </w:t>
            </w:r>
          </w:p>
        </w:tc>
        <w:tc>
          <w:tcPr>
            <w:tcW w:w="1304" w:type="dxa"/>
            <w:noWrap/>
            <w:hideMark/>
          </w:tcPr>
          <w:p w:rsidR="00A652AE" w:rsidRPr="000A4C1B" w:rsidRDefault="00A652AE" w:rsidP="00B44C37">
            <w:pPr>
              <w:jc w:val="center"/>
              <w:rPr>
                <w:rFonts w:eastAsia="Calibri"/>
                <w:lang w:eastAsia="en-US"/>
              </w:rPr>
            </w:pPr>
            <w:r w:rsidRPr="000A4C1B">
              <w:rPr>
                <w:rFonts w:eastAsia="Calibri"/>
                <w:lang w:eastAsia="en-US"/>
              </w:rPr>
              <w:t> </w:t>
            </w:r>
          </w:p>
        </w:tc>
        <w:tc>
          <w:tcPr>
            <w:tcW w:w="1569"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ИТОГО:</w:t>
            </w:r>
          </w:p>
        </w:tc>
        <w:tc>
          <w:tcPr>
            <w:tcW w:w="1487" w:type="dxa"/>
            <w:noWrap/>
            <w:hideMark/>
          </w:tcPr>
          <w:p w:rsidR="00A652AE" w:rsidRPr="000A4C1B" w:rsidRDefault="00A652AE" w:rsidP="00B44C37">
            <w:pPr>
              <w:jc w:val="center"/>
              <w:rPr>
                <w:rFonts w:eastAsia="Calibri"/>
                <w:b/>
                <w:bCs/>
                <w:lang w:eastAsia="en-US"/>
              </w:rPr>
            </w:pPr>
            <w:r>
              <w:rPr>
                <w:rFonts w:eastAsia="Calibri"/>
                <w:b/>
                <w:bCs/>
                <w:lang w:eastAsia="en-US"/>
              </w:rPr>
              <w:t>494 491,45</w:t>
            </w:r>
          </w:p>
        </w:tc>
        <w:tc>
          <w:tcPr>
            <w:tcW w:w="1539" w:type="dxa"/>
            <w:noWrap/>
            <w:hideMark/>
          </w:tcPr>
          <w:p w:rsidR="00A652AE" w:rsidRPr="000A4C1B" w:rsidRDefault="00A652AE" w:rsidP="00B44C37">
            <w:pPr>
              <w:jc w:val="center"/>
              <w:rPr>
                <w:rFonts w:eastAsia="Calibri"/>
                <w:lang w:eastAsia="en-US"/>
              </w:rPr>
            </w:pPr>
            <w:r w:rsidRPr="000A4C1B">
              <w:rPr>
                <w:rFonts w:eastAsia="Calibri"/>
                <w:lang w:eastAsia="en-US"/>
              </w:rPr>
              <w:t> </w:t>
            </w:r>
          </w:p>
        </w:tc>
      </w:tr>
    </w:tbl>
    <w:p w:rsidR="00A652AE" w:rsidRDefault="00A652AE" w:rsidP="00D144AE">
      <w:pPr>
        <w:jc w:val="center"/>
        <w:rPr>
          <w:rFonts w:eastAsia="Calibri"/>
          <w:b/>
          <w:bCs/>
          <w:lang w:eastAsia="en-US"/>
        </w:rPr>
      </w:pPr>
    </w:p>
    <w:p w:rsidR="00A652AE" w:rsidRDefault="00A652AE" w:rsidP="00D144AE">
      <w:pPr>
        <w:jc w:val="center"/>
        <w:rPr>
          <w:rFonts w:eastAsia="Calibri"/>
          <w:b/>
          <w:bCs/>
          <w:lang w:eastAsia="en-US"/>
        </w:rPr>
      </w:pPr>
    </w:p>
    <w:p w:rsidR="00A652AE" w:rsidRDefault="00A652AE" w:rsidP="00D144AE">
      <w:pPr>
        <w:jc w:val="center"/>
        <w:rPr>
          <w:rFonts w:eastAsia="Calibri"/>
          <w:b/>
          <w:bCs/>
          <w:lang w:eastAsia="en-US"/>
        </w:rPr>
      </w:pPr>
    </w:p>
    <w:p w:rsidR="00D144AE" w:rsidRPr="00160005" w:rsidRDefault="00D144AE" w:rsidP="00D144AE">
      <w:pPr>
        <w:jc w:val="center"/>
        <w:rPr>
          <w:rFonts w:eastAsia="Calibri"/>
          <w:b/>
          <w:bCs/>
          <w:lang w:eastAsia="en-US"/>
        </w:rPr>
      </w:pPr>
      <w:r w:rsidRPr="00160005">
        <w:rPr>
          <w:rFonts w:eastAsia="Calibri"/>
          <w:b/>
          <w:bCs/>
          <w:lang w:eastAsia="en-US"/>
        </w:rPr>
        <w:t>ПОДПИСИ СТОРОН:</w:t>
      </w:r>
    </w:p>
    <w:p w:rsidR="00D144AE" w:rsidRPr="00C40E7C" w:rsidRDefault="00D144AE" w:rsidP="00D144AE">
      <w:pPr>
        <w:ind w:firstLine="540"/>
        <w:jc w:val="both"/>
        <w:rPr>
          <w:rFonts w:eastAsia="Calibri"/>
          <w:lang w:eastAsia="en-US"/>
        </w:rPr>
      </w:pP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D144AE" w:rsidRPr="00C82879" w:rsidTr="00D144AE">
        <w:tc>
          <w:tcPr>
            <w:tcW w:w="4932" w:type="dxa"/>
          </w:tcPr>
          <w:p w:rsidR="00D144AE" w:rsidRPr="00C82879" w:rsidRDefault="00D144AE" w:rsidP="00D144AE">
            <w:pPr>
              <w:contextualSpacing/>
              <w:jc w:val="both"/>
              <w:rPr>
                <w:rFonts w:ascii="Times New Roman" w:hAnsi="Times New Roman" w:cs="Times New Roman"/>
                <w:b/>
              </w:rPr>
            </w:pPr>
            <w:r w:rsidRPr="00C82879">
              <w:rPr>
                <w:rFonts w:ascii="Times New Roman" w:hAnsi="Times New Roman" w:cs="Times New Roman"/>
                <w:b/>
              </w:rPr>
              <w:t>Арендодатель</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 xml:space="preserve">Доверительный управляющий </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АО «Казань Арена»</w:t>
            </w:r>
          </w:p>
          <w:p w:rsidR="00D144AE" w:rsidRPr="00C82879" w:rsidRDefault="00D144AE" w:rsidP="00D144AE">
            <w:pPr>
              <w:widowControl w:val="0"/>
              <w:tabs>
                <w:tab w:val="left" w:pos="600"/>
              </w:tabs>
              <w:suppressAutoHyphens/>
              <w:contextualSpacing/>
              <w:jc w:val="both"/>
              <w:rPr>
                <w:rFonts w:ascii="Times New Roman" w:hAnsi="Times New Roman" w:cs="Times New Roman"/>
                <w:color w:val="000000"/>
                <w:kern w:val="1"/>
              </w:rPr>
            </w:pPr>
          </w:p>
          <w:p w:rsidR="00D144AE" w:rsidRPr="00C82879" w:rsidRDefault="00D144AE" w:rsidP="00D144AE">
            <w:pPr>
              <w:widowControl w:val="0"/>
              <w:tabs>
                <w:tab w:val="left" w:pos="600"/>
              </w:tabs>
              <w:suppressAutoHyphens/>
              <w:ind w:left="15"/>
              <w:contextualSpacing/>
              <w:jc w:val="both"/>
              <w:rPr>
                <w:rFonts w:ascii="Times New Roman" w:eastAsia="Calibri" w:hAnsi="Times New Roman" w:cs="Times New Roman"/>
                <w:color w:val="000000"/>
                <w:kern w:val="1"/>
              </w:rPr>
            </w:pPr>
            <w:r w:rsidRPr="00C82879">
              <w:rPr>
                <w:rFonts w:ascii="Times New Roman" w:hAnsi="Times New Roman" w:cs="Times New Roman"/>
              </w:rPr>
              <w:t>Заместитель генерального директора</w:t>
            </w: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p>
          <w:p w:rsidR="00D144AE" w:rsidRPr="00C82879" w:rsidRDefault="00D144AE" w:rsidP="00D144AE">
            <w:pPr>
              <w:widowControl w:val="0"/>
              <w:tabs>
                <w:tab w:val="left" w:pos="600"/>
              </w:tabs>
              <w:suppressAutoHyphens/>
              <w:contextualSpacing/>
              <w:jc w:val="both"/>
              <w:rPr>
                <w:rFonts w:ascii="Times New Roman" w:eastAsia="Calibri" w:hAnsi="Times New Roman" w:cs="Times New Roman"/>
                <w:color w:val="000000"/>
                <w:kern w:val="1"/>
              </w:rPr>
            </w:pPr>
            <w:r w:rsidRPr="00C82879">
              <w:rPr>
                <w:rFonts w:ascii="Times New Roman" w:eastAsia="Calibri" w:hAnsi="Times New Roman" w:cs="Times New Roman"/>
                <w:color w:val="000000"/>
                <w:kern w:val="1"/>
              </w:rPr>
              <w:t>_______________</w:t>
            </w:r>
            <w:r w:rsidRPr="00C82879">
              <w:rPr>
                <w:rFonts w:ascii="Times New Roman" w:hAnsi="Times New Roman" w:cs="Times New Roman"/>
              </w:rPr>
              <w:t>Б.Р. Литвинов</w:t>
            </w:r>
          </w:p>
          <w:p w:rsidR="00D144AE" w:rsidRPr="00C82879" w:rsidRDefault="00D144AE" w:rsidP="00D144AE">
            <w:pPr>
              <w:keepNext/>
              <w:spacing w:before="240" w:after="60"/>
              <w:contextualSpacing/>
              <w:outlineLvl w:val="1"/>
              <w:rPr>
                <w:rFonts w:ascii="Times New Roman" w:hAnsi="Times New Roman" w:cs="Times New Roman"/>
                <w:b/>
                <w:bCs/>
                <w:i/>
                <w:iCs/>
                <w:color w:val="000000"/>
                <w:spacing w:val="-8"/>
              </w:rPr>
            </w:pPr>
            <w:r w:rsidRPr="00C82879">
              <w:rPr>
                <w:rFonts w:ascii="Times New Roman" w:eastAsia="Calibri" w:hAnsi="Times New Roman" w:cs="Times New Roman"/>
              </w:rPr>
              <w:t>М.П.</w:t>
            </w:r>
          </w:p>
        </w:tc>
        <w:tc>
          <w:tcPr>
            <w:tcW w:w="4932" w:type="dxa"/>
          </w:tcPr>
          <w:p w:rsidR="00D144AE" w:rsidRPr="00C82879" w:rsidRDefault="00D144AE" w:rsidP="00D144AE">
            <w:pPr>
              <w:rPr>
                <w:rFonts w:ascii="Times New Roman" w:hAnsi="Times New Roman" w:cs="Times New Roman"/>
                <w:b/>
              </w:rPr>
            </w:pPr>
            <w:r w:rsidRPr="00C82879">
              <w:rPr>
                <w:rFonts w:ascii="Times New Roman" w:hAnsi="Times New Roman" w:cs="Times New Roman"/>
                <w:b/>
              </w:rPr>
              <w:t>Арендатор</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w:t>
            </w: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w:t>
            </w:r>
          </w:p>
          <w:p w:rsidR="00D144AE" w:rsidRPr="00C82879" w:rsidRDefault="00D144AE" w:rsidP="00D144AE">
            <w:pPr>
              <w:contextualSpacing/>
              <w:jc w:val="both"/>
              <w:rPr>
                <w:rFonts w:ascii="Times New Roman" w:hAnsi="Times New Roman" w:cs="Times New Roman"/>
              </w:rPr>
            </w:pPr>
          </w:p>
          <w:p w:rsidR="00D144AE" w:rsidRPr="00C82879" w:rsidRDefault="00D144AE" w:rsidP="00D144AE">
            <w:pPr>
              <w:contextualSpacing/>
              <w:jc w:val="both"/>
              <w:rPr>
                <w:rFonts w:ascii="Times New Roman" w:hAnsi="Times New Roman" w:cs="Times New Roman"/>
              </w:rPr>
            </w:pPr>
            <w:r w:rsidRPr="00C82879">
              <w:rPr>
                <w:rFonts w:ascii="Times New Roman" w:hAnsi="Times New Roman" w:cs="Times New Roman"/>
              </w:rPr>
              <w:t>____________________ Ф.И.О.</w:t>
            </w:r>
          </w:p>
          <w:p w:rsidR="00D144AE" w:rsidRPr="00C82879" w:rsidRDefault="00D144AE" w:rsidP="00D144AE">
            <w:pPr>
              <w:contextualSpacing/>
              <w:jc w:val="both"/>
              <w:rPr>
                <w:rFonts w:ascii="Times New Roman" w:hAnsi="Times New Roman" w:cs="Times New Roman"/>
                <w:b/>
                <w:bCs/>
                <w:i/>
                <w:iCs/>
                <w:color w:val="000000"/>
                <w:spacing w:val="-8"/>
              </w:rPr>
            </w:pPr>
            <w:r w:rsidRPr="00C82879">
              <w:rPr>
                <w:rFonts w:ascii="Times New Roman" w:hAnsi="Times New Roman" w:cs="Times New Roman"/>
              </w:rPr>
              <w:t>М.П.</w:t>
            </w:r>
          </w:p>
        </w:tc>
      </w:tr>
    </w:tbl>
    <w:p w:rsidR="00D144AE" w:rsidRPr="00AF58E8" w:rsidRDefault="00D144AE" w:rsidP="00D144AE">
      <w:pPr>
        <w:rPr>
          <w:rFonts w:eastAsia="Calibri"/>
          <w:b/>
          <w:bCs/>
          <w:lang w:eastAsia="en-US"/>
        </w:rPr>
      </w:pPr>
    </w:p>
    <w:p w:rsidR="00D144AE" w:rsidRPr="004A5907" w:rsidRDefault="00D144AE" w:rsidP="00761BBC">
      <w:pPr>
        <w:pageBreakBefore/>
        <w:tabs>
          <w:tab w:val="left" w:pos="6216"/>
        </w:tabs>
        <w:jc w:val="both"/>
        <w:rPr>
          <w:color w:val="000000"/>
        </w:rPr>
      </w:pPr>
      <w:r>
        <w:rPr>
          <w:color w:val="000000"/>
        </w:rPr>
        <w:lastRenderedPageBreak/>
        <w:tab/>
      </w:r>
      <w:r w:rsidRPr="004A5907">
        <w:rPr>
          <w:color w:val="000000"/>
        </w:rPr>
        <w:t>Приложение №</w:t>
      </w:r>
      <w:r>
        <w:rPr>
          <w:color w:val="000000"/>
        </w:rPr>
        <w:t xml:space="preserve"> 5</w:t>
      </w:r>
      <w:r w:rsidRPr="004A5907">
        <w:rPr>
          <w:color w:val="000000"/>
        </w:rPr>
        <w:t xml:space="preserve"> </w:t>
      </w:r>
    </w:p>
    <w:p w:rsidR="00D144AE" w:rsidRPr="004A5907" w:rsidRDefault="00D144AE" w:rsidP="00D144AE">
      <w:pPr>
        <w:ind w:firstLine="5670"/>
        <w:rPr>
          <w:color w:val="000000"/>
        </w:rPr>
      </w:pPr>
      <w:r w:rsidRPr="004A5907">
        <w:rPr>
          <w:color w:val="000000"/>
        </w:rPr>
        <w:t>к договору аренды №</w:t>
      </w:r>
      <w:r>
        <w:rPr>
          <w:color w:val="000000"/>
        </w:rPr>
        <w:t>__________</w:t>
      </w:r>
      <w:r w:rsidRPr="004A5907">
        <w:rPr>
          <w:color w:val="000000"/>
        </w:rPr>
        <w:t xml:space="preserve">  </w:t>
      </w:r>
    </w:p>
    <w:p w:rsidR="00D144AE" w:rsidRPr="004A5907" w:rsidRDefault="00D144AE" w:rsidP="00D144AE">
      <w:pPr>
        <w:ind w:firstLine="5670"/>
        <w:rPr>
          <w:color w:val="000000"/>
        </w:rPr>
      </w:pPr>
      <w:r w:rsidRPr="004A5907">
        <w:rPr>
          <w:color w:val="000000"/>
        </w:rPr>
        <w:t>нежилого объекта недвижимости</w:t>
      </w:r>
    </w:p>
    <w:p w:rsidR="00D144AE" w:rsidRPr="004A5907" w:rsidRDefault="00D144AE" w:rsidP="00D144AE">
      <w:pPr>
        <w:ind w:firstLine="5670"/>
        <w:rPr>
          <w:rFonts w:eastAsia="Calibri"/>
          <w:b/>
          <w:bCs/>
          <w:lang w:eastAsia="en-US"/>
        </w:rPr>
      </w:pPr>
      <w:r w:rsidRPr="004A5907">
        <w:rPr>
          <w:color w:val="000000"/>
        </w:rPr>
        <w:t>от ___________</w:t>
      </w:r>
    </w:p>
    <w:p w:rsidR="00D144AE" w:rsidRDefault="00D144AE" w:rsidP="00D144AE">
      <w:pPr>
        <w:jc w:val="center"/>
        <w:rPr>
          <w:rFonts w:eastAsia="Calibri"/>
          <w:b/>
          <w:bCs/>
          <w:lang w:eastAsia="en-US"/>
        </w:rPr>
      </w:pPr>
    </w:p>
    <w:p w:rsidR="00D144AE" w:rsidRPr="00AF58E8" w:rsidRDefault="00D144AE" w:rsidP="00D144AE">
      <w:pPr>
        <w:jc w:val="center"/>
        <w:rPr>
          <w:rFonts w:eastAsia="Calibri"/>
          <w:b/>
          <w:bCs/>
          <w:lang w:eastAsia="en-US"/>
        </w:rPr>
      </w:pPr>
      <w:r>
        <w:rPr>
          <w:rFonts w:eastAsia="Calibri"/>
          <w:b/>
          <w:bCs/>
          <w:lang w:eastAsia="en-US"/>
        </w:rPr>
        <w:t>Ак</w:t>
      </w:r>
      <w:r w:rsidRPr="00AF58E8">
        <w:rPr>
          <w:rFonts w:eastAsia="Calibri"/>
          <w:b/>
          <w:bCs/>
          <w:lang w:eastAsia="en-US"/>
        </w:rPr>
        <w:t>т приема-передачи</w:t>
      </w:r>
    </w:p>
    <w:p w:rsidR="00D144AE" w:rsidRDefault="00D144AE" w:rsidP="00D144AE">
      <w:pPr>
        <w:jc w:val="center"/>
        <w:rPr>
          <w:b/>
          <w:color w:val="000000"/>
        </w:rPr>
      </w:pPr>
      <w:r w:rsidRPr="00AF58E8">
        <w:rPr>
          <w:rFonts w:eastAsia="Calibri"/>
          <w:b/>
          <w:bCs/>
          <w:lang w:eastAsia="en-US"/>
        </w:rPr>
        <w:t xml:space="preserve">к договору Аренды нежилого объекта недвижимости № </w:t>
      </w:r>
      <w:r w:rsidRPr="00AF58E8">
        <w:rPr>
          <w:b/>
          <w:color w:val="000000"/>
        </w:rPr>
        <w:t>_____________</w:t>
      </w:r>
      <w:r>
        <w:rPr>
          <w:b/>
          <w:color w:val="000000"/>
        </w:rPr>
        <w:t>от_________</w:t>
      </w:r>
    </w:p>
    <w:p w:rsidR="00D144AE" w:rsidRPr="00AF58E8" w:rsidRDefault="00D144AE" w:rsidP="00D144AE">
      <w:pPr>
        <w:jc w:val="center"/>
        <w:rPr>
          <w:rFonts w:eastAsia="Calibri"/>
          <w:b/>
          <w:bCs/>
          <w:lang w:eastAsia="en-US"/>
        </w:rPr>
      </w:pPr>
    </w:p>
    <w:tbl>
      <w:tblPr>
        <w:tblW w:w="0" w:type="auto"/>
        <w:tblInd w:w="108" w:type="dxa"/>
        <w:tblLook w:val="0000" w:firstRow="0" w:lastRow="0" w:firstColumn="0" w:lastColumn="0" w:noHBand="0" w:noVBand="0"/>
      </w:tblPr>
      <w:tblGrid>
        <w:gridCol w:w="5427"/>
        <w:gridCol w:w="4545"/>
      </w:tblGrid>
      <w:tr w:rsidR="00D144AE" w:rsidRPr="00AF58E8" w:rsidTr="00D144AE">
        <w:tc>
          <w:tcPr>
            <w:tcW w:w="5427" w:type="dxa"/>
            <w:tcBorders>
              <w:top w:val="nil"/>
              <w:left w:val="nil"/>
              <w:bottom w:val="nil"/>
              <w:right w:val="nil"/>
            </w:tcBorders>
            <w:vAlign w:val="bottom"/>
          </w:tcPr>
          <w:p w:rsidR="00D144AE" w:rsidRPr="00AF58E8" w:rsidRDefault="00D144AE" w:rsidP="00D144AE">
            <w:pPr>
              <w:rPr>
                <w:rFonts w:eastAsia="Calibri"/>
                <w:lang w:eastAsia="en-US"/>
              </w:rPr>
            </w:pPr>
            <w:r w:rsidRPr="00AF58E8">
              <w:rPr>
                <w:rFonts w:eastAsia="Calibri"/>
                <w:lang w:eastAsia="en-US"/>
              </w:rPr>
              <w:t>г. Казань</w:t>
            </w:r>
          </w:p>
        </w:tc>
        <w:tc>
          <w:tcPr>
            <w:tcW w:w="4545" w:type="dxa"/>
            <w:tcBorders>
              <w:top w:val="nil"/>
              <w:left w:val="nil"/>
              <w:bottom w:val="nil"/>
              <w:right w:val="nil"/>
            </w:tcBorders>
            <w:vAlign w:val="bottom"/>
          </w:tcPr>
          <w:p w:rsidR="00D144AE" w:rsidRPr="00AF58E8" w:rsidRDefault="00D144AE" w:rsidP="00D144AE">
            <w:pPr>
              <w:jc w:val="right"/>
              <w:rPr>
                <w:rFonts w:eastAsia="Calibri"/>
                <w:lang w:eastAsia="en-US"/>
              </w:rPr>
            </w:pPr>
            <w:r w:rsidRPr="00AF58E8">
              <w:rPr>
                <w:rFonts w:eastAsia="Calibri"/>
                <w:lang w:eastAsia="en-US"/>
              </w:rPr>
              <w:t>«___»  __________ 20</w:t>
            </w:r>
            <w:r>
              <w:rPr>
                <w:rFonts w:eastAsia="Calibri"/>
                <w:lang w:eastAsia="en-US"/>
              </w:rPr>
              <w:t>20</w:t>
            </w:r>
            <w:r w:rsidRPr="00AF58E8">
              <w:rPr>
                <w:rFonts w:eastAsia="Calibri"/>
                <w:lang w:eastAsia="en-US"/>
              </w:rPr>
              <w:t>г.</w:t>
            </w:r>
          </w:p>
        </w:tc>
      </w:tr>
    </w:tbl>
    <w:p w:rsidR="00D144AE" w:rsidRPr="00AF58E8" w:rsidRDefault="00D144AE" w:rsidP="00D144AE">
      <w:pPr>
        <w:rPr>
          <w:rFonts w:eastAsia="Calibri"/>
          <w:lang w:eastAsia="en-US"/>
        </w:rPr>
      </w:pPr>
    </w:p>
    <w:p w:rsidR="00D144AE" w:rsidRDefault="00D144AE" w:rsidP="00D144AE">
      <w:pPr>
        <w:autoSpaceDE w:val="0"/>
        <w:autoSpaceDN w:val="0"/>
        <w:adjustRightInd w:val="0"/>
        <w:ind w:firstLine="540"/>
        <w:jc w:val="both"/>
        <w:rPr>
          <w:color w:val="000000"/>
        </w:rPr>
      </w:pPr>
      <w:r w:rsidRPr="004B149D">
        <w:t xml:space="preserve">Акционерное общество «Казань Арена» Д.У., именуемое далее </w:t>
      </w:r>
      <w:r w:rsidRPr="00CE0473">
        <w:rPr>
          <w:b/>
        </w:rPr>
        <w:t>«Арендодатель»</w:t>
      </w:r>
      <w:r w:rsidRPr="004B149D">
        <w:t xml:space="preserve">, </w:t>
      </w:r>
      <w:r w:rsidRPr="000A489F">
        <w:t>в лице Заместителя генерального директора Литвинова Булата Рустемовича, действующего на основании Доверенности № 04-02/07 от 02.08.2019 г.</w:t>
      </w:r>
      <w:r w:rsidRPr="004B149D">
        <w:t xml:space="preserve">, с одной стороны и </w:t>
      </w:r>
      <w:r w:rsidRPr="004B149D">
        <w:rPr>
          <w:color w:val="000000"/>
        </w:rPr>
        <w:t>__________________,</w:t>
      </w:r>
      <w:r>
        <w:rPr>
          <w:color w:val="000000"/>
        </w:rPr>
        <w:t xml:space="preserve"> в лице___________________,</w:t>
      </w:r>
      <w:r w:rsidRPr="004B149D">
        <w:rPr>
          <w:color w:val="000000"/>
        </w:rPr>
        <w:t xml:space="preserve"> </w:t>
      </w:r>
      <w:r w:rsidRPr="00CE0473">
        <w:rPr>
          <w:color w:val="000000"/>
        </w:rPr>
        <w:t xml:space="preserve">действующего на основании </w:t>
      </w:r>
      <w:r>
        <w:rPr>
          <w:color w:val="000000"/>
        </w:rPr>
        <w:t xml:space="preserve">___________, </w:t>
      </w:r>
      <w:r w:rsidRPr="004B149D">
        <w:rPr>
          <w:color w:val="000000"/>
        </w:rPr>
        <w:t>именуемый далее «</w:t>
      </w:r>
      <w:r w:rsidRPr="004B149D">
        <w:rPr>
          <w:b/>
          <w:color w:val="000000"/>
        </w:rPr>
        <w:t>Арендатор</w:t>
      </w:r>
      <w:r w:rsidRPr="004B149D">
        <w:rPr>
          <w:color w:val="000000"/>
        </w:rPr>
        <w:t xml:space="preserve">», с другой стороны, совместно именуемые </w:t>
      </w:r>
      <w:r w:rsidRPr="004B149D">
        <w:rPr>
          <w:b/>
          <w:color w:val="000000"/>
        </w:rPr>
        <w:t>«Стороны»</w:t>
      </w:r>
      <w:r>
        <w:rPr>
          <w:color w:val="000000"/>
        </w:rPr>
        <w:t xml:space="preserve">, составили </w:t>
      </w:r>
      <w:r w:rsidRPr="004B149D">
        <w:rPr>
          <w:color w:val="000000"/>
        </w:rPr>
        <w:t>настоящий акт о нижеследующем:</w:t>
      </w:r>
    </w:p>
    <w:p w:rsidR="00D144AE" w:rsidRPr="004B149D" w:rsidRDefault="00D144AE" w:rsidP="00D144AE">
      <w:pPr>
        <w:pStyle w:val="23"/>
        <w:ind w:firstLine="540"/>
        <w:rPr>
          <w:color w:val="000000"/>
          <w:sz w:val="24"/>
        </w:rPr>
      </w:pPr>
      <w:r w:rsidRPr="004B149D">
        <w:rPr>
          <w:rFonts w:eastAsia="Calibri"/>
          <w:sz w:val="24"/>
          <w:lang w:eastAsia="en-US"/>
        </w:rPr>
        <w:t>1. Арендодатель передал, а Арендатор принял во временное владение и пользование Объекты –</w:t>
      </w:r>
      <w:r w:rsidRPr="004B149D">
        <w:rPr>
          <w:color w:val="000000"/>
          <w:sz w:val="24"/>
        </w:rPr>
        <w:t xml:space="preserve"> </w:t>
      </w:r>
    </w:p>
    <w:p w:rsidR="00D144AE" w:rsidRDefault="00D144AE" w:rsidP="00D144AE">
      <w:pPr>
        <w:pStyle w:val="23"/>
        <w:ind w:firstLine="540"/>
        <w:rPr>
          <w:color w:val="000000"/>
          <w:sz w:val="24"/>
        </w:rPr>
      </w:pPr>
      <w:r w:rsidRPr="004B149D">
        <w:rPr>
          <w:color w:val="000000"/>
          <w:sz w:val="24"/>
        </w:rPr>
        <w:t>Объектом Аренды являются следующие помещени</w:t>
      </w:r>
      <w:r w:rsidR="00A652AE">
        <w:rPr>
          <w:color w:val="000000"/>
          <w:sz w:val="24"/>
        </w:rPr>
        <w:t>е</w:t>
      </w:r>
      <w:r w:rsidRPr="004B149D">
        <w:rPr>
          <w:color w:val="000000"/>
          <w:sz w:val="24"/>
        </w:rPr>
        <w:t>: нежил</w:t>
      </w:r>
      <w:r w:rsidR="00A652AE">
        <w:rPr>
          <w:color w:val="000000"/>
          <w:sz w:val="24"/>
        </w:rPr>
        <w:t>о</w:t>
      </w:r>
      <w:r w:rsidRPr="004B149D">
        <w:rPr>
          <w:color w:val="000000"/>
          <w:sz w:val="24"/>
        </w:rPr>
        <w:t>е помещени</w:t>
      </w:r>
      <w:r w:rsidR="00A652AE">
        <w:rPr>
          <w:color w:val="000000"/>
          <w:sz w:val="24"/>
        </w:rPr>
        <w:t>е</w:t>
      </w:r>
      <w:r w:rsidRPr="004B149D">
        <w:rPr>
          <w:color w:val="000000"/>
          <w:sz w:val="24"/>
        </w:rPr>
        <w:t>, расположенн</w:t>
      </w:r>
      <w:r w:rsidR="00A652AE">
        <w:rPr>
          <w:color w:val="000000"/>
          <w:sz w:val="24"/>
        </w:rPr>
        <w:t>о</w:t>
      </w:r>
      <w:r w:rsidRPr="004B149D">
        <w:rPr>
          <w:color w:val="000000"/>
          <w:sz w:val="24"/>
        </w:rPr>
        <w:t xml:space="preserve">е по адресу: </w:t>
      </w:r>
      <w:r w:rsidR="00A652AE" w:rsidRPr="00A652AE">
        <w:rPr>
          <w:color w:val="000000"/>
          <w:sz w:val="24"/>
        </w:rPr>
        <w:t>г. Казань, пр-кт Ямашева, д. 115а, «Футбольный стадион «Ак Барс Арена», кад. № 16:50:000000:8602, Восточный сектор, 1 этаж</w:t>
      </w:r>
      <w:r>
        <w:rPr>
          <w:color w:val="000000"/>
          <w:sz w:val="24"/>
        </w:rPr>
        <w:t xml:space="preserve"> (далее - Объект)</w:t>
      </w:r>
      <w:r w:rsidRPr="004B149D">
        <w:rPr>
          <w:color w:val="000000"/>
          <w:sz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96"/>
        <w:gridCol w:w="3276"/>
      </w:tblGrid>
      <w:tr w:rsidR="00A652AE" w:rsidRPr="00E300E2" w:rsidTr="00B44C37">
        <w:trPr>
          <w:jc w:val="right"/>
        </w:trPr>
        <w:tc>
          <w:tcPr>
            <w:tcW w:w="3282" w:type="dxa"/>
            <w:shd w:val="clear" w:color="auto" w:fill="auto"/>
          </w:tcPr>
          <w:p w:rsidR="00A652AE" w:rsidRPr="00E300E2" w:rsidRDefault="00A652AE" w:rsidP="00B44C37">
            <w:pPr>
              <w:shd w:val="clear" w:color="auto" w:fill="FFFFFF"/>
              <w:ind w:right="2"/>
              <w:jc w:val="center"/>
              <w:rPr>
                <w:b/>
                <w:color w:val="000000"/>
                <w:spacing w:val="-2"/>
              </w:rPr>
            </w:pPr>
            <w:r w:rsidRPr="00E300E2">
              <w:rPr>
                <w:b/>
                <w:color w:val="000000"/>
                <w:spacing w:val="-2"/>
              </w:rPr>
              <w:t>Нумерация по БТИ</w:t>
            </w:r>
          </w:p>
        </w:tc>
        <w:tc>
          <w:tcPr>
            <w:tcW w:w="3296" w:type="dxa"/>
            <w:shd w:val="clear" w:color="auto" w:fill="auto"/>
          </w:tcPr>
          <w:p w:rsidR="00A652AE" w:rsidRPr="00E300E2" w:rsidRDefault="00A652AE" w:rsidP="00B44C37">
            <w:pPr>
              <w:shd w:val="clear" w:color="auto" w:fill="FFFFFF"/>
              <w:ind w:right="2"/>
              <w:jc w:val="center"/>
              <w:rPr>
                <w:b/>
                <w:color w:val="000000"/>
                <w:spacing w:val="-2"/>
              </w:rPr>
            </w:pPr>
            <w:r w:rsidRPr="00E300E2">
              <w:rPr>
                <w:b/>
                <w:color w:val="000000"/>
                <w:spacing w:val="-2"/>
              </w:rPr>
              <w:t>Наименование</w:t>
            </w:r>
          </w:p>
        </w:tc>
        <w:tc>
          <w:tcPr>
            <w:tcW w:w="3276" w:type="dxa"/>
            <w:shd w:val="clear" w:color="auto" w:fill="auto"/>
          </w:tcPr>
          <w:p w:rsidR="00A652AE" w:rsidRPr="00E300E2" w:rsidRDefault="00A652AE" w:rsidP="00B44C37">
            <w:pPr>
              <w:shd w:val="clear" w:color="auto" w:fill="FFFFFF"/>
              <w:ind w:right="2"/>
              <w:jc w:val="center"/>
              <w:rPr>
                <w:b/>
                <w:color w:val="000000"/>
                <w:spacing w:val="-2"/>
              </w:rPr>
            </w:pPr>
            <w:r w:rsidRPr="00E300E2">
              <w:rPr>
                <w:b/>
                <w:color w:val="000000"/>
                <w:spacing w:val="-2"/>
              </w:rPr>
              <w:t>Площадь, кв.м.</w:t>
            </w:r>
          </w:p>
        </w:tc>
      </w:tr>
      <w:tr w:rsidR="00A652AE" w:rsidRPr="00E300E2" w:rsidTr="00B44C37">
        <w:trPr>
          <w:trHeight w:val="278"/>
          <w:jc w:val="right"/>
        </w:trPr>
        <w:tc>
          <w:tcPr>
            <w:tcW w:w="3282" w:type="dxa"/>
            <w:shd w:val="clear" w:color="auto" w:fill="auto"/>
          </w:tcPr>
          <w:p w:rsidR="00A652AE" w:rsidRPr="00E300E2" w:rsidRDefault="00A652AE" w:rsidP="00B44C37">
            <w:pPr>
              <w:shd w:val="clear" w:color="auto" w:fill="FFFFFF"/>
              <w:ind w:right="2"/>
              <w:jc w:val="center"/>
              <w:rPr>
                <w:color w:val="000000"/>
                <w:spacing w:val="-2"/>
              </w:rPr>
            </w:pPr>
            <w:r w:rsidRPr="00E300E2">
              <w:rPr>
                <w:color w:val="000000"/>
                <w:spacing w:val="-2"/>
              </w:rPr>
              <w:t>215В</w:t>
            </w:r>
          </w:p>
        </w:tc>
        <w:tc>
          <w:tcPr>
            <w:tcW w:w="3296" w:type="dxa"/>
            <w:shd w:val="clear" w:color="auto" w:fill="auto"/>
          </w:tcPr>
          <w:p w:rsidR="00A652AE" w:rsidRPr="00E300E2" w:rsidRDefault="00A652AE" w:rsidP="00B44C37">
            <w:pPr>
              <w:shd w:val="clear" w:color="auto" w:fill="FFFFFF"/>
              <w:ind w:right="2"/>
              <w:jc w:val="center"/>
              <w:rPr>
                <w:color w:val="000000"/>
                <w:spacing w:val="-2"/>
              </w:rPr>
            </w:pPr>
            <w:r w:rsidRPr="00E300E2">
              <w:rPr>
                <w:color w:val="000000"/>
                <w:spacing w:val="-2"/>
              </w:rPr>
              <w:t>Кладовая готовой продукции для буфетов</w:t>
            </w:r>
          </w:p>
        </w:tc>
        <w:tc>
          <w:tcPr>
            <w:tcW w:w="3276" w:type="dxa"/>
            <w:shd w:val="clear" w:color="auto" w:fill="auto"/>
          </w:tcPr>
          <w:p w:rsidR="00A652AE" w:rsidRPr="00E300E2" w:rsidRDefault="00A652AE" w:rsidP="00B44C37">
            <w:pPr>
              <w:shd w:val="clear" w:color="auto" w:fill="FFFFFF"/>
              <w:ind w:right="2"/>
              <w:jc w:val="center"/>
              <w:rPr>
                <w:color w:val="000000"/>
                <w:spacing w:val="-2"/>
              </w:rPr>
            </w:pPr>
            <w:r w:rsidRPr="00E300E2">
              <w:rPr>
                <w:color w:val="000000"/>
                <w:spacing w:val="-2"/>
              </w:rPr>
              <w:t>37,8</w:t>
            </w:r>
          </w:p>
        </w:tc>
      </w:tr>
      <w:tr w:rsidR="00A652AE" w:rsidRPr="00E300E2" w:rsidTr="00B44C37">
        <w:trPr>
          <w:jc w:val="right"/>
        </w:trPr>
        <w:tc>
          <w:tcPr>
            <w:tcW w:w="6578" w:type="dxa"/>
            <w:gridSpan w:val="2"/>
            <w:shd w:val="clear" w:color="auto" w:fill="auto"/>
          </w:tcPr>
          <w:p w:rsidR="00A652AE" w:rsidRPr="00E300E2" w:rsidRDefault="00A652AE" w:rsidP="00B44C37">
            <w:pPr>
              <w:shd w:val="clear" w:color="auto" w:fill="FFFFFF"/>
              <w:ind w:right="2"/>
              <w:jc w:val="right"/>
              <w:rPr>
                <w:b/>
                <w:color w:val="000000"/>
                <w:spacing w:val="-2"/>
              </w:rPr>
            </w:pPr>
            <w:r w:rsidRPr="00E300E2">
              <w:rPr>
                <w:b/>
                <w:color w:val="000000"/>
                <w:spacing w:val="-2"/>
              </w:rPr>
              <w:t>Итого</w:t>
            </w:r>
          </w:p>
        </w:tc>
        <w:tc>
          <w:tcPr>
            <w:tcW w:w="3276" w:type="dxa"/>
            <w:shd w:val="clear" w:color="auto" w:fill="auto"/>
          </w:tcPr>
          <w:p w:rsidR="00A652AE" w:rsidRPr="00E300E2" w:rsidRDefault="00A652AE" w:rsidP="00B44C37">
            <w:pPr>
              <w:shd w:val="clear" w:color="auto" w:fill="FFFFFF"/>
              <w:ind w:right="2"/>
              <w:jc w:val="center"/>
              <w:rPr>
                <w:b/>
                <w:color w:val="000000"/>
                <w:spacing w:val="-2"/>
              </w:rPr>
            </w:pPr>
            <w:r w:rsidRPr="00E300E2">
              <w:rPr>
                <w:b/>
                <w:color w:val="000000"/>
                <w:spacing w:val="-2"/>
              </w:rPr>
              <w:t>37,8</w:t>
            </w:r>
          </w:p>
        </w:tc>
      </w:tr>
      <w:tr w:rsidR="00A652AE" w:rsidRPr="00E300E2" w:rsidTr="00B44C37">
        <w:trPr>
          <w:jc w:val="right"/>
        </w:trPr>
        <w:tc>
          <w:tcPr>
            <w:tcW w:w="6578" w:type="dxa"/>
            <w:gridSpan w:val="2"/>
            <w:shd w:val="clear" w:color="auto" w:fill="auto"/>
          </w:tcPr>
          <w:p w:rsidR="00A652AE" w:rsidRPr="00E300E2" w:rsidRDefault="00A652AE" w:rsidP="00B44C37">
            <w:pPr>
              <w:shd w:val="clear" w:color="auto" w:fill="FFFFFF"/>
              <w:ind w:right="2"/>
              <w:jc w:val="right"/>
              <w:rPr>
                <w:b/>
                <w:color w:val="000000"/>
                <w:spacing w:val="-2"/>
              </w:rPr>
            </w:pPr>
            <w:r w:rsidRPr="00E300E2">
              <w:rPr>
                <w:b/>
                <w:color w:val="000000"/>
                <w:spacing w:val="-2"/>
              </w:rPr>
              <w:t>ОБЩАЯ ПЛОЩАДЬ</w:t>
            </w:r>
          </w:p>
        </w:tc>
        <w:tc>
          <w:tcPr>
            <w:tcW w:w="3276" w:type="dxa"/>
            <w:shd w:val="clear" w:color="auto" w:fill="auto"/>
          </w:tcPr>
          <w:p w:rsidR="00A652AE" w:rsidRPr="00E300E2" w:rsidRDefault="00A652AE" w:rsidP="00B44C37">
            <w:pPr>
              <w:shd w:val="clear" w:color="auto" w:fill="FFFFFF"/>
              <w:ind w:right="2"/>
              <w:jc w:val="center"/>
              <w:rPr>
                <w:b/>
                <w:color w:val="000000"/>
                <w:spacing w:val="-2"/>
              </w:rPr>
            </w:pPr>
            <w:r w:rsidRPr="00E300E2">
              <w:rPr>
                <w:b/>
                <w:color w:val="000000"/>
                <w:spacing w:val="-2"/>
              </w:rPr>
              <w:t>37,8</w:t>
            </w:r>
          </w:p>
        </w:tc>
      </w:tr>
    </w:tbl>
    <w:p w:rsidR="00D144AE" w:rsidRPr="005E2C06" w:rsidRDefault="00D144AE" w:rsidP="00D144AE">
      <w:pPr>
        <w:jc w:val="both"/>
        <w:rPr>
          <w:color w:val="000000"/>
        </w:rPr>
      </w:pPr>
      <w:r w:rsidRPr="004B149D">
        <w:rPr>
          <w:color w:val="000000"/>
        </w:rPr>
        <w:t xml:space="preserve">Арендатор обязуется использовать </w:t>
      </w:r>
      <w:r w:rsidRPr="005E2C06">
        <w:rPr>
          <w:color w:val="000000"/>
        </w:rPr>
        <w:t xml:space="preserve">помещения для </w:t>
      </w:r>
      <w:r w:rsidR="00A652AE">
        <w:rPr>
          <w:color w:val="000000"/>
        </w:rPr>
        <w:t>организации кухонного производства</w:t>
      </w:r>
      <w:r w:rsidRPr="005E2C06">
        <w:rPr>
          <w:color w:val="000000"/>
        </w:rPr>
        <w:t>.</w:t>
      </w:r>
    </w:p>
    <w:p w:rsidR="00222B7D" w:rsidRDefault="00222B7D" w:rsidP="00D144AE">
      <w:pPr>
        <w:jc w:val="both"/>
      </w:pPr>
    </w:p>
    <w:p w:rsidR="00D144AE" w:rsidRDefault="00D144AE" w:rsidP="00D144AE">
      <w:pPr>
        <w:jc w:val="both"/>
      </w:pPr>
      <w:r>
        <w:t>Арендодатель передает, а Арендатор принимает движимое имущество, расположенное в помещениях</w:t>
      </w:r>
      <w:r w:rsidRPr="00957C8C">
        <w:t xml:space="preserve"> </w:t>
      </w:r>
      <w:r>
        <w:t>– Объекте аренды:</w:t>
      </w:r>
    </w:p>
    <w:tbl>
      <w:tblPr>
        <w:tblStyle w:val="aff7"/>
        <w:tblW w:w="0" w:type="auto"/>
        <w:tblLook w:val="04A0" w:firstRow="1" w:lastRow="0" w:firstColumn="1" w:lastColumn="0" w:noHBand="0" w:noVBand="1"/>
      </w:tblPr>
      <w:tblGrid>
        <w:gridCol w:w="4631"/>
        <w:gridCol w:w="1280"/>
        <w:gridCol w:w="1330"/>
        <w:gridCol w:w="1330"/>
        <w:gridCol w:w="1509"/>
      </w:tblGrid>
      <w:tr w:rsidR="00A652AE" w:rsidRPr="000A4C1B" w:rsidTr="00B44C37">
        <w:trPr>
          <w:trHeight w:val="1152"/>
        </w:trPr>
        <w:tc>
          <w:tcPr>
            <w:tcW w:w="5540"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Наименование</w:t>
            </w:r>
          </w:p>
        </w:tc>
        <w:tc>
          <w:tcPr>
            <w:tcW w:w="1420"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Количество</w:t>
            </w:r>
          </w:p>
        </w:tc>
        <w:tc>
          <w:tcPr>
            <w:tcW w:w="1560" w:type="dxa"/>
            <w:noWrap/>
            <w:hideMark/>
          </w:tcPr>
          <w:p w:rsidR="00A652AE" w:rsidRPr="000A4C1B" w:rsidRDefault="00A652AE" w:rsidP="00B44C37">
            <w:pPr>
              <w:jc w:val="center"/>
              <w:rPr>
                <w:rFonts w:eastAsia="Calibri"/>
                <w:b/>
                <w:bCs/>
                <w:lang w:eastAsia="en-US"/>
              </w:rPr>
            </w:pPr>
            <w:r w:rsidRPr="000A4C1B">
              <w:rPr>
                <w:rFonts w:eastAsia="Calibri"/>
                <w:b/>
                <w:bCs/>
                <w:lang w:eastAsia="en-US"/>
              </w:rPr>
              <w:t xml:space="preserve">Цена </w:t>
            </w:r>
          </w:p>
        </w:tc>
        <w:tc>
          <w:tcPr>
            <w:tcW w:w="1560" w:type="dxa"/>
            <w:noWrap/>
            <w:hideMark/>
          </w:tcPr>
          <w:p w:rsidR="00A652AE" w:rsidRPr="000A4C1B" w:rsidRDefault="00A652AE" w:rsidP="00B44C37">
            <w:pPr>
              <w:jc w:val="center"/>
              <w:rPr>
                <w:rFonts w:eastAsia="Calibri"/>
                <w:b/>
                <w:bCs/>
                <w:lang w:eastAsia="en-US"/>
              </w:rPr>
            </w:pPr>
            <w:r w:rsidRPr="000A4C1B">
              <w:rPr>
                <w:rFonts w:eastAsia="Calibri"/>
                <w:b/>
                <w:bCs/>
                <w:lang w:eastAsia="en-US"/>
              </w:rPr>
              <w:t>Сумма</w:t>
            </w:r>
          </w:p>
        </w:tc>
        <w:tc>
          <w:tcPr>
            <w:tcW w:w="1380" w:type="dxa"/>
            <w:hideMark/>
          </w:tcPr>
          <w:p w:rsidR="00A652AE" w:rsidRPr="000A4C1B" w:rsidRDefault="00A652AE" w:rsidP="00B44C37">
            <w:pPr>
              <w:jc w:val="center"/>
              <w:rPr>
                <w:rFonts w:eastAsia="Calibri"/>
                <w:b/>
                <w:bCs/>
                <w:lang w:eastAsia="en-US"/>
              </w:rPr>
            </w:pPr>
            <w:r w:rsidRPr="000A4C1B">
              <w:rPr>
                <w:rFonts w:eastAsia="Calibri"/>
                <w:b/>
                <w:bCs/>
                <w:lang w:eastAsia="en-US"/>
              </w:rPr>
              <w:t>Дата ввода в эксплуатацию</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Ванна моечная 2с  ВМЦб 1200*700*850 </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24787,3</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49574,6</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РУКОМОЙНИК ITERMA ВЦ-15/400/310</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6080,29</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6080,29</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Шкаф холодильный SAGI VD60</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99818,02</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199636,04</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Стол производственный СПП 1200х700х850 </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2</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14976,86</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29953,72</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Стол производственный СПП 1500х700х850</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17032,08</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51096,24</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КАМЕРА 80ММ POLAIR КХН-8,81 1960Х2560Х2200</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67244,37</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67244,37</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МОНОБЛОК ZANOTTI MGM 107 223F</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1</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71753,56</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71753,56</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 xml:space="preserve">Полка настенная открытая косынка ПНк 1500 </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4408,33</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13224,99</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Полка настенная открытая косынка ПНк 900</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3</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1975,88</w:t>
            </w:r>
          </w:p>
        </w:tc>
        <w:tc>
          <w:tcPr>
            <w:tcW w:w="1560" w:type="dxa"/>
            <w:noWrap/>
            <w:hideMark/>
          </w:tcPr>
          <w:p w:rsidR="00A652AE" w:rsidRPr="000A4C1B" w:rsidRDefault="00A652AE" w:rsidP="00B44C37">
            <w:pPr>
              <w:jc w:val="center"/>
              <w:rPr>
                <w:rFonts w:eastAsia="Calibri"/>
                <w:lang w:eastAsia="en-US"/>
              </w:rPr>
            </w:pPr>
            <w:r w:rsidRPr="000A4C1B">
              <w:rPr>
                <w:rFonts w:eastAsia="Calibri"/>
                <w:lang w:eastAsia="en-US"/>
              </w:rPr>
              <w:t>5927,64</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2016</w:t>
            </w:r>
          </w:p>
        </w:tc>
      </w:tr>
      <w:tr w:rsidR="00A652AE" w:rsidRPr="000A4C1B" w:rsidTr="00B44C37">
        <w:trPr>
          <w:trHeight w:val="288"/>
        </w:trPr>
        <w:tc>
          <w:tcPr>
            <w:tcW w:w="5540" w:type="dxa"/>
            <w:noWrap/>
            <w:hideMark/>
          </w:tcPr>
          <w:p w:rsidR="00A652AE" w:rsidRPr="000A4C1B" w:rsidRDefault="00A652AE" w:rsidP="00B44C37">
            <w:pPr>
              <w:jc w:val="center"/>
              <w:rPr>
                <w:rFonts w:eastAsia="Calibri"/>
                <w:lang w:eastAsia="en-US"/>
              </w:rPr>
            </w:pPr>
            <w:r w:rsidRPr="000A4C1B">
              <w:rPr>
                <w:rFonts w:eastAsia="Calibri"/>
                <w:lang w:eastAsia="en-US"/>
              </w:rPr>
              <w:t> </w:t>
            </w:r>
          </w:p>
        </w:tc>
        <w:tc>
          <w:tcPr>
            <w:tcW w:w="1420" w:type="dxa"/>
            <w:noWrap/>
            <w:hideMark/>
          </w:tcPr>
          <w:p w:rsidR="00A652AE" w:rsidRPr="000A4C1B" w:rsidRDefault="00A652AE" w:rsidP="00B44C37">
            <w:pPr>
              <w:jc w:val="center"/>
              <w:rPr>
                <w:rFonts w:eastAsia="Calibri"/>
                <w:lang w:eastAsia="en-US"/>
              </w:rPr>
            </w:pPr>
            <w:r w:rsidRPr="000A4C1B">
              <w:rPr>
                <w:rFonts w:eastAsia="Calibri"/>
                <w:lang w:eastAsia="en-US"/>
              </w:rPr>
              <w:t> </w:t>
            </w:r>
          </w:p>
        </w:tc>
        <w:tc>
          <w:tcPr>
            <w:tcW w:w="1560" w:type="dxa"/>
            <w:noWrap/>
            <w:hideMark/>
          </w:tcPr>
          <w:p w:rsidR="00A652AE" w:rsidRPr="000A4C1B" w:rsidRDefault="00A652AE" w:rsidP="00B44C37">
            <w:pPr>
              <w:jc w:val="center"/>
              <w:rPr>
                <w:rFonts w:eastAsia="Calibri"/>
                <w:b/>
                <w:bCs/>
                <w:lang w:eastAsia="en-US"/>
              </w:rPr>
            </w:pPr>
            <w:r w:rsidRPr="000A4C1B">
              <w:rPr>
                <w:rFonts w:eastAsia="Calibri"/>
                <w:b/>
                <w:bCs/>
                <w:lang w:eastAsia="en-US"/>
              </w:rPr>
              <w:t>ИТОГО:</w:t>
            </w:r>
          </w:p>
        </w:tc>
        <w:tc>
          <w:tcPr>
            <w:tcW w:w="1560" w:type="dxa"/>
            <w:noWrap/>
            <w:hideMark/>
          </w:tcPr>
          <w:p w:rsidR="00A652AE" w:rsidRPr="000A4C1B" w:rsidRDefault="00A652AE" w:rsidP="00B44C37">
            <w:pPr>
              <w:jc w:val="center"/>
              <w:rPr>
                <w:rFonts w:eastAsia="Calibri"/>
                <w:b/>
                <w:bCs/>
                <w:lang w:eastAsia="en-US"/>
              </w:rPr>
            </w:pPr>
            <w:r>
              <w:rPr>
                <w:rFonts w:eastAsia="Calibri"/>
                <w:b/>
                <w:bCs/>
                <w:lang w:eastAsia="en-US"/>
              </w:rPr>
              <w:t>494 491,45</w:t>
            </w:r>
          </w:p>
        </w:tc>
        <w:tc>
          <w:tcPr>
            <w:tcW w:w="1380" w:type="dxa"/>
            <w:noWrap/>
            <w:hideMark/>
          </w:tcPr>
          <w:p w:rsidR="00A652AE" w:rsidRPr="000A4C1B" w:rsidRDefault="00A652AE" w:rsidP="00B44C37">
            <w:pPr>
              <w:jc w:val="center"/>
              <w:rPr>
                <w:rFonts w:eastAsia="Calibri"/>
                <w:lang w:eastAsia="en-US"/>
              </w:rPr>
            </w:pPr>
            <w:r w:rsidRPr="000A4C1B">
              <w:rPr>
                <w:rFonts w:eastAsia="Calibri"/>
                <w:lang w:eastAsia="en-US"/>
              </w:rPr>
              <w:t> </w:t>
            </w:r>
          </w:p>
        </w:tc>
      </w:tr>
    </w:tbl>
    <w:p w:rsidR="00761BBC" w:rsidRPr="00957C8C" w:rsidRDefault="00761BBC" w:rsidP="00D144AE">
      <w:pPr>
        <w:jc w:val="both"/>
      </w:pPr>
    </w:p>
    <w:p w:rsidR="00D144AE" w:rsidRPr="004B149D" w:rsidRDefault="00D144AE" w:rsidP="00D144AE">
      <w:pPr>
        <w:ind w:firstLine="540"/>
        <w:jc w:val="both"/>
        <w:rPr>
          <w:rFonts w:eastAsia="Calibri"/>
          <w:lang w:eastAsia="en-US"/>
        </w:rPr>
      </w:pPr>
      <w:r w:rsidRPr="004B149D">
        <w:rPr>
          <w:rFonts w:eastAsia="Calibri"/>
          <w:lang w:eastAsia="en-US"/>
        </w:rPr>
        <w:t xml:space="preserve">2. </w:t>
      </w:r>
      <w:r w:rsidRPr="004B149D">
        <w:t xml:space="preserve">В случае гибели или повреждения указанного Имущества, Арендатор обязуется возместить Арендодателю стоимость передаваемого Имущества. </w:t>
      </w:r>
    </w:p>
    <w:p w:rsidR="00D144AE" w:rsidRPr="004B149D" w:rsidRDefault="00D144AE" w:rsidP="00D144AE">
      <w:pPr>
        <w:ind w:firstLine="540"/>
        <w:jc w:val="both"/>
        <w:rPr>
          <w:rFonts w:eastAsia="Calibri"/>
          <w:lang w:eastAsia="en-US"/>
        </w:rPr>
      </w:pPr>
      <w:r w:rsidRPr="004B149D">
        <w:rPr>
          <w:rFonts w:eastAsia="Calibri"/>
          <w:lang w:eastAsia="en-US"/>
        </w:rPr>
        <w:t>3.  Стороны провели осмотр передаваемого Объекта и имущества и признали Объект годным к использованию по целевому назначению.</w:t>
      </w:r>
    </w:p>
    <w:p w:rsidR="00D144AE" w:rsidRPr="004B149D" w:rsidRDefault="00D144AE" w:rsidP="00D144AE">
      <w:pPr>
        <w:ind w:firstLine="540"/>
        <w:jc w:val="both"/>
        <w:rPr>
          <w:rFonts w:eastAsia="Calibri"/>
          <w:lang w:eastAsia="en-US"/>
        </w:rPr>
      </w:pPr>
      <w:r w:rsidRPr="004B149D">
        <w:rPr>
          <w:rFonts w:eastAsia="Calibri"/>
          <w:lang w:eastAsia="en-US"/>
        </w:rPr>
        <w:lastRenderedPageBreak/>
        <w:t xml:space="preserve">4. По техническому состоянию объекта Арендатор не зафиксировал претензий по техническому и санитарному состоянию Объекта. </w:t>
      </w:r>
    </w:p>
    <w:p w:rsidR="00D144AE" w:rsidRDefault="00D144AE" w:rsidP="00D144AE">
      <w:pPr>
        <w:ind w:firstLine="540"/>
        <w:jc w:val="both"/>
        <w:rPr>
          <w:rFonts w:eastAsia="Calibri"/>
          <w:lang w:eastAsia="en-US"/>
        </w:rPr>
      </w:pPr>
      <w:r w:rsidRPr="004B149D">
        <w:rPr>
          <w:rFonts w:eastAsia="Calibri"/>
          <w:lang w:eastAsia="en-US"/>
        </w:rPr>
        <w:t>5.  Настоящий акт составлен и подписан в двух экземплярах, имеющих равную юридическую силу, по одному для каждой из Сторон.</w:t>
      </w:r>
    </w:p>
    <w:p w:rsidR="00D144AE" w:rsidRPr="004B149D" w:rsidRDefault="00D144AE" w:rsidP="00D144AE">
      <w:pPr>
        <w:ind w:firstLine="540"/>
        <w:jc w:val="both"/>
        <w:rPr>
          <w:rFonts w:eastAsia="Calibri"/>
          <w:lang w:eastAsia="en-US"/>
        </w:rPr>
      </w:pPr>
    </w:p>
    <w:p w:rsidR="00D144AE" w:rsidRDefault="00D144AE" w:rsidP="00D144AE">
      <w:pPr>
        <w:jc w:val="center"/>
        <w:rPr>
          <w:rFonts w:eastAsia="Calibri"/>
          <w:b/>
          <w:lang w:eastAsia="en-US"/>
        </w:rPr>
      </w:pPr>
      <w:r w:rsidRPr="00AF58E8">
        <w:rPr>
          <w:rFonts w:eastAsia="Calibri"/>
          <w:b/>
          <w:lang w:eastAsia="en-US"/>
        </w:rPr>
        <w:t>ПОДПИСИ СТОРОН</w:t>
      </w:r>
      <w:r>
        <w:rPr>
          <w:rFonts w:eastAsia="Calibri"/>
          <w:b/>
          <w:lang w:eastAsia="en-US"/>
        </w:rPr>
        <w:t>:</w:t>
      </w:r>
    </w:p>
    <w:tbl>
      <w:tblPr>
        <w:tblStyle w:val="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4B7E82" w:rsidRPr="00C82879" w:rsidTr="008272BF">
        <w:tc>
          <w:tcPr>
            <w:tcW w:w="4932" w:type="dxa"/>
          </w:tcPr>
          <w:p w:rsidR="004B7E82" w:rsidRPr="00C82879" w:rsidRDefault="004B7E82" w:rsidP="008272BF">
            <w:pPr>
              <w:contextualSpacing/>
              <w:jc w:val="both"/>
              <w:rPr>
                <w:rFonts w:ascii="Times New Roman" w:hAnsi="Times New Roman" w:cs="Times New Roman"/>
                <w:b/>
              </w:rPr>
            </w:pPr>
            <w:r w:rsidRPr="00C82879">
              <w:rPr>
                <w:rFonts w:ascii="Times New Roman" w:hAnsi="Times New Roman" w:cs="Times New Roman"/>
                <w:b/>
              </w:rPr>
              <w:t>Арендодатель</w:t>
            </w: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 xml:space="preserve">Доверительный управляющий </w:t>
            </w: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АО «Казань Арена»</w:t>
            </w:r>
          </w:p>
          <w:p w:rsidR="004B7E82" w:rsidRPr="00C82879" w:rsidRDefault="004B7E82" w:rsidP="008272BF">
            <w:pPr>
              <w:widowControl w:val="0"/>
              <w:tabs>
                <w:tab w:val="left" w:pos="600"/>
              </w:tabs>
              <w:suppressAutoHyphens/>
              <w:contextualSpacing/>
              <w:jc w:val="both"/>
              <w:rPr>
                <w:rFonts w:ascii="Times New Roman" w:hAnsi="Times New Roman" w:cs="Times New Roman"/>
                <w:color w:val="000000"/>
                <w:kern w:val="1"/>
              </w:rPr>
            </w:pPr>
          </w:p>
          <w:p w:rsidR="004B7E82" w:rsidRPr="00C82879" w:rsidRDefault="004B7E82" w:rsidP="008272BF">
            <w:pPr>
              <w:widowControl w:val="0"/>
              <w:tabs>
                <w:tab w:val="left" w:pos="600"/>
              </w:tabs>
              <w:suppressAutoHyphens/>
              <w:ind w:left="15"/>
              <w:contextualSpacing/>
              <w:jc w:val="both"/>
              <w:rPr>
                <w:rFonts w:ascii="Times New Roman" w:eastAsia="Calibri" w:hAnsi="Times New Roman" w:cs="Times New Roman"/>
                <w:color w:val="000000"/>
                <w:kern w:val="1"/>
              </w:rPr>
            </w:pPr>
            <w:r w:rsidRPr="00C82879">
              <w:rPr>
                <w:rFonts w:ascii="Times New Roman" w:hAnsi="Times New Roman" w:cs="Times New Roman"/>
              </w:rPr>
              <w:t>Заместитель генерального директора</w:t>
            </w:r>
          </w:p>
          <w:p w:rsidR="004B7E82" w:rsidRPr="00C82879" w:rsidRDefault="004B7E82" w:rsidP="008272BF">
            <w:pPr>
              <w:widowControl w:val="0"/>
              <w:tabs>
                <w:tab w:val="left" w:pos="600"/>
              </w:tabs>
              <w:suppressAutoHyphens/>
              <w:contextualSpacing/>
              <w:jc w:val="both"/>
              <w:rPr>
                <w:rFonts w:ascii="Times New Roman" w:eastAsia="Calibri" w:hAnsi="Times New Roman" w:cs="Times New Roman"/>
                <w:color w:val="000000"/>
                <w:kern w:val="1"/>
              </w:rPr>
            </w:pPr>
          </w:p>
          <w:p w:rsidR="004B7E82" w:rsidRPr="00C82879" w:rsidRDefault="004B7E82" w:rsidP="008272BF">
            <w:pPr>
              <w:widowControl w:val="0"/>
              <w:tabs>
                <w:tab w:val="left" w:pos="600"/>
              </w:tabs>
              <w:suppressAutoHyphens/>
              <w:contextualSpacing/>
              <w:jc w:val="both"/>
              <w:rPr>
                <w:rFonts w:ascii="Times New Roman" w:eastAsia="Calibri" w:hAnsi="Times New Roman" w:cs="Times New Roman"/>
                <w:color w:val="000000"/>
                <w:kern w:val="1"/>
              </w:rPr>
            </w:pPr>
            <w:r w:rsidRPr="00C82879">
              <w:rPr>
                <w:rFonts w:ascii="Times New Roman" w:eastAsia="Calibri" w:hAnsi="Times New Roman" w:cs="Times New Roman"/>
                <w:color w:val="000000"/>
                <w:kern w:val="1"/>
              </w:rPr>
              <w:t>_______________</w:t>
            </w:r>
            <w:r w:rsidRPr="00C82879">
              <w:rPr>
                <w:rFonts w:ascii="Times New Roman" w:hAnsi="Times New Roman" w:cs="Times New Roman"/>
              </w:rPr>
              <w:t>Б.Р. Литвинов</w:t>
            </w:r>
          </w:p>
          <w:p w:rsidR="004B7E82" w:rsidRPr="00222B7D" w:rsidRDefault="004B7E82" w:rsidP="008272BF">
            <w:pPr>
              <w:keepNext/>
              <w:spacing w:before="240" w:after="60"/>
              <w:contextualSpacing/>
              <w:outlineLvl w:val="1"/>
              <w:rPr>
                <w:rFonts w:ascii="Times New Roman" w:hAnsi="Times New Roman" w:cs="Times New Roman"/>
                <w:b/>
                <w:bCs/>
                <w:i/>
                <w:iCs/>
                <w:color w:val="000000"/>
                <w:spacing w:val="-8"/>
                <w:sz w:val="22"/>
                <w:szCs w:val="22"/>
              </w:rPr>
            </w:pPr>
            <w:r w:rsidRPr="00C82879">
              <w:rPr>
                <w:rFonts w:ascii="Times New Roman" w:eastAsia="Calibri" w:hAnsi="Times New Roman" w:cs="Times New Roman"/>
              </w:rPr>
              <w:t>М.П.</w:t>
            </w:r>
          </w:p>
        </w:tc>
        <w:tc>
          <w:tcPr>
            <w:tcW w:w="4932" w:type="dxa"/>
          </w:tcPr>
          <w:p w:rsidR="004B7E82" w:rsidRPr="00C82879" w:rsidRDefault="004B7E82" w:rsidP="008272BF">
            <w:pPr>
              <w:rPr>
                <w:rFonts w:ascii="Times New Roman" w:hAnsi="Times New Roman" w:cs="Times New Roman"/>
                <w:b/>
              </w:rPr>
            </w:pPr>
            <w:r w:rsidRPr="00C82879">
              <w:rPr>
                <w:rFonts w:ascii="Times New Roman" w:hAnsi="Times New Roman" w:cs="Times New Roman"/>
                <w:b/>
              </w:rPr>
              <w:t>Арендатор</w:t>
            </w: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___________________</w:t>
            </w: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___________________</w:t>
            </w:r>
          </w:p>
          <w:p w:rsidR="004B7E82" w:rsidRPr="00C82879" w:rsidRDefault="004B7E82" w:rsidP="008272BF">
            <w:pPr>
              <w:contextualSpacing/>
              <w:jc w:val="both"/>
              <w:rPr>
                <w:rFonts w:ascii="Times New Roman" w:hAnsi="Times New Roman" w:cs="Times New Roman"/>
              </w:rPr>
            </w:pP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___________________</w:t>
            </w:r>
          </w:p>
          <w:p w:rsidR="004B7E82" w:rsidRPr="00C82879" w:rsidRDefault="004B7E82" w:rsidP="008272BF">
            <w:pPr>
              <w:contextualSpacing/>
              <w:jc w:val="both"/>
              <w:rPr>
                <w:rFonts w:ascii="Times New Roman" w:hAnsi="Times New Roman" w:cs="Times New Roman"/>
              </w:rPr>
            </w:pPr>
          </w:p>
          <w:p w:rsidR="004B7E82" w:rsidRPr="00C82879" w:rsidRDefault="004B7E82" w:rsidP="008272BF">
            <w:pPr>
              <w:contextualSpacing/>
              <w:jc w:val="both"/>
              <w:rPr>
                <w:rFonts w:ascii="Times New Roman" w:hAnsi="Times New Roman" w:cs="Times New Roman"/>
              </w:rPr>
            </w:pPr>
            <w:r w:rsidRPr="00C82879">
              <w:rPr>
                <w:rFonts w:ascii="Times New Roman" w:hAnsi="Times New Roman" w:cs="Times New Roman"/>
              </w:rPr>
              <w:t>____________________ Ф.И.О.</w:t>
            </w:r>
          </w:p>
          <w:p w:rsidR="004B7E82" w:rsidRPr="00C82879" w:rsidRDefault="004B7E82" w:rsidP="008272BF">
            <w:pPr>
              <w:contextualSpacing/>
              <w:jc w:val="both"/>
              <w:rPr>
                <w:rFonts w:ascii="Times New Roman" w:hAnsi="Times New Roman" w:cs="Times New Roman"/>
                <w:b/>
                <w:bCs/>
                <w:i/>
                <w:iCs/>
                <w:color w:val="000000"/>
                <w:spacing w:val="-8"/>
              </w:rPr>
            </w:pPr>
            <w:r w:rsidRPr="00C82879">
              <w:rPr>
                <w:rFonts w:ascii="Times New Roman" w:hAnsi="Times New Roman" w:cs="Times New Roman"/>
              </w:rPr>
              <w:t>М.П.</w:t>
            </w:r>
          </w:p>
        </w:tc>
      </w:tr>
    </w:tbl>
    <w:p w:rsidR="004B7E82" w:rsidRDefault="004B7E82" w:rsidP="00D144AE">
      <w:pPr>
        <w:jc w:val="center"/>
        <w:rPr>
          <w:rFonts w:eastAsia="Calibri"/>
          <w:b/>
          <w:lang w:eastAsia="en-US"/>
        </w:rPr>
      </w:pPr>
    </w:p>
    <w:p w:rsidR="004B7E82" w:rsidRPr="00AF58E8" w:rsidRDefault="004B7E82" w:rsidP="00D144AE">
      <w:pPr>
        <w:jc w:val="center"/>
        <w:rPr>
          <w:rFonts w:eastAsia="Calibri"/>
          <w:b/>
          <w:lang w:eastAsia="en-US"/>
        </w:rPr>
      </w:pPr>
    </w:p>
    <w:p w:rsidR="00D144AE" w:rsidRDefault="00D144AE" w:rsidP="00D144AE">
      <w:pPr>
        <w:rPr>
          <w:b/>
          <w:color w:val="000000"/>
          <w:spacing w:val="-2"/>
        </w:rPr>
      </w:pPr>
    </w:p>
    <w:p w:rsidR="00D144AE" w:rsidRDefault="00D144AE" w:rsidP="00D144AE">
      <w:pPr>
        <w:rPr>
          <w:b/>
          <w:color w:val="000000"/>
          <w:spacing w:val="-2"/>
        </w:rPr>
      </w:pPr>
    </w:p>
    <w:sectPr w:rsidR="00D144AE" w:rsidSect="000B3982">
      <w:headerReference w:type="default" r:id="rId22"/>
      <w:footerReference w:type="even" r:id="rId23"/>
      <w:pgSz w:w="11906" w:h="16838" w:code="9"/>
      <w:pgMar w:top="425" w:right="1021" w:bottom="567"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F7" w:rsidRDefault="001C5AF7">
      <w:r>
        <w:separator/>
      </w:r>
    </w:p>
  </w:endnote>
  <w:endnote w:type="continuationSeparator" w:id="0">
    <w:p w:rsidR="001C5AF7" w:rsidRDefault="001C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BF" w:rsidRDefault="008272B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72BF" w:rsidRDefault="008272BF">
    <w:pPr>
      <w:pStyle w:val="a8"/>
      <w:ind w:right="360"/>
    </w:pPr>
  </w:p>
  <w:p w:rsidR="008272BF" w:rsidRDefault="008272BF"/>
  <w:p w:rsidR="008272BF" w:rsidRDefault="008272BF"/>
  <w:p w:rsidR="008272BF" w:rsidRDefault="008272B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F7" w:rsidRDefault="001C5AF7">
      <w:r>
        <w:separator/>
      </w:r>
    </w:p>
  </w:footnote>
  <w:footnote w:type="continuationSeparator" w:id="0">
    <w:p w:rsidR="001C5AF7" w:rsidRDefault="001C5A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BF" w:rsidRPr="001F0557" w:rsidRDefault="008272BF" w:rsidP="001F0557">
    <w:pPr>
      <w:pStyle w:val="a5"/>
      <w:jc w:val="center"/>
      <w:rPr>
        <w:rFonts w:ascii="Arial" w:hAnsi="Arial" w:cs="Arial"/>
      </w:rPr>
    </w:pPr>
    <w:r w:rsidRPr="001F0557">
      <w:rPr>
        <w:rFonts w:ascii="Arial" w:hAnsi="Arial" w:cs="Arial"/>
        <w:lang w:val="en-US"/>
      </w:rPr>
      <w:t>-</w:t>
    </w:r>
    <w:r w:rsidRPr="001F0557">
      <w:rPr>
        <w:rFonts w:ascii="Arial" w:hAnsi="Arial" w:cs="Arial"/>
      </w:rPr>
      <w:t xml:space="preserve"> </w:t>
    </w:r>
    <w:r w:rsidRPr="001F0557">
      <w:rPr>
        <w:rFonts w:ascii="Arial" w:hAnsi="Arial" w:cs="Arial"/>
      </w:rPr>
      <w:fldChar w:fldCharType="begin"/>
    </w:r>
    <w:r w:rsidRPr="001F0557">
      <w:rPr>
        <w:rFonts w:ascii="Arial" w:hAnsi="Arial" w:cs="Arial"/>
      </w:rPr>
      <w:instrText xml:space="preserve"> PAGE    \* MERGEFORMAT </w:instrText>
    </w:r>
    <w:r w:rsidRPr="001F0557">
      <w:rPr>
        <w:rFonts w:ascii="Arial" w:hAnsi="Arial" w:cs="Arial"/>
      </w:rPr>
      <w:fldChar w:fldCharType="separate"/>
    </w:r>
    <w:r w:rsidR="00482C15">
      <w:rPr>
        <w:rFonts w:ascii="Arial" w:hAnsi="Arial" w:cs="Arial"/>
        <w:noProof/>
      </w:rPr>
      <w:t>50</w:t>
    </w:r>
    <w:r w:rsidRPr="001F0557">
      <w:rPr>
        <w:rFonts w:ascii="Arial" w:hAnsi="Arial" w:cs="Arial"/>
      </w:rPr>
      <w:fldChar w:fldCharType="end"/>
    </w:r>
    <w:r w:rsidRPr="001F0557">
      <w:rPr>
        <w:rFonts w:ascii="Arial" w:hAnsi="Arial" w:cs="Arial"/>
      </w:rPr>
      <w:t xml:space="preserve"> </w:t>
    </w:r>
    <w:r w:rsidRPr="001F0557">
      <w:rPr>
        <w:rFonts w:ascii="Arial" w:hAnsi="Arial" w:cs="Arial"/>
        <w:lang w:val="en-US"/>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ED4"/>
    <w:multiLevelType w:val="hybridMultilevel"/>
    <w:tmpl w:val="C7EC4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8A5E80"/>
    <w:multiLevelType w:val="hybridMultilevel"/>
    <w:tmpl w:val="A4C0F58A"/>
    <w:lvl w:ilvl="0" w:tplc="CBF05A6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A182F1F"/>
    <w:multiLevelType w:val="multilevel"/>
    <w:tmpl w:val="E9DC41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D5E54"/>
    <w:multiLevelType w:val="hybridMultilevel"/>
    <w:tmpl w:val="DA82252C"/>
    <w:lvl w:ilvl="0" w:tplc="6966EC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7DE0EBD"/>
    <w:multiLevelType w:val="multilevel"/>
    <w:tmpl w:val="1A8CD0D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3CD54B2"/>
    <w:multiLevelType w:val="multilevel"/>
    <w:tmpl w:val="E0BAD5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EE56ED"/>
    <w:multiLevelType w:val="hybridMultilevel"/>
    <w:tmpl w:val="7708FC9A"/>
    <w:lvl w:ilvl="0" w:tplc="3FCCF206">
      <w:start w:val="1"/>
      <w:numFmt w:val="decimal"/>
      <w:lvlText w:val="%1."/>
      <w:lvlJc w:val="left"/>
      <w:pPr>
        <w:ind w:left="1320" w:hanging="780"/>
      </w:pPr>
      <w:rPr>
        <w:rFonts w:eastAsia="Calibr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B431F26"/>
    <w:multiLevelType w:val="hybridMultilevel"/>
    <w:tmpl w:val="11682F8C"/>
    <w:lvl w:ilvl="0" w:tplc="E4787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1A4660"/>
    <w:multiLevelType w:val="multilevel"/>
    <w:tmpl w:val="0708F8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96792F"/>
    <w:multiLevelType w:val="multilevel"/>
    <w:tmpl w:val="902C58E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C7E23D8"/>
    <w:multiLevelType w:val="multilevel"/>
    <w:tmpl w:val="679C29E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F70BC1"/>
    <w:multiLevelType w:val="multilevel"/>
    <w:tmpl w:val="5BEABA66"/>
    <w:lvl w:ilvl="0">
      <w:start w:val="1"/>
      <w:numFmt w:val="decimal"/>
      <w:pStyle w:val="2"/>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11"/>
  </w:num>
  <w:num w:numId="3">
    <w:abstractNumId w:val="1"/>
  </w:num>
  <w:num w:numId="4">
    <w:abstractNumId w:val="10"/>
  </w:num>
  <w:num w:numId="5">
    <w:abstractNumId w:val="8"/>
  </w:num>
  <w:num w:numId="6">
    <w:abstractNumId w:val="2"/>
  </w:num>
  <w:num w:numId="7">
    <w:abstractNumId w:val="4"/>
  </w:num>
  <w:num w:numId="8">
    <w:abstractNumId w:val="5"/>
  </w:num>
  <w:num w:numId="9">
    <w:abstractNumId w:val="9"/>
  </w:num>
  <w:num w:numId="10">
    <w:abstractNumId w:val="3"/>
  </w:num>
  <w:num w:numId="11">
    <w:abstractNumId w:val="7"/>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BD"/>
    <w:rsid w:val="0000201B"/>
    <w:rsid w:val="000030D0"/>
    <w:rsid w:val="000031AB"/>
    <w:rsid w:val="00003DD6"/>
    <w:rsid w:val="00005156"/>
    <w:rsid w:val="00005760"/>
    <w:rsid w:val="00005C87"/>
    <w:rsid w:val="0000785B"/>
    <w:rsid w:val="00011DBF"/>
    <w:rsid w:val="00013F13"/>
    <w:rsid w:val="0001485E"/>
    <w:rsid w:val="00015208"/>
    <w:rsid w:val="00015942"/>
    <w:rsid w:val="00016711"/>
    <w:rsid w:val="000171AA"/>
    <w:rsid w:val="00017222"/>
    <w:rsid w:val="00017787"/>
    <w:rsid w:val="00020BE6"/>
    <w:rsid w:val="00023462"/>
    <w:rsid w:val="00023553"/>
    <w:rsid w:val="00024EC3"/>
    <w:rsid w:val="00024FE4"/>
    <w:rsid w:val="000266F1"/>
    <w:rsid w:val="0002786D"/>
    <w:rsid w:val="0003347F"/>
    <w:rsid w:val="00036CC2"/>
    <w:rsid w:val="00040E12"/>
    <w:rsid w:val="000414BE"/>
    <w:rsid w:val="00041864"/>
    <w:rsid w:val="00041D87"/>
    <w:rsid w:val="00041E3E"/>
    <w:rsid w:val="0004326E"/>
    <w:rsid w:val="00044988"/>
    <w:rsid w:val="00045A57"/>
    <w:rsid w:val="00046BBD"/>
    <w:rsid w:val="00050D7C"/>
    <w:rsid w:val="00052566"/>
    <w:rsid w:val="0005486D"/>
    <w:rsid w:val="000563FB"/>
    <w:rsid w:val="0005666F"/>
    <w:rsid w:val="000579EF"/>
    <w:rsid w:val="000603AF"/>
    <w:rsid w:val="0006077E"/>
    <w:rsid w:val="00061326"/>
    <w:rsid w:val="000638D4"/>
    <w:rsid w:val="00063BEC"/>
    <w:rsid w:val="00064058"/>
    <w:rsid w:val="00064122"/>
    <w:rsid w:val="00064F1A"/>
    <w:rsid w:val="00065BF2"/>
    <w:rsid w:val="00065DF9"/>
    <w:rsid w:val="0006606D"/>
    <w:rsid w:val="000673FC"/>
    <w:rsid w:val="0007270E"/>
    <w:rsid w:val="000732AC"/>
    <w:rsid w:val="00073AE3"/>
    <w:rsid w:val="00073C39"/>
    <w:rsid w:val="000770B6"/>
    <w:rsid w:val="000812EC"/>
    <w:rsid w:val="00082F34"/>
    <w:rsid w:val="000832A8"/>
    <w:rsid w:val="00084576"/>
    <w:rsid w:val="000849A2"/>
    <w:rsid w:val="00084F9E"/>
    <w:rsid w:val="000854E3"/>
    <w:rsid w:val="000857A1"/>
    <w:rsid w:val="00086ADE"/>
    <w:rsid w:val="000870F6"/>
    <w:rsid w:val="000918B1"/>
    <w:rsid w:val="0009203B"/>
    <w:rsid w:val="00092424"/>
    <w:rsid w:val="00092DBB"/>
    <w:rsid w:val="000939B3"/>
    <w:rsid w:val="00093DD4"/>
    <w:rsid w:val="000942C8"/>
    <w:rsid w:val="00094E4B"/>
    <w:rsid w:val="00095BF4"/>
    <w:rsid w:val="00096AEF"/>
    <w:rsid w:val="000971DD"/>
    <w:rsid w:val="000A5D77"/>
    <w:rsid w:val="000A6F94"/>
    <w:rsid w:val="000A73E7"/>
    <w:rsid w:val="000B1608"/>
    <w:rsid w:val="000B3837"/>
    <w:rsid w:val="000B3982"/>
    <w:rsid w:val="000B39F5"/>
    <w:rsid w:val="000B3D31"/>
    <w:rsid w:val="000B4829"/>
    <w:rsid w:val="000B4DE8"/>
    <w:rsid w:val="000B5C3B"/>
    <w:rsid w:val="000B7B6F"/>
    <w:rsid w:val="000B7E48"/>
    <w:rsid w:val="000C12FD"/>
    <w:rsid w:val="000C3C9F"/>
    <w:rsid w:val="000C3D2B"/>
    <w:rsid w:val="000C4869"/>
    <w:rsid w:val="000C620F"/>
    <w:rsid w:val="000D08AA"/>
    <w:rsid w:val="000D11B4"/>
    <w:rsid w:val="000D21BE"/>
    <w:rsid w:val="000D232E"/>
    <w:rsid w:val="000D28BD"/>
    <w:rsid w:val="000D3494"/>
    <w:rsid w:val="000D4C20"/>
    <w:rsid w:val="000D57D4"/>
    <w:rsid w:val="000D6E7E"/>
    <w:rsid w:val="000D725A"/>
    <w:rsid w:val="000E0B59"/>
    <w:rsid w:val="000E1915"/>
    <w:rsid w:val="000E2AE1"/>
    <w:rsid w:val="000E3AEA"/>
    <w:rsid w:val="000E44DB"/>
    <w:rsid w:val="000E4792"/>
    <w:rsid w:val="000E49E0"/>
    <w:rsid w:val="000E5E81"/>
    <w:rsid w:val="000E6749"/>
    <w:rsid w:val="000E68AC"/>
    <w:rsid w:val="000E6A5E"/>
    <w:rsid w:val="000E7351"/>
    <w:rsid w:val="000F5533"/>
    <w:rsid w:val="000F6715"/>
    <w:rsid w:val="000F695B"/>
    <w:rsid w:val="00100C6A"/>
    <w:rsid w:val="001037EB"/>
    <w:rsid w:val="00104D51"/>
    <w:rsid w:val="0010690B"/>
    <w:rsid w:val="001108C7"/>
    <w:rsid w:val="00110E5C"/>
    <w:rsid w:val="0011243A"/>
    <w:rsid w:val="00112C61"/>
    <w:rsid w:val="001136C6"/>
    <w:rsid w:val="00115987"/>
    <w:rsid w:val="00124BBA"/>
    <w:rsid w:val="00125C37"/>
    <w:rsid w:val="00125E52"/>
    <w:rsid w:val="00126229"/>
    <w:rsid w:val="00126C61"/>
    <w:rsid w:val="00132146"/>
    <w:rsid w:val="00133A08"/>
    <w:rsid w:val="00136253"/>
    <w:rsid w:val="00137038"/>
    <w:rsid w:val="00137795"/>
    <w:rsid w:val="00141F07"/>
    <w:rsid w:val="00141F5C"/>
    <w:rsid w:val="00142477"/>
    <w:rsid w:val="00142CE4"/>
    <w:rsid w:val="001430A0"/>
    <w:rsid w:val="001443D7"/>
    <w:rsid w:val="00144D77"/>
    <w:rsid w:val="00145639"/>
    <w:rsid w:val="00150000"/>
    <w:rsid w:val="00150873"/>
    <w:rsid w:val="0015114E"/>
    <w:rsid w:val="001514CD"/>
    <w:rsid w:val="00151A54"/>
    <w:rsid w:val="00151E89"/>
    <w:rsid w:val="00155C9C"/>
    <w:rsid w:val="00155E98"/>
    <w:rsid w:val="0016003F"/>
    <w:rsid w:val="00160082"/>
    <w:rsid w:val="00160D8E"/>
    <w:rsid w:val="00160DCA"/>
    <w:rsid w:val="00160F0C"/>
    <w:rsid w:val="00161F28"/>
    <w:rsid w:val="001623F5"/>
    <w:rsid w:val="001625FC"/>
    <w:rsid w:val="00163183"/>
    <w:rsid w:val="00163EC5"/>
    <w:rsid w:val="001642D2"/>
    <w:rsid w:val="0016493F"/>
    <w:rsid w:val="0016575E"/>
    <w:rsid w:val="00165C66"/>
    <w:rsid w:val="00166655"/>
    <w:rsid w:val="00170F3F"/>
    <w:rsid w:val="00171BF6"/>
    <w:rsid w:val="001732B4"/>
    <w:rsid w:val="00173B7A"/>
    <w:rsid w:val="00173D15"/>
    <w:rsid w:val="001755F2"/>
    <w:rsid w:val="00177140"/>
    <w:rsid w:val="0017774B"/>
    <w:rsid w:val="00181FF4"/>
    <w:rsid w:val="00184E58"/>
    <w:rsid w:val="00185475"/>
    <w:rsid w:val="00186891"/>
    <w:rsid w:val="0018748B"/>
    <w:rsid w:val="00187869"/>
    <w:rsid w:val="00187A89"/>
    <w:rsid w:val="00191960"/>
    <w:rsid w:val="001928B9"/>
    <w:rsid w:val="00194C22"/>
    <w:rsid w:val="001955FB"/>
    <w:rsid w:val="00197067"/>
    <w:rsid w:val="001973F5"/>
    <w:rsid w:val="001A0158"/>
    <w:rsid w:val="001A1CD1"/>
    <w:rsid w:val="001A209F"/>
    <w:rsid w:val="001A210B"/>
    <w:rsid w:val="001A2478"/>
    <w:rsid w:val="001A2886"/>
    <w:rsid w:val="001A2F5A"/>
    <w:rsid w:val="001A4168"/>
    <w:rsid w:val="001A585B"/>
    <w:rsid w:val="001B0268"/>
    <w:rsid w:val="001B0913"/>
    <w:rsid w:val="001B2FC8"/>
    <w:rsid w:val="001B3E7D"/>
    <w:rsid w:val="001B623A"/>
    <w:rsid w:val="001B7857"/>
    <w:rsid w:val="001C00D8"/>
    <w:rsid w:val="001C4642"/>
    <w:rsid w:val="001C5788"/>
    <w:rsid w:val="001C5AF7"/>
    <w:rsid w:val="001C742E"/>
    <w:rsid w:val="001C7FAB"/>
    <w:rsid w:val="001D0776"/>
    <w:rsid w:val="001D1709"/>
    <w:rsid w:val="001D71B7"/>
    <w:rsid w:val="001E2B01"/>
    <w:rsid w:val="001E3918"/>
    <w:rsid w:val="001E4477"/>
    <w:rsid w:val="001E53A2"/>
    <w:rsid w:val="001E5B50"/>
    <w:rsid w:val="001E5C3F"/>
    <w:rsid w:val="001E66B2"/>
    <w:rsid w:val="001E6ADA"/>
    <w:rsid w:val="001E6BB5"/>
    <w:rsid w:val="001E7A76"/>
    <w:rsid w:val="001F0557"/>
    <w:rsid w:val="001F0C93"/>
    <w:rsid w:val="001F1208"/>
    <w:rsid w:val="001F4145"/>
    <w:rsid w:val="001F53A4"/>
    <w:rsid w:val="001F5690"/>
    <w:rsid w:val="001F69B5"/>
    <w:rsid w:val="001F6E90"/>
    <w:rsid w:val="001F738E"/>
    <w:rsid w:val="00203200"/>
    <w:rsid w:val="00203A6D"/>
    <w:rsid w:val="00205304"/>
    <w:rsid w:val="0020562B"/>
    <w:rsid w:val="00205EA4"/>
    <w:rsid w:val="002060FD"/>
    <w:rsid w:val="0020612C"/>
    <w:rsid w:val="0020736B"/>
    <w:rsid w:val="002073E2"/>
    <w:rsid w:val="00210F3E"/>
    <w:rsid w:val="002115FF"/>
    <w:rsid w:val="00212FD1"/>
    <w:rsid w:val="0021369D"/>
    <w:rsid w:val="00214271"/>
    <w:rsid w:val="00214F51"/>
    <w:rsid w:val="002156DB"/>
    <w:rsid w:val="00215E2F"/>
    <w:rsid w:val="00217D6F"/>
    <w:rsid w:val="002200A2"/>
    <w:rsid w:val="00222379"/>
    <w:rsid w:val="00222B7D"/>
    <w:rsid w:val="00225394"/>
    <w:rsid w:val="00225C53"/>
    <w:rsid w:val="00226D51"/>
    <w:rsid w:val="0022733D"/>
    <w:rsid w:val="002273FE"/>
    <w:rsid w:val="00227F3B"/>
    <w:rsid w:val="00230EBF"/>
    <w:rsid w:val="0023154B"/>
    <w:rsid w:val="0023203A"/>
    <w:rsid w:val="002326FE"/>
    <w:rsid w:val="002366FB"/>
    <w:rsid w:val="002402F4"/>
    <w:rsid w:val="00240CA4"/>
    <w:rsid w:val="00241A59"/>
    <w:rsid w:val="0024309F"/>
    <w:rsid w:val="002464AA"/>
    <w:rsid w:val="00251CC0"/>
    <w:rsid w:val="00252E5C"/>
    <w:rsid w:val="0025394C"/>
    <w:rsid w:val="00254D3C"/>
    <w:rsid w:val="00255E61"/>
    <w:rsid w:val="00260892"/>
    <w:rsid w:val="00260E47"/>
    <w:rsid w:val="0026242F"/>
    <w:rsid w:val="002629D6"/>
    <w:rsid w:val="002661F4"/>
    <w:rsid w:val="00272B31"/>
    <w:rsid w:val="00274CE1"/>
    <w:rsid w:val="00275793"/>
    <w:rsid w:val="00276168"/>
    <w:rsid w:val="0028094B"/>
    <w:rsid w:val="00283B9D"/>
    <w:rsid w:val="00284248"/>
    <w:rsid w:val="002851FE"/>
    <w:rsid w:val="002852DB"/>
    <w:rsid w:val="00287304"/>
    <w:rsid w:val="00287AC4"/>
    <w:rsid w:val="00293D2F"/>
    <w:rsid w:val="00295D78"/>
    <w:rsid w:val="002A1A6D"/>
    <w:rsid w:val="002A2C8B"/>
    <w:rsid w:val="002A3F87"/>
    <w:rsid w:val="002A588F"/>
    <w:rsid w:val="002A60B1"/>
    <w:rsid w:val="002A7B21"/>
    <w:rsid w:val="002B1DFF"/>
    <w:rsid w:val="002B3935"/>
    <w:rsid w:val="002B3BAA"/>
    <w:rsid w:val="002B643D"/>
    <w:rsid w:val="002B754A"/>
    <w:rsid w:val="002C0B4B"/>
    <w:rsid w:val="002C15B4"/>
    <w:rsid w:val="002C2522"/>
    <w:rsid w:val="002C2F2A"/>
    <w:rsid w:val="002C3DBF"/>
    <w:rsid w:val="002C57BA"/>
    <w:rsid w:val="002C6EE2"/>
    <w:rsid w:val="002D5A7D"/>
    <w:rsid w:val="002D6034"/>
    <w:rsid w:val="002D658C"/>
    <w:rsid w:val="002D6EE4"/>
    <w:rsid w:val="002D770D"/>
    <w:rsid w:val="002D7C8F"/>
    <w:rsid w:val="002E0A43"/>
    <w:rsid w:val="002E1074"/>
    <w:rsid w:val="002E2EAD"/>
    <w:rsid w:val="002F118E"/>
    <w:rsid w:val="002F1AEE"/>
    <w:rsid w:val="002F1B7E"/>
    <w:rsid w:val="002F2DB6"/>
    <w:rsid w:val="002F32E0"/>
    <w:rsid w:val="002F348E"/>
    <w:rsid w:val="002F3F13"/>
    <w:rsid w:val="002F6223"/>
    <w:rsid w:val="002F6A86"/>
    <w:rsid w:val="002F6DF4"/>
    <w:rsid w:val="002F7710"/>
    <w:rsid w:val="002F7960"/>
    <w:rsid w:val="00301B31"/>
    <w:rsid w:val="00302094"/>
    <w:rsid w:val="00303120"/>
    <w:rsid w:val="00304890"/>
    <w:rsid w:val="0030554C"/>
    <w:rsid w:val="00305BF4"/>
    <w:rsid w:val="00312B6E"/>
    <w:rsid w:val="00312D79"/>
    <w:rsid w:val="003175DA"/>
    <w:rsid w:val="0032024E"/>
    <w:rsid w:val="00320EBD"/>
    <w:rsid w:val="003227C6"/>
    <w:rsid w:val="00323F74"/>
    <w:rsid w:val="00325D64"/>
    <w:rsid w:val="003277C9"/>
    <w:rsid w:val="00330D79"/>
    <w:rsid w:val="00330F33"/>
    <w:rsid w:val="003333AB"/>
    <w:rsid w:val="003349B5"/>
    <w:rsid w:val="003349E5"/>
    <w:rsid w:val="003361E2"/>
    <w:rsid w:val="003415FC"/>
    <w:rsid w:val="00343B19"/>
    <w:rsid w:val="00347AFB"/>
    <w:rsid w:val="00350BE8"/>
    <w:rsid w:val="0035152A"/>
    <w:rsid w:val="00351FF6"/>
    <w:rsid w:val="00352240"/>
    <w:rsid w:val="0035340F"/>
    <w:rsid w:val="003534C2"/>
    <w:rsid w:val="003541E3"/>
    <w:rsid w:val="0035432E"/>
    <w:rsid w:val="00354E8D"/>
    <w:rsid w:val="003554B7"/>
    <w:rsid w:val="00356E44"/>
    <w:rsid w:val="00360938"/>
    <w:rsid w:val="00360DCF"/>
    <w:rsid w:val="0036185C"/>
    <w:rsid w:val="00362646"/>
    <w:rsid w:val="00362C54"/>
    <w:rsid w:val="003648FC"/>
    <w:rsid w:val="0036538F"/>
    <w:rsid w:val="003653C5"/>
    <w:rsid w:val="00367A51"/>
    <w:rsid w:val="00367F61"/>
    <w:rsid w:val="00371336"/>
    <w:rsid w:val="00372166"/>
    <w:rsid w:val="003722DE"/>
    <w:rsid w:val="00372E06"/>
    <w:rsid w:val="003736EF"/>
    <w:rsid w:val="00374469"/>
    <w:rsid w:val="00374D97"/>
    <w:rsid w:val="003815CA"/>
    <w:rsid w:val="00382410"/>
    <w:rsid w:val="00382C4D"/>
    <w:rsid w:val="00383D0F"/>
    <w:rsid w:val="003854CF"/>
    <w:rsid w:val="00386C84"/>
    <w:rsid w:val="003870F7"/>
    <w:rsid w:val="003902CC"/>
    <w:rsid w:val="00390407"/>
    <w:rsid w:val="00392C06"/>
    <w:rsid w:val="0039367F"/>
    <w:rsid w:val="00393A25"/>
    <w:rsid w:val="00394E49"/>
    <w:rsid w:val="003955CD"/>
    <w:rsid w:val="0039567C"/>
    <w:rsid w:val="00396EF1"/>
    <w:rsid w:val="00397337"/>
    <w:rsid w:val="003A0B6F"/>
    <w:rsid w:val="003A0D99"/>
    <w:rsid w:val="003A2D6E"/>
    <w:rsid w:val="003A5C28"/>
    <w:rsid w:val="003A667C"/>
    <w:rsid w:val="003A7B50"/>
    <w:rsid w:val="003A7D29"/>
    <w:rsid w:val="003B0980"/>
    <w:rsid w:val="003B1257"/>
    <w:rsid w:val="003B1B09"/>
    <w:rsid w:val="003B2640"/>
    <w:rsid w:val="003B40A2"/>
    <w:rsid w:val="003B5E3D"/>
    <w:rsid w:val="003B7768"/>
    <w:rsid w:val="003B79DB"/>
    <w:rsid w:val="003C45C8"/>
    <w:rsid w:val="003C5343"/>
    <w:rsid w:val="003C5E1D"/>
    <w:rsid w:val="003C5F93"/>
    <w:rsid w:val="003C6160"/>
    <w:rsid w:val="003C6297"/>
    <w:rsid w:val="003D15BA"/>
    <w:rsid w:val="003D211C"/>
    <w:rsid w:val="003D2CAF"/>
    <w:rsid w:val="003D334B"/>
    <w:rsid w:val="003D4062"/>
    <w:rsid w:val="003D40EC"/>
    <w:rsid w:val="003D5745"/>
    <w:rsid w:val="003D771E"/>
    <w:rsid w:val="003D78F3"/>
    <w:rsid w:val="003D7D6E"/>
    <w:rsid w:val="003E1166"/>
    <w:rsid w:val="003E2AA6"/>
    <w:rsid w:val="003E3228"/>
    <w:rsid w:val="003E3419"/>
    <w:rsid w:val="003E36FF"/>
    <w:rsid w:val="003E3B5D"/>
    <w:rsid w:val="003E4552"/>
    <w:rsid w:val="003E5133"/>
    <w:rsid w:val="003E573E"/>
    <w:rsid w:val="003E5A80"/>
    <w:rsid w:val="003F014D"/>
    <w:rsid w:val="003F19F1"/>
    <w:rsid w:val="003F40FB"/>
    <w:rsid w:val="003F7CDF"/>
    <w:rsid w:val="0040147F"/>
    <w:rsid w:val="00401647"/>
    <w:rsid w:val="0040332E"/>
    <w:rsid w:val="0040450C"/>
    <w:rsid w:val="0040498B"/>
    <w:rsid w:val="00405435"/>
    <w:rsid w:val="0040621D"/>
    <w:rsid w:val="00406798"/>
    <w:rsid w:val="004069A0"/>
    <w:rsid w:val="00411656"/>
    <w:rsid w:val="004169A1"/>
    <w:rsid w:val="00417AB1"/>
    <w:rsid w:val="004219C1"/>
    <w:rsid w:val="00423103"/>
    <w:rsid w:val="00424C36"/>
    <w:rsid w:val="0042649E"/>
    <w:rsid w:val="00426526"/>
    <w:rsid w:val="00431714"/>
    <w:rsid w:val="004327A3"/>
    <w:rsid w:val="00432D54"/>
    <w:rsid w:val="0043331C"/>
    <w:rsid w:val="00434130"/>
    <w:rsid w:val="00435EEC"/>
    <w:rsid w:val="00436100"/>
    <w:rsid w:val="0043775C"/>
    <w:rsid w:val="004402DF"/>
    <w:rsid w:val="004422E7"/>
    <w:rsid w:val="00442694"/>
    <w:rsid w:val="0044372B"/>
    <w:rsid w:val="00444C63"/>
    <w:rsid w:val="00445FFE"/>
    <w:rsid w:val="00446511"/>
    <w:rsid w:val="00446EC4"/>
    <w:rsid w:val="00447F2D"/>
    <w:rsid w:val="004521AC"/>
    <w:rsid w:val="0045282D"/>
    <w:rsid w:val="004542EF"/>
    <w:rsid w:val="004553DA"/>
    <w:rsid w:val="004572FC"/>
    <w:rsid w:val="004608CF"/>
    <w:rsid w:val="0046402A"/>
    <w:rsid w:val="00466270"/>
    <w:rsid w:val="004665F8"/>
    <w:rsid w:val="00470F51"/>
    <w:rsid w:val="00472163"/>
    <w:rsid w:val="00473042"/>
    <w:rsid w:val="00473D70"/>
    <w:rsid w:val="00474CAC"/>
    <w:rsid w:val="004761FE"/>
    <w:rsid w:val="00476FF3"/>
    <w:rsid w:val="00477C35"/>
    <w:rsid w:val="00477C73"/>
    <w:rsid w:val="00477ED3"/>
    <w:rsid w:val="00480EB8"/>
    <w:rsid w:val="004815D7"/>
    <w:rsid w:val="004822C5"/>
    <w:rsid w:val="00482C15"/>
    <w:rsid w:val="00482D35"/>
    <w:rsid w:val="00485054"/>
    <w:rsid w:val="004851A7"/>
    <w:rsid w:val="0048745F"/>
    <w:rsid w:val="004904AF"/>
    <w:rsid w:val="00490ED4"/>
    <w:rsid w:val="00491667"/>
    <w:rsid w:val="00491916"/>
    <w:rsid w:val="0049470B"/>
    <w:rsid w:val="00495CE6"/>
    <w:rsid w:val="0049628B"/>
    <w:rsid w:val="004967AE"/>
    <w:rsid w:val="00497727"/>
    <w:rsid w:val="004A02DF"/>
    <w:rsid w:val="004A10EB"/>
    <w:rsid w:val="004A11DB"/>
    <w:rsid w:val="004A12CD"/>
    <w:rsid w:val="004A3483"/>
    <w:rsid w:val="004A3A6C"/>
    <w:rsid w:val="004A5907"/>
    <w:rsid w:val="004A5B31"/>
    <w:rsid w:val="004A5C8A"/>
    <w:rsid w:val="004A5F38"/>
    <w:rsid w:val="004A6305"/>
    <w:rsid w:val="004B0736"/>
    <w:rsid w:val="004B149D"/>
    <w:rsid w:val="004B150A"/>
    <w:rsid w:val="004B1DB3"/>
    <w:rsid w:val="004B3067"/>
    <w:rsid w:val="004B482B"/>
    <w:rsid w:val="004B67FE"/>
    <w:rsid w:val="004B7A22"/>
    <w:rsid w:val="004B7E82"/>
    <w:rsid w:val="004C0197"/>
    <w:rsid w:val="004C2D5B"/>
    <w:rsid w:val="004C3E06"/>
    <w:rsid w:val="004C75EB"/>
    <w:rsid w:val="004C7E68"/>
    <w:rsid w:val="004D19D9"/>
    <w:rsid w:val="004D2A08"/>
    <w:rsid w:val="004D3C91"/>
    <w:rsid w:val="004D688F"/>
    <w:rsid w:val="004D762F"/>
    <w:rsid w:val="004E1373"/>
    <w:rsid w:val="004E1B04"/>
    <w:rsid w:val="004E4386"/>
    <w:rsid w:val="004F1BFD"/>
    <w:rsid w:val="004F1E2A"/>
    <w:rsid w:val="004F3EF1"/>
    <w:rsid w:val="004F4AC4"/>
    <w:rsid w:val="004F4B29"/>
    <w:rsid w:val="004F53E9"/>
    <w:rsid w:val="004F6C11"/>
    <w:rsid w:val="004F74AB"/>
    <w:rsid w:val="004F7A36"/>
    <w:rsid w:val="004F7E1A"/>
    <w:rsid w:val="0050185B"/>
    <w:rsid w:val="00501CBB"/>
    <w:rsid w:val="005024AD"/>
    <w:rsid w:val="00503EC1"/>
    <w:rsid w:val="005044B2"/>
    <w:rsid w:val="00504802"/>
    <w:rsid w:val="005048D3"/>
    <w:rsid w:val="00505B73"/>
    <w:rsid w:val="0050730F"/>
    <w:rsid w:val="00510920"/>
    <w:rsid w:val="0051149F"/>
    <w:rsid w:val="005149B6"/>
    <w:rsid w:val="00516431"/>
    <w:rsid w:val="00517323"/>
    <w:rsid w:val="00520234"/>
    <w:rsid w:val="005214C8"/>
    <w:rsid w:val="00522CA9"/>
    <w:rsid w:val="0052316A"/>
    <w:rsid w:val="005241B5"/>
    <w:rsid w:val="00524721"/>
    <w:rsid w:val="0052487A"/>
    <w:rsid w:val="005252A5"/>
    <w:rsid w:val="0053322D"/>
    <w:rsid w:val="005339D2"/>
    <w:rsid w:val="005341EC"/>
    <w:rsid w:val="00535290"/>
    <w:rsid w:val="00535E95"/>
    <w:rsid w:val="0053638B"/>
    <w:rsid w:val="00537208"/>
    <w:rsid w:val="0054027A"/>
    <w:rsid w:val="005406B9"/>
    <w:rsid w:val="00542A2A"/>
    <w:rsid w:val="0054355D"/>
    <w:rsid w:val="00543C8A"/>
    <w:rsid w:val="005441A4"/>
    <w:rsid w:val="00545A4F"/>
    <w:rsid w:val="00546B59"/>
    <w:rsid w:val="00547903"/>
    <w:rsid w:val="00550830"/>
    <w:rsid w:val="005511A0"/>
    <w:rsid w:val="0055307C"/>
    <w:rsid w:val="00553192"/>
    <w:rsid w:val="0055646B"/>
    <w:rsid w:val="005577A9"/>
    <w:rsid w:val="0056010D"/>
    <w:rsid w:val="00563217"/>
    <w:rsid w:val="005636D6"/>
    <w:rsid w:val="00563718"/>
    <w:rsid w:val="00565885"/>
    <w:rsid w:val="00566194"/>
    <w:rsid w:val="0056657A"/>
    <w:rsid w:val="00566882"/>
    <w:rsid w:val="00566F54"/>
    <w:rsid w:val="00567752"/>
    <w:rsid w:val="00571F15"/>
    <w:rsid w:val="005725A1"/>
    <w:rsid w:val="005750CF"/>
    <w:rsid w:val="00575343"/>
    <w:rsid w:val="0058147C"/>
    <w:rsid w:val="00583BE3"/>
    <w:rsid w:val="00585F3C"/>
    <w:rsid w:val="00586215"/>
    <w:rsid w:val="005864E4"/>
    <w:rsid w:val="0059194C"/>
    <w:rsid w:val="00593AD3"/>
    <w:rsid w:val="00595374"/>
    <w:rsid w:val="00597016"/>
    <w:rsid w:val="00597B4C"/>
    <w:rsid w:val="005A00D3"/>
    <w:rsid w:val="005A013C"/>
    <w:rsid w:val="005A318C"/>
    <w:rsid w:val="005A3D97"/>
    <w:rsid w:val="005A4082"/>
    <w:rsid w:val="005A5D11"/>
    <w:rsid w:val="005A62F7"/>
    <w:rsid w:val="005A6379"/>
    <w:rsid w:val="005A7B30"/>
    <w:rsid w:val="005B0D6D"/>
    <w:rsid w:val="005B0DE0"/>
    <w:rsid w:val="005B198F"/>
    <w:rsid w:val="005B2C8A"/>
    <w:rsid w:val="005B3442"/>
    <w:rsid w:val="005B3751"/>
    <w:rsid w:val="005B4422"/>
    <w:rsid w:val="005B4D66"/>
    <w:rsid w:val="005C184A"/>
    <w:rsid w:val="005C43E4"/>
    <w:rsid w:val="005C5D4C"/>
    <w:rsid w:val="005C60B2"/>
    <w:rsid w:val="005C69A4"/>
    <w:rsid w:val="005C7154"/>
    <w:rsid w:val="005D1400"/>
    <w:rsid w:val="005D14B1"/>
    <w:rsid w:val="005D1EDF"/>
    <w:rsid w:val="005D22C8"/>
    <w:rsid w:val="005D24A8"/>
    <w:rsid w:val="005D26AF"/>
    <w:rsid w:val="005D2713"/>
    <w:rsid w:val="005D274A"/>
    <w:rsid w:val="005D2870"/>
    <w:rsid w:val="005D4B1F"/>
    <w:rsid w:val="005D5BEA"/>
    <w:rsid w:val="005D6518"/>
    <w:rsid w:val="005D7715"/>
    <w:rsid w:val="005D77C9"/>
    <w:rsid w:val="005E0039"/>
    <w:rsid w:val="005E04C7"/>
    <w:rsid w:val="005E1D82"/>
    <w:rsid w:val="005E2C06"/>
    <w:rsid w:val="005E501C"/>
    <w:rsid w:val="005E65FB"/>
    <w:rsid w:val="005F01B1"/>
    <w:rsid w:val="005F1B84"/>
    <w:rsid w:val="005F4A9D"/>
    <w:rsid w:val="005F58C9"/>
    <w:rsid w:val="005F7102"/>
    <w:rsid w:val="005F77DD"/>
    <w:rsid w:val="00600509"/>
    <w:rsid w:val="00601B02"/>
    <w:rsid w:val="00605A83"/>
    <w:rsid w:val="00605D0E"/>
    <w:rsid w:val="00606168"/>
    <w:rsid w:val="00606DF5"/>
    <w:rsid w:val="0061167A"/>
    <w:rsid w:val="00611F51"/>
    <w:rsid w:val="006167F9"/>
    <w:rsid w:val="00616B94"/>
    <w:rsid w:val="00620A62"/>
    <w:rsid w:val="00622D82"/>
    <w:rsid w:val="0062343E"/>
    <w:rsid w:val="0062446E"/>
    <w:rsid w:val="00624A4F"/>
    <w:rsid w:val="00625EDC"/>
    <w:rsid w:val="0062691D"/>
    <w:rsid w:val="00626D57"/>
    <w:rsid w:val="006276D3"/>
    <w:rsid w:val="00627DCD"/>
    <w:rsid w:val="006306C1"/>
    <w:rsid w:val="00631CC2"/>
    <w:rsid w:val="00632201"/>
    <w:rsid w:val="00634273"/>
    <w:rsid w:val="006349F2"/>
    <w:rsid w:val="0063578F"/>
    <w:rsid w:val="0063779E"/>
    <w:rsid w:val="006405C5"/>
    <w:rsid w:val="00640EC4"/>
    <w:rsid w:val="006425EF"/>
    <w:rsid w:val="00646663"/>
    <w:rsid w:val="00650E59"/>
    <w:rsid w:val="006516E4"/>
    <w:rsid w:val="006523A1"/>
    <w:rsid w:val="00654483"/>
    <w:rsid w:val="00654B4F"/>
    <w:rsid w:val="00656088"/>
    <w:rsid w:val="00656294"/>
    <w:rsid w:val="00657380"/>
    <w:rsid w:val="00660D79"/>
    <w:rsid w:val="00661467"/>
    <w:rsid w:val="00661688"/>
    <w:rsid w:val="00664105"/>
    <w:rsid w:val="00666A07"/>
    <w:rsid w:val="00666E90"/>
    <w:rsid w:val="006672B6"/>
    <w:rsid w:val="006678CB"/>
    <w:rsid w:val="006727E9"/>
    <w:rsid w:val="00672964"/>
    <w:rsid w:val="00673C58"/>
    <w:rsid w:val="00674840"/>
    <w:rsid w:val="00674CA0"/>
    <w:rsid w:val="006751B2"/>
    <w:rsid w:val="00676047"/>
    <w:rsid w:val="00676FBB"/>
    <w:rsid w:val="006803C8"/>
    <w:rsid w:val="00680990"/>
    <w:rsid w:val="00680CE0"/>
    <w:rsid w:val="00681257"/>
    <w:rsid w:val="00681890"/>
    <w:rsid w:val="00682757"/>
    <w:rsid w:val="00682B14"/>
    <w:rsid w:val="00686472"/>
    <w:rsid w:val="00690EC9"/>
    <w:rsid w:val="0069109E"/>
    <w:rsid w:val="00691362"/>
    <w:rsid w:val="00692082"/>
    <w:rsid w:val="00693E50"/>
    <w:rsid w:val="0069620A"/>
    <w:rsid w:val="00696EC1"/>
    <w:rsid w:val="00696FB7"/>
    <w:rsid w:val="006A0D7A"/>
    <w:rsid w:val="006A1831"/>
    <w:rsid w:val="006A2EDE"/>
    <w:rsid w:val="006A4A2B"/>
    <w:rsid w:val="006A6CDC"/>
    <w:rsid w:val="006A76EE"/>
    <w:rsid w:val="006A7B8B"/>
    <w:rsid w:val="006A7C45"/>
    <w:rsid w:val="006B0EA9"/>
    <w:rsid w:val="006B1188"/>
    <w:rsid w:val="006B3E59"/>
    <w:rsid w:val="006B4A12"/>
    <w:rsid w:val="006B6671"/>
    <w:rsid w:val="006B6C78"/>
    <w:rsid w:val="006C0711"/>
    <w:rsid w:val="006C0B8F"/>
    <w:rsid w:val="006C1545"/>
    <w:rsid w:val="006C15C2"/>
    <w:rsid w:val="006C2967"/>
    <w:rsid w:val="006C2F8A"/>
    <w:rsid w:val="006C3283"/>
    <w:rsid w:val="006C3C2C"/>
    <w:rsid w:val="006C4E02"/>
    <w:rsid w:val="006C54EF"/>
    <w:rsid w:val="006C59DB"/>
    <w:rsid w:val="006D0261"/>
    <w:rsid w:val="006D0513"/>
    <w:rsid w:val="006D579B"/>
    <w:rsid w:val="006D6912"/>
    <w:rsid w:val="006E0437"/>
    <w:rsid w:val="006E1143"/>
    <w:rsid w:val="006E452D"/>
    <w:rsid w:val="006E4885"/>
    <w:rsid w:val="006E4A03"/>
    <w:rsid w:val="006E57F8"/>
    <w:rsid w:val="006E7130"/>
    <w:rsid w:val="006E7BBF"/>
    <w:rsid w:val="006E7E32"/>
    <w:rsid w:val="006E7EC1"/>
    <w:rsid w:val="006E7FFB"/>
    <w:rsid w:val="006F2262"/>
    <w:rsid w:val="006F2506"/>
    <w:rsid w:val="006F2912"/>
    <w:rsid w:val="006F4AB3"/>
    <w:rsid w:val="006F620D"/>
    <w:rsid w:val="006F7C84"/>
    <w:rsid w:val="00700217"/>
    <w:rsid w:val="0070084D"/>
    <w:rsid w:val="0070227D"/>
    <w:rsid w:val="00702956"/>
    <w:rsid w:val="00703A1F"/>
    <w:rsid w:val="00703ED1"/>
    <w:rsid w:val="00705B63"/>
    <w:rsid w:val="00706F67"/>
    <w:rsid w:val="007108AC"/>
    <w:rsid w:val="00711CFD"/>
    <w:rsid w:val="00713D2F"/>
    <w:rsid w:val="007144CC"/>
    <w:rsid w:val="00714A38"/>
    <w:rsid w:val="007159C1"/>
    <w:rsid w:val="0071683A"/>
    <w:rsid w:val="00716D02"/>
    <w:rsid w:val="00717319"/>
    <w:rsid w:val="007209EF"/>
    <w:rsid w:val="0072418F"/>
    <w:rsid w:val="00724B76"/>
    <w:rsid w:val="00726BB2"/>
    <w:rsid w:val="00726BF7"/>
    <w:rsid w:val="00730905"/>
    <w:rsid w:val="00730B84"/>
    <w:rsid w:val="00730FBB"/>
    <w:rsid w:val="00732F40"/>
    <w:rsid w:val="00734190"/>
    <w:rsid w:val="00734306"/>
    <w:rsid w:val="00734B15"/>
    <w:rsid w:val="00736ACD"/>
    <w:rsid w:val="007373B6"/>
    <w:rsid w:val="0073744D"/>
    <w:rsid w:val="00737874"/>
    <w:rsid w:val="00737F69"/>
    <w:rsid w:val="00740D48"/>
    <w:rsid w:val="00743388"/>
    <w:rsid w:val="00743D53"/>
    <w:rsid w:val="007446E4"/>
    <w:rsid w:val="007463A9"/>
    <w:rsid w:val="00747C3C"/>
    <w:rsid w:val="00750A7D"/>
    <w:rsid w:val="00751C8A"/>
    <w:rsid w:val="00753244"/>
    <w:rsid w:val="0075595D"/>
    <w:rsid w:val="00755CBF"/>
    <w:rsid w:val="00755D29"/>
    <w:rsid w:val="00757638"/>
    <w:rsid w:val="007618DB"/>
    <w:rsid w:val="00761BBC"/>
    <w:rsid w:val="00761D63"/>
    <w:rsid w:val="0076236C"/>
    <w:rsid w:val="0076400E"/>
    <w:rsid w:val="00764714"/>
    <w:rsid w:val="007713BA"/>
    <w:rsid w:val="00771BD4"/>
    <w:rsid w:val="00771D26"/>
    <w:rsid w:val="00771E52"/>
    <w:rsid w:val="007728DF"/>
    <w:rsid w:val="0077335C"/>
    <w:rsid w:val="0077452F"/>
    <w:rsid w:val="00777192"/>
    <w:rsid w:val="00777BF9"/>
    <w:rsid w:val="00780E65"/>
    <w:rsid w:val="0078166B"/>
    <w:rsid w:val="00781B87"/>
    <w:rsid w:val="0078356A"/>
    <w:rsid w:val="00784F9A"/>
    <w:rsid w:val="00785DC4"/>
    <w:rsid w:val="007878AF"/>
    <w:rsid w:val="00787D81"/>
    <w:rsid w:val="0079029D"/>
    <w:rsid w:val="007902CD"/>
    <w:rsid w:val="00793659"/>
    <w:rsid w:val="0079612C"/>
    <w:rsid w:val="00797B8C"/>
    <w:rsid w:val="007A0216"/>
    <w:rsid w:val="007A0925"/>
    <w:rsid w:val="007A0A7F"/>
    <w:rsid w:val="007A240E"/>
    <w:rsid w:val="007A26C8"/>
    <w:rsid w:val="007A3FBD"/>
    <w:rsid w:val="007A7E84"/>
    <w:rsid w:val="007B2554"/>
    <w:rsid w:val="007B2AC7"/>
    <w:rsid w:val="007B2E4B"/>
    <w:rsid w:val="007B30A4"/>
    <w:rsid w:val="007B39C1"/>
    <w:rsid w:val="007B3D62"/>
    <w:rsid w:val="007C51A2"/>
    <w:rsid w:val="007C6537"/>
    <w:rsid w:val="007C65B3"/>
    <w:rsid w:val="007C6697"/>
    <w:rsid w:val="007C6B84"/>
    <w:rsid w:val="007D1473"/>
    <w:rsid w:val="007D177A"/>
    <w:rsid w:val="007D2605"/>
    <w:rsid w:val="007D2DAE"/>
    <w:rsid w:val="007D3093"/>
    <w:rsid w:val="007D3AA8"/>
    <w:rsid w:val="007D4790"/>
    <w:rsid w:val="007D4EC2"/>
    <w:rsid w:val="007D520B"/>
    <w:rsid w:val="007D5D21"/>
    <w:rsid w:val="007D6730"/>
    <w:rsid w:val="007E1D5D"/>
    <w:rsid w:val="007E1E39"/>
    <w:rsid w:val="007E2CD3"/>
    <w:rsid w:val="007E4A49"/>
    <w:rsid w:val="007E5E05"/>
    <w:rsid w:val="007E63AD"/>
    <w:rsid w:val="007E6A0F"/>
    <w:rsid w:val="007F0ACE"/>
    <w:rsid w:val="007F1097"/>
    <w:rsid w:val="007F229B"/>
    <w:rsid w:val="007F50DE"/>
    <w:rsid w:val="007F59D4"/>
    <w:rsid w:val="007F5C31"/>
    <w:rsid w:val="007F7B78"/>
    <w:rsid w:val="00800C33"/>
    <w:rsid w:val="00800FA8"/>
    <w:rsid w:val="008017BF"/>
    <w:rsid w:val="00801932"/>
    <w:rsid w:val="0080223D"/>
    <w:rsid w:val="00804391"/>
    <w:rsid w:val="0080683F"/>
    <w:rsid w:val="00806F76"/>
    <w:rsid w:val="00807167"/>
    <w:rsid w:val="00811B61"/>
    <w:rsid w:val="00812A9A"/>
    <w:rsid w:val="008132D2"/>
    <w:rsid w:val="00813AC0"/>
    <w:rsid w:val="00816351"/>
    <w:rsid w:val="008176AA"/>
    <w:rsid w:val="00817916"/>
    <w:rsid w:val="008203B5"/>
    <w:rsid w:val="0082219A"/>
    <w:rsid w:val="00822AAB"/>
    <w:rsid w:val="00826D8C"/>
    <w:rsid w:val="008272BF"/>
    <w:rsid w:val="008277F5"/>
    <w:rsid w:val="008301C7"/>
    <w:rsid w:val="00830CA2"/>
    <w:rsid w:val="00830FF2"/>
    <w:rsid w:val="0083229D"/>
    <w:rsid w:val="008329BF"/>
    <w:rsid w:val="00834832"/>
    <w:rsid w:val="00834996"/>
    <w:rsid w:val="00834BB6"/>
    <w:rsid w:val="00834CAE"/>
    <w:rsid w:val="00835AA7"/>
    <w:rsid w:val="0083604D"/>
    <w:rsid w:val="008366A6"/>
    <w:rsid w:val="008401FD"/>
    <w:rsid w:val="0084060A"/>
    <w:rsid w:val="0084495D"/>
    <w:rsid w:val="00846DB2"/>
    <w:rsid w:val="00850837"/>
    <w:rsid w:val="00850901"/>
    <w:rsid w:val="00850C65"/>
    <w:rsid w:val="00852E96"/>
    <w:rsid w:val="00853247"/>
    <w:rsid w:val="00854544"/>
    <w:rsid w:val="00855E23"/>
    <w:rsid w:val="0086020A"/>
    <w:rsid w:val="00860AAB"/>
    <w:rsid w:val="0086364F"/>
    <w:rsid w:val="008645E8"/>
    <w:rsid w:val="00865AB8"/>
    <w:rsid w:val="008701A3"/>
    <w:rsid w:val="008723A8"/>
    <w:rsid w:val="00872754"/>
    <w:rsid w:val="00872774"/>
    <w:rsid w:val="00872A58"/>
    <w:rsid w:val="00872E34"/>
    <w:rsid w:val="00874BA8"/>
    <w:rsid w:val="00874F49"/>
    <w:rsid w:val="008753BC"/>
    <w:rsid w:val="008756CC"/>
    <w:rsid w:val="00876177"/>
    <w:rsid w:val="00876369"/>
    <w:rsid w:val="00876B59"/>
    <w:rsid w:val="00880250"/>
    <w:rsid w:val="0088528B"/>
    <w:rsid w:val="008878FA"/>
    <w:rsid w:val="0089057B"/>
    <w:rsid w:val="008946E7"/>
    <w:rsid w:val="00894B42"/>
    <w:rsid w:val="00897D4D"/>
    <w:rsid w:val="008A028A"/>
    <w:rsid w:val="008A131E"/>
    <w:rsid w:val="008A1A3A"/>
    <w:rsid w:val="008A202D"/>
    <w:rsid w:val="008A2E69"/>
    <w:rsid w:val="008A36F0"/>
    <w:rsid w:val="008A4541"/>
    <w:rsid w:val="008A6A7A"/>
    <w:rsid w:val="008B352B"/>
    <w:rsid w:val="008B3A9F"/>
    <w:rsid w:val="008B405E"/>
    <w:rsid w:val="008C08F8"/>
    <w:rsid w:val="008C0A9F"/>
    <w:rsid w:val="008C1A54"/>
    <w:rsid w:val="008C2CEA"/>
    <w:rsid w:val="008C60AB"/>
    <w:rsid w:val="008C61E5"/>
    <w:rsid w:val="008C70C2"/>
    <w:rsid w:val="008C710B"/>
    <w:rsid w:val="008C72E0"/>
    <w:rsid w:val="008C7424"/>
    <w:rsid w:val="008D00B8"/>
    <w:rsid w:val="008D04AA"/>
    <w:rsid w:val="008D0FDA"/>
    <w:rsid w:val="008D133A"/>
    <w:rsid w:val="008D2602"/>
    <w:rsid w:val="008D2A43"/>
    <w:rsid w:val="008D36A6"/>
    <w:rsid w:val="008D45C7"/>
    <w:rsid w:val="008D53E2"/>
    <w:rsid w:val="008D54B4"/>
    <w:rsid w:val="008D67E3"/>
    <w:rsid w:val="008E2483"/>
    <w:rsid w:val="008E2B0D"/>
    <w:rsid w:val="008E2C2D"/>
    <w:rsid w:val="008E35F5"/>
    <w:rsid w:val="008E4120"/>
    <w:rsid w:val="008E4121"/>
    <w:rsid w:val="008E4996"/>
    <w:rsid w:val="008E547B"/>
    <w:rsid w:val="008E5CAA"/>
    <w:rsid w:val="008E6325"/>
    <w:rsid w:val="008E6F16"/>
    <w:rsid w:val="008E7D88"/>
    <w:rsid w:val="008F0329"/>
    <w:rsid w:val="008F103A"/>
    <w:rsid w:val="008F1412"/>
    <w:rsid w:val="008F1A12"/>
    <w:rsid w:val="008F2D96"/>
    <w:rsid w:val="008F33D6"/>
    <w:rsid w:val="009008D5"/>
    <w:rsid w:val="00903AD2"/>
    <w:rsid w:val="00903DF8"/>
    <w:rsid w:val="0090453B"/>
    <w:rsid w:val="00905A64"/>
    <w:rsid w:val="0090619A"/>
    <w:rsid w:val="00906D61"/>
    <w:rsid w:val="0090727B"/>
    <w:rsid w:val="00910AEF"/>
    <w:rsid w:val="00914216"/>
    <w:rsid w:val="00914557"/>
    <w:rsid w:val="00915708"/>
    <w:rsid w:val="00916007"/>
    <w:rsid w:val="009177E2"/>
    <w:rsid w:val="00922408"/>
    <w:rsid w:val="00922A9F"/>
    <w:rsid w:val="00923C19"/>
    <w:rsid w:val="00924923"/>
    <w:rsid w:val="00924D32"/>
    <w:rsid w:val="0092667A"/>
    <w:rsid w:val="009278C1"/>
    <w:rsid w:val="00927D18"/>
    <w:rsid w:val="0093153D"/>
    <w:rsid w:val="00935B6A"/>
    <w:rsid w:val="00935E68"/>
    <w:rsid w:val="0093670B"/>
    <w:rsid w:val="00936AC5"/>
    <w:rsid w:val="00941C2A"/>
    <w:rsid w:val="00942962"/>
    <w:rsid w:val="009439A9"/>
    <w:rsid w:val="00944364"/>
    <w:rsid w:val="0094714E"/>
    <w:rsid w:val="009478B4"/>
    <w:rsid w:val="00950598"/>
    <w:rsid w:val="00950F8A"/>
    <w:rsid w:val="0095117F"/>
    <w:rsid w:val="0095259A"/>
    <w:rsid w:val="009537CA"/>
    <w:rsid w:val="009539BA"/>
    <w:rsid w:val="00953F10"/>
    <w:rsid w:val="009553DA"/>
    <w:rsid w:val="009569A3"/>
    <w:rsid w:val="00956FB5"/>
    <w:rsid w:val="00957C8C"/>
    <w:rsid w:val="0096206B"/>
    <w:rsid w:val="009622C3"/>
    <w:rsid w:val="009629AF"/>
    <w:rsid w:val="009634AF"/>
    <w:rsid w:val="0096366B"/>
    <w:rsid w:val="00966253"/>
    <w:rsid w:val="009674FA"/>
    <w:rsid w:val="00967AF8"/>
    <w:rsid w:val="00970097"/>
    <w:rsid w:val="00971A94"/>
    <w:rsid w:val="00971CC6"/>
    <w:rsid w:val="00972663"/>
    <w:rsid w:val="009730E4"/>
    <w:rsid w:val="00973D36"/>
    <w:rsid w:val="00974487"/>
    <w:rsid w:val="00974DD2"/>
    <w:rsid w:val="00975B4D"/>
    <w:rsid w:val="009805C4"/>
    <w:rsid w:val="00982618"/>
    <w:rsid w:val="00982FC0"/>
    <w:rsid w:val="00984C05"/>
    <w:rsid w:val="00984C3F"/>
    <w:rsid w:val="00985094"/>
    <w:rsid w:val="00986F16"/>
    <w:rsid w:val="00987177"/>
    <w:rsid w:val="009876ED"/>
    <w:rsid w:val="0099122D"/>
    <w:rsid w:val="009913EA"/>
    <w:rsid w:val="00992273"/>
    <w:rsid w:val="009927FD"/>
    <w:rsid w:val="00992B4D"/>
    <w:rsid w:val="00993266"/>
    <w:rsid w:val="009934EE"/>
    <w:rsid w:val="00994DB8"/>
    <w:rsid w:val="00995062"/>
    <w:rsid w:val="00996068"/>
    <w:rsid w:val="00996249"/>
    <w:rsid w:val="00996350"/>
    <w:rsid w:val="00996DB0"/>
    <w:rsid w:val="009A0923"/>
    <w:rsid w:val="009A18F2"/>
    <w:rsid w:val="009A196B"/>
    <w:rsid w:val="009A2326"/>
    <w:rsid w:val="009A2848"/>
    <w:rsid w:val="009A5B9B"/>
    <w:rsid w:val="009B0AEE"/>
    <w:rsid w:val="009B4154"/>
    <w:rsid w:val="009B430E"/>
    <w:rsid w:val="009B6E22"/>
    <w:rsid w:val="009C08B9"/>
    <w:rsid w:val="009C2A4F"/>
    <w:rsid w:val="009C5B29"/>
    <w:rsid w:val="009C65C9"/>
    <w:rsid w:val="009C710A"/>
    <w:rsid w:val="009C7698"/>
    <w:rsid w:val="009C7FB7"/>
    <w:rsid w:val="009D11B9"/>
    <w:rsid w:val="009D32C5"/>
    <w:rsid w:val="009D4966"/>
    <w:rsid w:val="009D50D9"/>
    <w:rsid w:val="009D6C06"/>
    <w:rsid w:val="009D714E"/>
    <w:rsid w:val="009D7EA2"/>
    <w:rsid w:val="009E0FA0"/>
    <w:rsid w:val="009E2AEE"/>
    <w:rsid w:val="009E30A5"/>
    <w:rsid w:val="009E3FBD"/>
    <w:rsid w:val="009E65B6"/>
    <w:rsid w:val="009E7DCA"/>
    <w:rsid w:val="009F01DB"/>
    <w:rsid w:val="009F06CF"/>
    <w:rsid w:val="009F0909"/>
    <w:rsid w:val="009F3D49"/>
    <w:rsid w:val="009F3E6F"/>
    <w:rsid w:val="009F5AFC"/>
    <w:rsid w:val="009F6FA9"/>
    <w:rsid w:val="00A04803"/>
    <w:rsid w:val="00A0488E"/>
    <w:rsid w:val="00A04E30"/>
    <w:rsid w:val="00A055AE"/>
    <w:rsid w:val="00A05D78"/>
    <w:rsid w:val="00A079C0"/>
    <w:rsid w:val="00A10EB5"/>
    <w:rsid w:val="00A10ED7"/>
    <w:rsid w:val="00A10F16"/>
    <w:rsid w:val="00A11184"/>
    <w:rsid w:val="00A11923"/>
    <w:rsid w:val="00A12E1D"/>
    <w:rsid w:val="00A14215"/>
    <w:rsid w:val="00A1512A"/>
    <w:rsid w:val="00A20084"/>
    <w:rsid w:val="00A20918"/>
    <w:rsid w:val="00A21154"/>
    <w:rsid w:val="00A21F51"/>
    <w:rsid w:val="00A25A49"/>
    <w:rsid w:val="00A25DF0"/>
    <w:rsid w:val="00A33D23"/>
    <w:rsid w:val="00A3485B"/>
    <w:rsid w:val="00A34B36"/>
    <w:rsid w:val="00A355A8"/>
    <w:rsid w:val="00A37BE6"/>
    <w:rsid w:val="00A414AD"/>
    <w:rsid w:val="00A41596"/>
    <w:rsid w:val="00A4272C"/>
    <w:rsid w:val="00A44F6B"/>
    <w:rsid w:val="00A513B5"/>
    <w:rsid w:val="00A513D0"/>
    <w:rsid w:val="00A5187B"/>
    <w:rsid w:val="00A529EF"/>
    <w:rsid w:val="00A53371"/>
    <w:rsid w:val="00A54600"/>
    <w:rsid w:val="00A56A95"/>
    <w:rsid w:val="00A56CF5"/>
    <w:rsid w:val="00A5700B"/>
    <w:rsid w:val="00A60A3C"/>
    <w:rsid w:val="00A60E29"/>
    <w:rsid w:val="00A62466"/>
    <w:rsid w:val="00A628A7"/>
    <w:rsid w:val="00A64A72"/>
    <w:rsid w:val="00A65292"/>
    <w:rsid w:val="00A652AE"/>
    <w:rsid w:val="00A65D7F"/>
    <w:rsid w:val="00A71F19"/>
    <w:rsid w:val="00A73090"/>
    <w:rsid w:val="00A7318D"/>
    <w:rsid w:val="00A733EF"/>
    <w:rsid w:val="00A74EB8"/>
    <w:rsid w:val="00A75595"/>
    <w:rsid w:val="00A760B4"/>
    <w:rsid w:val="00A760E3"/>
    <w:rsid w:val="00A7692A"/>
    <w:rsid w:val="00A77684"/>
    <w:rsid w:val="00A817FF"/>
    <w:rsid w:val="00A819D5"/>
    <w:rsid w:val="00A81B6C"/>
    <w:rsid w:val="00A8217F"/>
    <w:rsid w:val="00A829FE"/>
    <w:rsid w:val="00A8495D"/>
    <w:rsid w:val="00A85280"/>
    <w:rsid w:val="00A86837"/>
    <w:rsid w:val="00A903FF"/>
    <w:rsid w:val="00A910BC"/>
    <w:rsid w:val="00A914D8"/>
    <w:rsid w:val="00A9489B"/>
    <w:rsid w:val="00A9540B"/>
    <w:rsid w:val="00A95F57"/>
    <w:rsid w:val="00A9783B"/>
    <w:rsid w:val="00AA252A"/>
    <w:rsid w:val="00AA4063"/>
    <w:rsid w:val="00AA417A"/>
    <w:rsid w:val="00AA47A2"/>
    <w:rsid w:val="00AA51D0"/>
    <w:rsid w:val="00AB0CFF"/>
    <w:rsid w:val="00AB1917"/>
    <w:rsid w:val="00AB3818"/>
    <w:rsid w:val="00AB4FF4"/>
    <w:rsid w:val="00AB5265"/>
    <w:rsid w:val="00AB5906"/>
    <w:rsid w:val="00AB6B2E"/>
    <w:rsid w:val="00AC00FC"/>
    <w:rsid w:val="00AC3DB1"/>
    <w:rsid w:val="00AC597D"/>
    <w:rsid w:val="00AC625F"/>
    <w:rsid w:val="00AD215E"/>
    <w:rsid w:val="00AD44BF"/>
    <w:rsid w:val="00AD5C48"/>
    <w:rsid w:val="00AE0144"/>
    <w:rsid w:val="00AE1EA0"/>
    <w:rsid w:val="00AE2DE0"/>
    <w:rsid w:val="00AE41E0"/>
    <w:rsid w:val="00AE488B"/>
    <w:rsid w:val="00AE4C0E"/>
    <w:rsid w:val="00AE51B8"/>
    <w:rsid w:val="00AE5C70"/>
    <w:rsid w:val="00AE7C7A"/>
    <w:rsid w:val="00AF15D1"/>
    <w:rsid w:val="00AF164E"/>
    <w:rsid w:val="00AF2DCC"/>
    <w:rsid w:val="00AF2E23"/>
    <w:rsid w:val="00AF2F7A"/>
    <w:rsid w:val="00AF4894"/>
    <w:rsid w:val="00AF58E8"/>
    <w:rsid w:val="00AF6412"/>
    <w:rsid w:val="00AF6A5B"/>
    <w:rsid w:val="00AF728D"/>
    <w:rsid w:val="00B0001A"/>
    <w:rsid w:val="00B003B5"/>
    <w:rsid w:val="00B00F19"/>
    <w:rsid w:val="00B01260"/>
    <w:rsid w:val="00B01B55"/>
    <w:rsid w:val="00B024B1"/>
    <w:rsid w:val="00B03A04"/>
    <w:rsid w:val="00B04E55"/>
    <w:rsid w:val="00B077CF"/>
    <w:rsid w:val="00B100EB"/>
    <w:rsid w:val="00B11C06"/>
    <w:rsid w:val="00B144AF"/>
    <w:rsid w:val="00B1663A"/>
    <w:rsid w:val="00B179E5"/>
    <w:rsid w:val="00B17CAB"/>
    <w:rsid w:val="00B17CAE"/>
    <w:rsid w:val="00B20889"/>
    <w:rsid w:val="00B253C8"/>
    <w:rsid w:val="00B30CD1"/>
    <w:rsid w:val="00B30E48"/>
    <w:rsid w:val="00B317E1"/>
    <w:rsid w:val="00B31A44"/>
    <w:rsid w:val="00B32640"/>
    <w:rsid w:val="00B33087"/>
    <w:rsid w:val="00B334BC"/>
    <w:rsid w:val="00B3490D"/>
    <w:rsid w:val="00B34F81"/>
    <w:rsid w:val="00B35291"/>
    <w:rsid w:val="00B36F39"/>
    <w:rsid w:val="00B376F2"/>
    <w:rsid w:val="00B40D4C"/>
    <w:rsid w:val="00B439B3"/>
    <w:rsid w:val="00B50729"/>
    <w:rsid w:val="00B52BC4"/>
    <w:rsid w:val="00B544DF"/>
    <w:rsid w:val="00B56DA4"/>
    <w:rsid w:val="00B6074E"/>
    <w:rsid w:val="00B6146C"/>
    <w:rsid w:val="00B650BB"/>
    <w:rsid w:val="00B66F0E"/>
    <w:rsid w:val="00B67F22"/>
    <w:rsid w:val="00B708DE"/>
    <w:rsid w:val="00B73D14"/>
    <w:rsid w:val="00B7407D"/>
    <w:rsid w:val="00B80286"/>
    <w:rsid w:val="00B81D84"/>
    <w:rsid w:val="00B82A72"/>
    <w:rsid w:val="00B85666"/>
    <w:rsid w:val="00B856FA"/>
    <w:rsid w:val="00B86006"/>
    <w:rsid w:val="00B868E8"/>
    <w:rsid w:val="00B86A46"/>
    <w:rsid w:val="00B91119"/>
    <w:rsid w:val="00B912C4"/>
    <w:rsid w:val="00B92563"/>
    <w:rsid w:val="00B92981"/>
    <w:rsid w:val="00B9491A"/>
    <w:rsid w:val="00B96491"/>
    <w:rsid w:val="00B97C9B"/>
    <w:rsid w:val="00BA1179"/>
    <w:rsid w:val="00BA1379"/>
    <w:rsid w:val="00BA1550"/>
    <w:rsid w:val="00BA3158"/>
    <w:rsid w:val="00BA3AD3"/>
    <w:rsid w:val="00BA4FF7"/>
    <w:rsid w:val="00BA5DC0"/>
    <w:rsid w:val="00BA6BDB"/>
    <w:rsid w:val="00BB1430"/>
    <w:rsid w:val="00BB23BC"/>
    <w:rsid w:val="00BB5FC2"/>
    <w:rsid w:val="00BB61EF"/>
    <w:rsid w:val="00BB6BFD"/>
    <w:rsid w:val="00BB6E57"/>
    <w:rsid w:val="00BC3E68"/>
    <w:rsid w:val="00BC3F38"/>
    <w:rsid w:val="00BC526F"/>
    <w:rsid w:val="00BD015B"/>
    <w:rsid w:val="00BD0CFA"/>
    <w:rsid w:val="00BD27A3"/>
    <w:rsid w:val="00BD4244"/>
    <w:rsid w:val="00BD6474"/>
    <w:rsid w:val="00BE34BF"/>
    <w:rsid w:val="00BE396C"/>
    <w:rsid w:val="00BE59CF"/>
    <w:rsid w:val="00BE73F0"/>
    <w:rsid w:val="00BE78EF"/>
    <w:rsid w:val="00BF1159"/>
    <w:rsid w:val="00BF1C11"/>
    <w:rsid w:val="00BF1F45"/>
    <w:rsid w:val="00BF31A7"/>
    <w:rsid w:val="00BF6283"/>
    <w:rsid w:val="00BF71CD"/>
    <w:rsid w:val="00C00E4D"/>
    <w:rsid w:val="00C017DC"/>
    <w:rsid w:val="00C01F82"/>
    <w:rsid w:val="00C045E5"/>
    <w:rsid w:val="00C05D25"/>
    <w:rsid w:val="00C063C9"/>
    <w:rsid w:val="00C0740F"/>
    <w:rsid w:val="00C07DC4"/>
    <w:rsid w:val="00C136B9"/>
    <w:rsid w:val="00C17C49"/>
    <w:rsid w:val="00C220CB"/>
    <w:rsid w:val="00C22462"/>
    <w:rsid w:val="00C2263B"/>
    <w:rsid w:val="00C2338E"/>
    <w:rsid w:val="00C23AE0"/>
    <w:rsid w:val="00C23C55"/>
    <w:rsid w:val="00C261AC"/>
    <w:rsid w:val="00C274E1"/>
    <w:rsid w:val="00C27548"/>
    <w:rsid w:val="00C301B6"/>
    <w:rsid w:val="00C30BD6"/>
    <w:rsid w:val="00C31E7C"/>
    <w:rsid w:val="00C31F3D"/>
    <w:rsid w:val="00C34081"/>
    <w:rsid w:val="00C347F1"/>
    <w:rsid w:val="00C40E7C"/>
    <w:rsid w:val="00C43048"/>
    <w:rsid w:val="00C4361D"/>
    <w:rsid w:val="00C4388E"/>
    <w:rsid w:val="00C453C6"/>
    <w:rsid w:val="00C46C5A"/>
    <w:rsid w:val="00C51909"/>
    <w:rsid w:val="00C529A9"/>
    <w:rsid w:val="00C52E27"/>
    <w:rsid w:val="00C53AF6"/>
    <w:rsid w:val="00C54088"/>
    <w:rsid w:val="00C552EC"/>
    <w:rsid w:val="00C55EED"/>
    <w:rsid w:val="00C602B7"/>
    <w:rsid w:val="00C60729"/>
    <w:rsid w:val="00C61E98"/>
    <w:rsid w:val="00C622A8"/>
    <w:rsid w:val="00C641BF"/>
    <w:rsid w:val="00C64BFE"/>
    <w:rsid w:val="00C6509E"/>
    <w:rsid w:val="00C66A4F"/>
    <w:rsid w:val="00C66C05"/>
    <w:rsid w:val="00C67C94"/>
    <w:rsid w:val="00C70C5A"/>
    <w:rsid w:val="00C72059"/>
    <w:rsid w:val="00C73161"/>
    <w:rsid w:val="00C748BA"/>
    <w:rsid w:val="00C77296"/>
    <w:rsid w:val="00C82879"/>
    <w:rsid w:val="00C833ED"/>
    <w:rsid w:val="00C83C8A"/>
    <w:rsid w:val="00C84DEB"/>
    <w:rsid w:val="00C86B06"/>
    <w:rsid w:val="00C86FD3"/>
    <w:rsid w:val="00C922D7"/>
    <w:rsid w:val="00C92EA4"/>
    <w:rsid w:val="00C960F4"/>
    <w:rsid w:val="00C97A1B"/>
    <w:rsid w:val="00CA02C5"/>
    <w:rsid w:val="00CA070D"/>
    <w:rsid w:val="00CA0ABC"/>
    <w:rsid w:val="00CA18AF"/>
    <w:rsid w:val="00CA202F"/>
    <w:rsid w:val="00CA508C"/>
    <w:rsid w:val="00CA52DB"/>
    <w:rsid w:val="00CA5A67"/>
    <w:rsid w:val="00CA5BA2"/>
    <w:rsid w:val="00CA7B34"/>
    <w:rsid w:val="00CA7B8B"/>
    <w:rsid w:val="00CB02DA"/>
    <w:rsid w:val="00CB254F"/>
    <w:rsid w:val="00CB29AB"/>
    <w:rsid w:val="00CB2A15"/>
    <w:rsid w:val="00CB40DC"/>
    <w:rsid w:val="00CB600D"/>
    <w:rsid w:val="00CB771F"/>
    <w:rsid w:val="00CB7FCB"/>
    <w:rsid w:val="00CC0C98"/>
    <w:rsid w:val="00CC16AE"/>
    <w:rsid w:val="00CC2B1E"/>
    <w:rsid w:val="00CC2B4E"/>
    <w:rsid w:val="00CC2BFD"/>
    <w:rsid w:val="00CC2E43"/>
    <w:rsid w:val="00CC32BE"/>
    <w:rsid w:val="00CC48DD"/>
    <w:rsid w:val="00CC520D"/>
    <w:rsid w:val="00CC574E"/>
    <w:rsid w:val="00CC5BF1"/>
    <w:rsid w:val="00CC648F"/>
    <w:rsid w:val="00CC7774"/>
    <w:rsid w:val="00CD1882"/>
    <w:rsid w:val="00CD1D32"/>
    <w:rsid w:val="00CD2E53"/>
    <w:rsid w:val="00CD4084"/>
    <w:rsid w:val="00CD7A57"/>
    <w:rsid w:val="00CD7DB3"/>
    <w:rsid w:val="00CE0B49"/>
    <w:rsid w:val="00CE29DE"/>
    <w:rsid w:val="00CE3C59"/>
    <w:rsid w:val="00CE4421"/>
    <w:rsid w:val="00CE5EDF"/>
    <w:rsid w:val="00CE670A"/>
    <w:rsid w:val="00CF1676"/>
    <w:rsid w:val="00CF2464"/>
    <w:rsid w:val="00CF34BC"/>
    <w:rsid w:val="00CF3529"/>
    <w:rsid w:val="00CF4104"/>
    <w:rsid w:val="00CF7823"/>
    <w:rsid w:val="00D00C79"/>
    <w:rsid w:val="00D00F05"/>
    <w:rsid w:val="00D0209E"/>
    <w:rsid w:val="00D04039"/>
    <w:rsid w:val="00D04B8D"/>
    <w:rsid w:val="00D04D6B"/>
    <w:rsid w:val="00D07B42"/>
    <w:rsid w:val="00D07B46"/>
    <w:rsid w:val="00D07E5D"/>
    <w:rsid w:val="00D07F68"/>
    <w:rsid w:val="00D10311"/>
    <w:rsid w:val="00D108BF"/>
    <w:rsid w:val="00D10A86"/>
    <w:rsid w:val="00D11545"/>
    <w:rsid w:val="00D144AE"/>
    <w:rsid w:val="00D1492A"/>
    <w:rsid w:val="00D14D0B"/>
    <w:rsid w:val="00D151CB"/>
    <w:rsid w:val="00D16A1A"/>
    <w:rsid w:val="00D16EB5"/>
    <w:rsid w:val="00D17857"/>
    <w:rsid w:val="00D216FE"/>
    <w:rsid w:val="00D2338F"/>
    <w:rsid w:val="00D23746"/>
    <w:rsid w:val="00D25A1E"/>
    <w:rsid w:val="00D279EE"/>
    <w:rsid w:val="00D30792"/>
    <w:rsid w:val="00D3255D"/>
    <w:rsid w:val="00D32E37"/>
    <w:rsid w:val="00D35578"/>
    <w:rsid w:val="00D36423"/>
    <w:rsid w:val="00D41FEF"/>
    <w:rsid w:val="00D423FB"/>
    <w:rsid w:val="00D424BB"/>
    <w:rsid w:val="00D463E1"/>
    <w:rsid w:val="00D4663F"/>
    <w:rsid w:val="00D46B72"/>
    <w:rsid w:val="00D4702C"/>
    <w:rsid w:val="00D50641"/>
    <w:rsid w:val="00D52E20"/>
    <w:rsid w:val="00D52F01"/>
    <w:rsid w:val="00D5311D"/>
    <w:rsid w:val="00D54540"/>
    <w:rsid w:val="00D55932"/>
    <w:rsid w:val="00D566BE"/>
    <w:rsid w:val="00D56DCC"/>
    <w:rsid w:val="00D57E08"/>
    <w:rsid w:val="00D60F88"/>
    <w:rsid w:val="00D6172A"/>
    <w:rsid w:val="00D62018"/>
    <w:rsid w:val="00D620D1"/>
    <w:rsid w:val="00D621E4"/>
    <w:rsid w:val="00D63747"/>
    <w:rsid w:val="00D642AF"/>
    <w:rsid w:val="00D667E4"/>
    <w:rsid w:val="00D7090E"/>
    <w:rsid w:val="00D7182D"/>
    <w:rsid w:val="00D71A51"/>
    <w:rsid w:val="00D737DC"/>
    <w:rsid w:val="00D73D47"/>
    <w:rsid w:val="00D75689"/>
    <w:rsid w:val="00D77A3F"/>
    <w:rsid w:val="00D800D5"/>
    <w:rsid w:val="00D80278"/>
    <w:rsid w:val="00D81FE6"/>
    <w:rsid w:val="00D830A8"/>
    <w:rsid w:val="00D83EEB"/>
    <w:rsid w:val="00D842B9"/>
    <w:rsid w:val="00D843BD"/>
    <w:rsid w:val="00D84BC0"/>
    <w:rsid w:val="00D84ED8"/>
    <w:rsid w:val="00D85865"/>
    <w:rsid w:val="00D86490"/>
    <w:rsid w:val="00D86946"/>
    <w:rsid w:val="00D8715D"/>
    <w:rsid w:val="00D873B0"/>
    <w:rsid w:val="00D9329B"/>
    <w:rsid w:val="00D93BB0"/>
    <w:rsid w:val="00D94661"/>
    <w:rsid w:val="00D94FFA"/>
    <w:rsid w:val="00D97776"/>
    <w:rsid w:val="00DA0A4A"/>
    <w:rsid w:val="00DA1376"/>
    <w:rsid w:val="00DA4B99"/>
    <w:rsid w:val="00DA5546"/>
    <w:rsid w:val="00DA62EE"/>
    <w:rsid w:val="00DB02B1"/>
    <w:rsid w:val="00DB09B0"/>
    <w:rsid w:val="00DB1CF1"/>
    <w:rsid w:val="00DB22D6"/>
    <w:rsid w:val="00DB3C18"/>
    <w:rsid w:val="00DB3FF7"/>
    <w:rsid w:val="00DB4E4F"/>
    <w:rsid w:val="00DB6F9F"/>
    <w:rsid w:val="00DC0B6B"/>
    <w:rsid w:val="00DC12B4"/>
    <w:rsid w:val="00DC25BD"/>
    <w:rsid w:val="00DC47FD"/>
    <w:rsid w:val="00DC4D44"/>
    <w:rsid w:val="00DC5AE2"/>
    <w:rsid w:val="00DD0985"/>
    <w:rsid w:val="00DD141E"/>
    <w:rsid w:val="00DD1E1A"/>
    <w:rsid w:val="00DD3C35"/>
    <w:rsid w:val="00DD4721"/>
    <w:rsid w:val="00DD664A"/>
    <w:rsid w:val="00DE494E"/>
    <w:rsid w:val="00DE4E1F"/>
    <w:rsid w:val="00DE5341"/>
    <w:rsid w:val="00DE764A"/>
    <w:rsid w:val="00DF06F8"/>
    <w:rsid w:val="00DF3957"/>
    <w:rsid w:val="00DF71E0"/>
    <w:rsid w:val="00DF75A6"/>
    <w:rsid w:val="00DF7993"/>
    <w:rsid w:val="00E00507"/>
    <w:rsid w:val="00E00A9F"/>
    <w:rsid w:val="00E00AE8"/>
    <w:rsid w:val="00E01106"/>
    <w:rsid w:val="00E01875"/>
    <w:rsid w:val="00E0237E"/>
    <w:rsid w:val="00E02A82"/>
    <w:rsid w:val="00E032CF"/>
    <w:rsid w:val="00E04924"/>
    <w:rsid w:val="00E05A43"/>
    <w:rsid w:val="00E05DED"/>
    <w:rsid w:val="00E112E4"/>
    <w:rsid w:val="00E160C7"/>
    <w:rsid w:val="00E17B14"/>
    <w:rsid w:val="00E2144E"/>
    <w:rsid w:val="00E2213A"/>
    <w:rsid w:val="00E248BD"/>
    <w:rsid w:val="00E252CE"/>
    <w:rsid w:val="00E27B8D"/>
    <w:rsid w:val="00E27E16"/>
    <w:rsid w:val="00E30441"/>
    <w:rsid w:val="00E33CF9"/>
    <w:rsid w:val="00E35DE0"/>
    <w:rsid w:val="00E36328"/>
    <w:rsid w:val="00E377EA"/>
    <w:rsid w:val="00E402F9"/>
    <w:rsid w:val="00E40DFF"/>
    <w:rsid w:val="00E412A6"/>
    <w:rsid w:val="00E414E2"/>
    <w:rsid w:val="00E41726"/>
    <w:rsid w:val="00E43229"/>
    <w:rsid w:val="00E43722"/>
    <w:rsid w:val="00E4413C"/>
    <w:rsid w:val="00E457EC"/>
    <w:rsid w:val="00E45ADF"/>
    <w:rsid w:val="00E461CC"/>
    <w:rsid w:val="00E464F5"/>
    <w:rsid w:val="00E470B2"/>
    <w:rsid w:val="00E50564"/>
    <w:rsid w:val="00E511A9"/>
    <w:rsid w:val="00E513E0"/>
    <w:rsid w:val="00E53739"/>
    <w:rsid w:val="00E53BBF"/>
    <w:rsid w:val="00E5651F"/>
    <w:rsid w:val="00E575CB"/>
    <w:rsid w:val="00E576F6"/>
    <w:rsid w:val="00E60216"/>
    <w:rsid w:val="00E60827"/>
    <w:rsid w:val="00E6209A"/>
    <w:rsid w:val="00E64A58"/>
    <w:rsid w:val="00E64B12"/>
    <w:rsid w:val="00E6509E"/>
    <w:rsid w:val="00E658E6"/>
    <w:rsid w:val="00E67191"/>
    <w:rsid w:val="00E677F8"/>
    <w:rsid w:val="00E678D2"/>
    <w:rsid w:val="00E679DE"/>
    <w:rsid w:val="00E72E6E"/>
    <w:rsid w:val="00E732BB"/>
    <w:rsid w:val="00E738AE"/>
    <w:rsid w:val="00E74CB2"/>
    <w:rsid w:val="00E75555"/>
    <w:rsid w:val="00E759C7"/>
    <w:rsid w:val="00E77547"/>
    <w:rsid w:val="00E77E14"/>
    <w:rsid w:val="00E80595"/>
    <w:rsid w:val="00E8129D"/>
    <w:rsid w:val="00E82E9F"/>
    <w:rsid w:val="00E83F9F"/>
    <w:rsid w:val="00E858FC"/>
    <w:rsid w:val="00E85EEA"/>
    <w:rsid w:val="00E86A30"/>
    <w:rsid w:val="00E879CF"/>
    <w:rsid w:val="00E921FA"/>
    <w:rsid w:val="00E92680"/>
    <w:rsid w:val="00E92754"/>
    <w:rsid w:val="00E92884"/>
    <w:rsid w:val="00E92C7F"/>
    <w:rsid w:val="00E9410E"/>
    <w:rsid w:val="00E9434F"/>
    <w:rsid w:val="00E95898"/>
    <w:rsid w:val="00E959BF"/>
    <w:rsid w:val="00E97112"/>
    <w:rsid w:val="00EA0200"/>
    <w:rsid w:val="00EA30E8"/>
    <w:rsid w:val="00EA3527"/>
    <w:rsid w:val="00EA3AA4"/>
    <w:rsid w:val="00EA44CF"/>
    <w:rsid w:val="00EB19C7"/>
    <w:rsid w:val="00EB68D3"/>
    <w:rsid w:val="00EC3600"/>
    <w:rsid w:val="00EC3F23"/>
    <w:rsid w:val="00EC42CF"/>
    <w:rsid w:val="00EC7EC1"/>
    <w:rsid w:val="00ED0459"/>
    <w:rsid w:val="00ED0482"/>
    <w:rsid w:val="00ED138B"/>
    <w:rsid w:val="00ED15A0"/>
    <w:rsid w:val="00ED1700"/>
    <w:rsid w:val="00ED24F9"/>
    <w:rsid w:val="00ED37DF"/>
    <w:rsid w:val="00ED3F3C"/>
    <w:rsid w:val="00ED4381"/>
    <w:rsid w:val="00ED50D9"/>
    <w:rsid w:val="00ED5F9C"/>
    <w:rsid w:val="00ED66CE"/>
    <w:rsid w:val="00ED7ACB"/>
    <w:rsid w:val="00EE2CDC"/>
    <w:rsid w:val="00EE2FC0"/>
    <w:rsid w:val="00EE315E"/>
    <w:rsid w:val="00EE3382"/>
    <w:rsid w:val="00EE3BD7"/>
    <w:rsid w:val="00EE4449"/>
    <w:rsid w:val="00EE467E"/>
    <w:rsid w:val="00EE58A6"/>
    <w:rsid w:val="00EE5F92"/>
    <w:rsid w:val="00EE77FF"/>
    <w:rsid w:val="00EE7ECB"/>
    <w:rsid w:val="00EF0884"/>
    <w:rsid w:val="00EF21C9"/>
    <w:rsid w:val="00EF2542"/>
    <w:rsid w:val="00EF2F5C"/>
    <w:rsid w:val="00EF4984"/>
    <w:rsid w:val="00EF514A"/>
    <w:rsid w:val="00EF537F"/>
    <w:rsid w:val="00EF5A65"/>
    <w:rsid w:val="00EF5B7D"/>
    <w:rsid w:val="00EF6BCB"/>
    <w:rsid w:val="00F01AB1"/>
    <w:rsid w:val="00F02BF2"/>
    <w:rsid w:val="00F0679E"/>
    <w:rsid w:val="00F06AB5"/>
    <w:rsid w:val="00F06CAB"/>
    <w:rsid w:val="00F07ACD"/>
    <w:rsid w:val="00F12CD7"/>
    <w:rsid w:val="00F15540"/>
    <w:rsid w:val="00F16817"/>
    <w:rsid w:val="00F16831"/>
    <w:rsid w:val="00F174ED"/>
    <w:rsid w:val="00F2055A"/>
    <w:rsid w:val="00F21114"/>
    <w:rsid w:val="00F218F0"/>
    <w:rsid w:val="00F22F2D"/>
    <w:rsid w:val="00F2439D"/>
    <w:rsid w:val="00F24F3B"/>
    <w:rsid w:val="00F26B6F"/>
    <w:rsid w:val="00F26CF4"/>
    <w:rsid w:val="00F30514"/>
    <w:rsid w:val="00F32820"/>
    <w:rsid w:val="00F32966"/>
    <w:rsid w:val="00F337D0"/>
    <w:rsid w:val="00F338B0"/>
    <w:rsid w:val="00F339A7"/>
    <w:rsid w:val="00F34338"/>
    <w:rsid w:val="00F346DB"/>
    <w:rsid w:val="00F35940"/>
    <w:rsid w:val="00F359F2"/>
    <w:rsid w:val="00F35A36"/>
    <w:rsid w:val="00F35CE9"/>
    <w:rsid w:val="00F40775"/>
    <w:rsid w:val="00F40BFE"/>
    <w:rsid w:val="00F423DE"/>
    <w:rsid w:val="00F43D3B"/>
    <w:rsid w:val="00F457E7"/>
    <w:rsid w:val="00F46746"/>
    <w:rsid w:val="00F51E4D"/>
    <w:rsid w:val="00F524C0"/>
    <w:rsid w:val="00F5367A"/>
    <w:rsid w:val="00F542C1"/>
    <w:rsid w:val="00F557D9"/>
    <w:rsid w:val="00F5613D"/>
    <w:rsid w:val="00F56EB8"/>
    <w:rsid w:val="00F57597"/>
    <w:rsid w:val="00F60129"/>
    <w:rsid w:val="00F60772"/>
    <w:rsid w:val="00F62A0F"/>
    <w:rsid w:val="00F644A0"/>
    <w:rsid w:val="00F652A4"/>
    <w:rsid w:val="00F65DDF"/>
    <w:rsid w:val="00F66664"/>
    <w:rsid w:val="00F66C7A"/>
    <w:rsid w:val="00F67506"/>
    <w:rsid w:val="00F67D4B"/>
    <w:rsid w:val="00F71005"/>
    <w:rsid w:val="00F715EB"/>
    <w:rsid w:val="00F72E4C"/>
    <w:rsid w:val="00F731C4"/>
    <w:rsid w:val="00F73635"/>
    <w:rsid w:val="00F73755"/>
    <w:rsid w:val="00F73B85"/>
    <w:rsid w:val="00F73D57"/>
    <w:rsid w:val="00F742DB"/>
    <w:rsid w:val="00F751AD"/>
    <w:rsid w:val="00F7782D"/>
    <w:rsid w:val="00F80D95"/>
    <w:rsid w:val="00F81399"/>
    <w:rsid w:val="00F81ACE"/>
    <w:rsid w:val="00F8423A"/>
    <w:rsid w:val="00F8491E"/>
    <w:rsid w:val="00F852F8"/>
    <w:rsid w:val="00F908D4"/>
    <w:rsid w:val="00F90AD4"/>
    <w:rsid w:val="00F90D67"/>
    <w:rsid w:val="00F91EBA"/>
    <w:rsid w:val="00F92809"/>
    <w:rsid w:val="00F964D0"/>
    <w:rsid w:val="00F9691A"/>
    <w:rsid w:val="00F97AEF"/>
    <w:rsid w:val="00FA2F31"/>
    <w:rsid w:val="00FA39E7"/>
    <w:rsid w:val="00FA741E"/>
    <w:rsid w:val="00FB05A4"/>
    <w:rsid w:val="00FB11D4"/>
    <w:rsid w:val="00FB2CE2"/>
    <w:rsid w:val="00FB55BC"/>
    <w:rsid w:val="00FB5685"/>
    <w:rsid w:val="00FB62BF"/>
    <w:rsid w:val="00FB7C74"/>
    <w:rsid w:val="00FC036A"/>
    <w:rsid w:val="00FC0801"/>
    <w:rsid w:val="00FC2987"/>
    <w:rsid w:val="00FC3100"/>
    <w:rsid w:val="00FC506C"/>
    <w:rsid w:val="00FD19F1"/>
    <w:rsid w:val="00FD3F6E"/>
    <w:rsid w:val="00FD40CC"/>
    <w:rsid w:val="00FD6390"/>
    <w:rsid w:val="00FD64D8"/>
    <w:rsid w:val="00FD7691"/>
    <w:rsid w:val="00FD792F"/>
    <w:rsid w:val="00FE035C"/>
    <w:rsid w:val="00FE051E"/>
    <w:rsid w:val="00FE2009"/>
    <w:rsid w:val="00FE507E"/>
    <w:rsid w:val="00FF05FC"/>
    <w:rsid w:val="00FF4A38"/>
    <w:rsid w:val="00FF54CE"/>
    <w:rsid w:val="00FF6106"/>
    <w:rsid w:val="00FF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0AE5BB"/>
  <w15:docId w15:val="{49BA248A-B0C9-44F8-B7DE-861A249D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7E2"/>
    <w:rPr>
      <w:sz w:val="24"/>
      <w:szCs w:val="24"/>
    </w:rPr>
  </w:style>
  <w:style w:type="paragraph" w:styleId="1">
    <w:name w:val="heading 1"/>
    <w:basedOn w:val="a0"/>
    <w:next w:val="a0"/>
    <w:link w:val="10"/>
    <w:qFormat/>
    <w:pPr>
      <w:keepNext/>
      <w:spacing w:before="240" w:after="60"/>
      <w:outlineLvl w:val="0"/>
    </w:pPr>
    <w:rPr>
      <w:rFonts w:ascii="Arial" w:hAnsi="Arial" w:cs="Arial"/>
      <w:b/>
      <w:bCs/>
      <w:kern w:val="32"/>
      <w:sz w:val="32"/>
      <w:szCs w:val="32"/>
    </w:rPr>
  </w:style>
  <w:style w:type="paragraph" w:styleId="21">
    <w:name w:val="heading 2"/>
    <w:basedOn w:val="a0"/>
    <w:next w:val="a0"/>
    <w:link w:val="22"/>
    <w:qFormat/>
    <w:pPr>
      <w:keepNext/>
      <w:spacing w:before="240" w:after="60"/>
      <w:outlineLvl w:val="1"/>
    </w:pPr>
    <w:rPr>
      <w:rFonts w:ascii="Arial" w:hAnsi="Arial" w:cs="Arial"/>
      <w:b/>
      <w:bCs/>
      <w:i/>
      <w:iCs/>
      <w:sz w:val="28"/>
      <w:szCs w:val="28"/>
    </w:rPr>
  </w:style>
  <w:style w:type="paragraph" w:styleId="30">
    <w:name w:val="heading 3"/>
    <w:basedOn w:val="a0"/>
    <w:next w:val="a0"/>
    <w:link w:val="31"/>
    <w:qFormat/>
    <w:pPr>
      <w:keepNext/>
      <w:spacing w:before="240" w:after="60"/>
      <w:outlineLvl w:val="2"/>
    </w:pPr>
    <w:rPr>
      <w:rFonts w:ascii="Arial" w:hAnsi="Arial" w:cs="Arial"/>
      <w:b/>
      <w:bCs/>
      <w:sz w:val="26"/>
      <w:szCs w:val="26"/>
    </w:rPr>
  </w:style>
  <w:style w:type="paragraph" w:styleId="4">
    <w:name w:val="heading 4"/>
    <w:basedOn w:val="a0"/>
    <w:next w:val="a0"/>
    <w:link w:val="40"/>
    <w:qFormat/>
    <w:rsid w:val="00125E52"/>
    <w:pPr>
      <w:keepNext/>
      <w:spacing w:before="240" w:after="60"/>
      <w:outlineLvl w:val="3"/>
    </w:pPr>
    <w:rPr>
      <w:b/>
      <w:bCs/>
      <w:sz w:val="28"/>
      <w:szCs w:val="28"/>
    </w:rPr>
  </w:style>
  <w:style w:type="paragraph" w:styleId="6">
    <w:name w:val="heading 6"/>
    <w:basedOn w:val="a0"/>
    <w:next w:val="a0"/>
    <w:link w:val="60"/>
    <w:qFormat/>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2">
    <w:name w:val="Заголовок 2 Знак"/>
    <w:link w:val="21"/>
    <w:rsid w:val="0096206B"/>
    <w:rPr>
      <w:rFonts w:ascii="Arial" w:hAnsi="Arial" w:cs="Arial"/>
      <w:b/>
      <w:bCs/>
      <w:i/>
      <w:iCs/>
      <w:sz w:val="28"/>
      <w:szCs w:val="28"/>
    </w:rPr>
  </w:style>
  <w:style w:type="character" w:customStyle="1" w:styleId="31">
    <w:name w:val="Заголовок 3 Знак"/>
    <w:link w:val="30"/>
    <w:rsid w:val="00155E98"/>
    <w:rPr>
      <w:rFonts w:ascii="Arial" w:hAnsi="Arial" w:cs="Arial"/>
      <w:b/>
      <w:bCs/>
      <w:sz w:val="26"/>
      <w:szCs w:val="26"/>
      <w:lang w:val="ru-RU" w:eastAsia="ru-RU" w:bidi="ar-SA"/>
    </w:rPr>
  </w:style>
  <w:style w:type="paragraph" w:styleId="a4">
    <w:name w:val="Plain Text"/>
    <w:aliases w:val="Текст Знак"/>
    <w:basedOn w:val="a0"/>
    <w:rPr>
      <w:rFonts w:ascii="Courier New" w:hAnsi="Courier New" w:cs="Courier New"/>
      <w:sz w:val="20"/>
      <w:szCs w:val="20"/>
    </w:rPr>
  </w:style>
  <w:style w:type="paragraph" w:styleId="a5">
    <w:name w:val="header"/>
    <w:basedOn w:val="a0"/>
    <w:link w:val="a6"/>
    <w:pPr>
      <w:tabs>
        <w:tab w:val="center" w:pos="4677"/>
        <w:tab w:val="right" w:pos="9355"/>
      </w:tabs>
    </w:pPr>
  </w:style>
  <w:style w:type="character" w:customStyle="1" w:styleId="a6">
    <w:name w:val="Верхний колонтитул Знак"/>
    <w:link w:val="a5"/>
    <w:rsid w:val="00E678D2"/>
    <w:rPr>
      <w:sz w:val="24"/>
      <w:szCs w:val="24"/>
    </w:rPr>
  </w:style>
  <w:style w:type="character" w:styleId="a7">
    <w:name w:val="page number"/>
    <w:basedOn w:val="a1"/>
  </w:style>
  <w:style w:type="paragraph" w:styleId="a8">
    <w:name w:val="footer"/>
    <w:basedOn w:val="a0"/>
    <w:link w:val="a9"/>
    <w:pPr>
      <w:tabs>
        <w:tab w:val="center" w:pos="4677"/>
        <w:tab w:val="right" w:pos="9355"/>
      </w:tabs>
    </w:pPr>
  </w:style>
  <w:style w:type="character" w:customStyle="1" w:styleId="a9">
    <w:name w:val="Нижний колонтитул Знак"/>
    <w:link w:val="a8"/>
    <w:rsid w:val="001F0557"/>
    <w:rPr>
      <w:sz w:val="24"/>
      <w:szCs w:val="24"/>
    </w:rPr>
  </w:style>
  <w:style w:type="paragraph" w:customStyle="1" w:styleId="PlainText1">
    <w:name w:val="Plain Text1"/>
    <w:basedOn w:val="a0"/>
    <w:rPr>
      <w:rFonts w:ascii="Courier New" w:hAnsi="Courier New"/>
      <w:szCs w:val="20"/>
    </w:rPr>
  </w:style>
  <w:style w:type="character" w:styleId="aa">
    <w:name w:val="Hyperlink"/>
    <w:uiPriority w:val="99"/>
    <w:rPr>
      <w:color w:val="0000FF"/>
      <w:u w:val="single"/>
    </w:rPr>
  </w:style>
  <w:style w:type="paragraph" w:styleId="ab">
    <w:name w:val="Title"/>
    <w:basedOn w:val="a0"/>
    <w:link w:val="ac"/>
    <w:qFormat/>
    <w:pPr>
      <w:autoSpaceDE w:val="0"/>
      <w:autoSpaceDN w:val="0"/>
      <w:adjustRightInd w:val="0"/>
      <w:spacing w:line="241" w:lineRule="atLeast"/>
      <w:jc w:val="center"/>
    </w:pPr>
    <w:rPr>
      <w:b/>
      <w:color w:val="000000"/>
      <w:sz w:val="28"/>
      <w:szCs w:val="28"/>
    </w:rPr>
  </w:style>
  <w:style w:type="paragraph" w:styleId="ad">
    <w:name w:val="Body Text"/>
    <w:aliases w:val="Основной текст Знак Знак Знак,Основной текст Знак, Знак Знак Знак,Знак Знак Знак"/>
    <w:basedOn w:val="a0"/>
    <w:link w:val="11"/>
    <w:pPr>
      <w:tabs>
        <w:tab w:val="left" w:pos="3240"/>
      </w:tabs>
      <w:autoSpaceDE w:val="0"/>
      <w:autoSpaceDN w:val="0"/>
      <w:adjustRightInd w:val="0"/>
      <w:spacing w:line="241" w:lineRule="atLeast"/>
      <w:jc w:val="both"/>
    </w:pPr>
    <w:rPr>
      <w:color w:val="000000"/>
    </w:rPr>
  </w:style>
  <w:style w:type="paragraph" w:styleId="ae">
    <w:name w:val="Body Text Indent"/>
    <w:basedOn w:val="a0"/>
    <w:link w:val="af"/>
    <w:pPr>
      <w:autoSpaceDE w:val="0"/>
      <w:autoSpaceDN w:val="0"/>
      <w:adjustRightInd w:val="0"/>
      <w:spacing w:line="241" w:lineRule="atLeast"/>
      <w:ind w:firstLine="360"/>
      <w:jc w:val="both"/>
    </w:pPr>
    <w:rPr>
      <w:color w:val="000000"/>
    </w:rPr>
  </w:style>
  <w:style w:type="paragraph" w:styleId="af0">
    <w:name w:val="Subtitle"/>
    <w:basedOn w:val="a0"/>
    <w:link w:val="af1"/>
    <w:qFormat/>
    <w:rPr>
      <w:szCs w:val="20"/>
    </w:rPr>
  </w:style>
  <w:style w:type="paragraph" w:styleId="23">
    <w:name w:val="Body Text Indent 2"/>
    <w:basedOn w:val="a0"/>
    <w:link w:val="24"/>
    <w:pPr>
      <w:shd w:val="clear" w:color="auto" w:fill="FFFFFF"/>
      <w:ind w:right="2" w:firstLine="360"/>
      <w:jc w:val="both"/>
    </w:pPr>
    <w:rPr>
      <w:spacing w:val="-2"/>
      <w:sz w:val="20"/>
    </w:rPr>
  </w:style>
  <w:style w:type="character" w:customStyle="1" w:styleId="24">
    <w:name w:val="Основной текст с отступом 2 Знак"/>
    <w:link w:val="23"/>
    <w:rsid w:val="0096206B"/>
    <w:rPr>
      <w:spacing w:val="-2"/>
      <w:szCs w:val="24"/>
      <w:shd w:val="clear" w:color="auto" w:fill="FFFFFF"/>
    </w:rPr>
  </w:style>
  <w:style w:type="paragraph" w:styleId="32">
    <w:name w:val="Body Text Indent 3"/>
    <w:basedOn w:val="a0"/>
    <w:link w:val="33"/>
    <w:pPr>
      <w:widowControl w:val="0"/>
      <w:shd w:val="clear" w:color="auto" w:fill="FFFFFF"/>
      <w:autoSpaceDE w:val="0"/>
      <w:autoSpaceDN w:val="0"/>
      <w:adjustRightInd w:val="0"/>
      <w:ind w:left="284" w:hanging="142"/>
      <w:jc w:val="both"/>
    </w:pPr>
  </w:style>
  <w:style w:type="paragraph" w:customStyle="1" w:styleId="BodyText22">
    <w:name w:val="Body Text 22"/>
    <w:basedOn w:val="a0"/>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pPr>
      <w:autoSpaceDE w:val="0"/>
      <w:autoSpaceDN w:val="0"/>
      <w:adjustRightInd w:val="0"/>
      <w:spacing w:line="241" w:lineRule="atLeast"/>
    </w:pPr>
  </w:style>
  <w:style w:type="paragraph" w:customStyle="1" w:styleId="Pa114">
    <w:name w:val="Pa11+4"/>
    <w:basedOn w:val="a0"/>
    <w:next w:val="a0"/>
    <w:pPr>
      <w:autoSpaceDE w:val="0"/>
      <w:autoSpaceDN w:val="0"/>
      <w:adjustRightInd w:val="0"/>
      <w:spacing w:before="100" w:line="241" w:lineRule="atLeast"/>
    </w:pPr>
  </w:style>
  <w:style w:type="paragraph" w:customStyle="1" w:styleId="Pa133">
    <w:name w:val="Pa13+3"/>
    <w:basedOn w:val="a0"/>
    <w:next w:val="a0"/>
    <w:pPr>
      <w:autoSpaceDE w:val="0"/>
      <w:autoSpaceDN w:val="0"/>
      <w:adjustRightInd w:val="0"/>
      <w:spacing w:before="200" w:line="241" w:lineRule="atLeast"/>
    </w:pPr>
  </w:style>
  <w:style w:type="paragraph" w:customStyle="1" w:styleId="Pa152">
    <w:name w:val="Pa15+2"/>
    <w:basedOn w:val="a0"/>
    <w:next w:val="a0"/>
    <w:pPr>
      <w:autoSpaceDE w:val="0"/>
      <w:autoSpaceDN w:val="0"/>
      <w:adjustRightInd w:val="0"/>
      <w:spacing w:before="200" w:line="241" w:lineRule="atLeast"/>
    </w:pPr>
  </w:style>
  <w:style w:type="paragraph" w:customStyle="1" w:styleId="Pa53">
    <w:name w:val="Pa5+3"/>
    <w:basedOn w:val="a0"/>
    <w:next w:val="a0"/>
    <w:pPr>
      <w:autoSpaceDE w:val="0"/>
      <w:autoSpaceDN w:val="0"/>
      <w:adjustRightInd w:val="0"/>
      <w:spacing w:line="241" w:lineRule="atLeast"/>
    </w:pPr>
  </w:style>
  <w:style w:type="character" w:customStyle="1" w:styleId="A43">
    <w:name w:val="A4+3"/>
    <w:rPr>
      <w:i/>
      <w:iCs/>
      <w:color w:val="000000"/>
      <w:sz w:val="20"/>
      <w:szCs w:val="20"/>
    </w:rPr>
  </w:style>
  <w:style w:type="paragraph" w:styleId="25">
    <w:name w:val="Body Text 2"/>
    <w:basedOn w:val="a0"/>
    <w:link w:val="26"/>
    <w:pPr>
      <w:jc w:val="both"/>
    </w:pPr>
    <w:rPr>
      <w:sz w:val="20"/>
      <w:szCs w:val="20"/>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autoSpaceDE w:val="0"/>
      <w:autoSpaceDN w:val="0"/>
      <w:adjustRightInd w:val="0"/>
      <w:ind w:right="19772" w:firstLine="720"/>
    </w:pPr>
    <w:rPr>
      <w:rFonts w:ascii="Arial" w:hAnsi="Arial" w:cs="Arial"/>
    </w:rPr>
  </w:style>
  <w:style w:type="paragraph" w:customStyle="1" w:styleId="310">
    <w:name w:val="Основной текст 31"/>
    <w:basedOn w:val="a0"/>
    <w:pPr>
      <w:tabs>
        <w:tab w:val="left" w:pos="426"/>
      </w:tabs>
      <w:jc w:val="both"/>
    </w:pPr>
    <w:rPr>
      <w:rFonts w:ascii="Arial" w:hAnsi="Arial"/>
      <w:szCs w:val="20"/>
    </w:rPr>
  </w:style>
  <w:style w:type="paragraph" w:styleId="34">
    <w:name w:val="toc 3"/>
    <w:basedOn w:val="a0"/>
    <w:next w:val="a0"/>
    <w:autoRedefine/>
    <w:semiHidden/>
    <w:rsid w:val="004F1BFD"/>
    <w:pPr>
      <w:keepNext/>
      <w:keepLines/>
      <w:tabs>
        <w:tab w:val="left" w:pos="0"/>
        <w:tab w:val="right" w:leader="dot" w:pos="10080"/>
      </w:tabs>
      <w:jc w:val="both"/>
    </w:pPr>
    <w:rPr>
      <w:noProof/>
      <w:szCs w:val="20"/>
    </w:rPr>
  </w:style>
  <w:style w:type="paragraph" w:styleId="af2">
    <w:name w:val="Block Text"/>
    <w:basedOn w:val="a0"/>
    <w:pPr>
      <w:ind w:left="-851" w:right="-766"/>
      <w:jc w:val="both"/>
    </w:pPr>
    <w:rPr>
      <w:sz w:val="22"/>
      <w:szCs w:val="20"/>
    </w:rPr>
  </w:style>
  <w:style w:type="paragraph" w:styleId="af3">
    <w:name w:val="Document Map"/>
    <w:basedOn w:val="a0"/>
    <w:link w:val="af4"/>
    <w:semiHidden/>
    <w:pPr>
      <w:shd w:val="clear" w:color="auto" w:fill="000080"/>
    </w:pPr>
    <w:rPr>
      <w:rFonts w:ascii="Tahoma" w:hAnsi="Tahoma" w:cs="Tahoma"/>
    </w:rPr>
  </w:style>
  <w:style w:type="paragraph" w:customStyle="1" w:styleId="af5">
    <w:name w:val="Знак"/>
    <w:basedOn w:val="a0"/>
    <w:pPr>
      <w:spacing w:before="100" w:beforeAutospacing="1" w:after="100" w:afterAutospacing="1"/>
    </w:pPr>
    <w:rPr>
      <w:rFonts w:ascii="Tahoma" w:hAnsi="Tahoma"/>
      <w:sz w:val="20"/>
      <w:szCs w:val="20"/>
      <w:lang w:val="en-US" w:eastAsia="en-US"/>
    </w:rPr>
  </w:style>
  <w:style w:type="character" w:customStyle="1" w:styleId="ConsNormal0">
    <w:name w:val="ConsNormal Знак"/>
    <w:rPr>
      <w:rFonts w:ascii="Arial" w:hAnsi="Arial" w:cs="Arial"/>
      <w:lang w:val="ru-RU" w:eastAsia="ru-RU" w:bidi="ar-SA"/>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af6">
    <w:name w:val="Пункт договора"/>
    <w:basedOn w:val="a0"/>
    <w:pPr>
      <w:keepLines/>
      <w:tabs>
        <w:tab w:val="left" w:pos="567"/>
      </w:tabs>
      <w:ind w:left="567" w:hanging="567"/>
      <w:jc w:val="both"/>
    </w:pPr>
    <w:rPr>
      <w:sz w:val="20"/>
      <w:szCs w:val="20"/>
    </w:rPr>
  </w:style>
  <w:style w:type="paragraph" w:styleId="35">
    <w:name w:val="Body Text 3"/>
    <w:basedOn w:val="a0"/>
    <w:link w:val="36"/>
    <w:pPr>
      <w:spacing w:after="120"/>
    </w:pPr>
    <w:rPr>
      <w:sz w:val="16"/>
      <w:szCs w:val="16"/>
    </w:rPr>
  </w:style>
  <w:style w:type="paragraph" w:customStyle="1" w:styleId="12">
    <w:name w:val="Обычный1"/>
    <w:pPr>
      <w:snapToGrid w:val="0"/>
    </w:pPr>
    <w:rPr>
      <w:rFonts w:ascii="Arial" w:hAnsi="Arial"/>
      <w:sz w:val="18"/>
    </w:rPr>
  </w:style>
  <w:style w:type="paragraph" w:styleId="13">
    <w:name w:val="toc 1"/>
    <w:basedOn w:val="a0"/>
    <w:next w:val="a0"/>
    <w:autoRedefine/>
    <w:semiHidden/>
  </w:style>
  <w:style w:type="paragraph" w:styleId="af7">
    <w:name w:val="footnote text"/>
    <w:basedOn w:val="a0"/>
    <w:link w:val="af8"/>
    <w:rPr>
      <w:sz w:val="20"/>
      <w:szCs w:val="20"/>
    </w:rPr>
  </w:style>
  <w:style w:type="character" w:customStyle="1" w:styleId="af8">
    <w:name w:val="Текст сноски Знак"/>
    <w:basedOn w:val="a1"/>
    <w:link w:val="af7"/>
    <w:rsid w:val="00E678D2"/>
  </w:style>
  <w:style w:type="character" w:styleId="af9">
    <w:name w:val="footnote reference"/>
    <w:uiPriority w:val="99"/>
    <w:rPr>
      <w:vertAlign w:val="superscript"/>
    </w:rPr>
  </w:style>
  <w:style w:type="paragraph" w:customStyle="1" w:styleId="14">
    <w:name w:val="Знак1"/>
    <w:basedOn w:val="a0"/>
    <w:pPr>
      <w:spacing w:after="160" w:line="240" w:lineRule="exact"/>
    </w:pPr>
    <w:rPr>
      <w:rFonts w:ascii="Verdana" w:hAnsi="Verdana" w:cs="Verdana"/>
      <w:sz w:val="20"/>
      <w:szCs w:val="20"/>
      <w:lang w:val="en-US" w:eastAsia="en-US"/>
    </w:rPr>
  </w:style>
  <w:style w:type="paragraph" w:customStyle="1" w:styleId="afa">
    <w:name w:val="Знак"/>
    <w:basedOn w:val="a0"/>
    <w:pPr>
      <w:spacing w:before="100" w:beforeAutospacing="1" w:after="100" w:afterAutospacing="1"/>
    </w:pPr>
    <w:rPr>
      <w:rFonts w:ascii="Tahoma" w:hAnsi="Tahoma" w:cs="Tahoma"/>
      <w:sz w:val="20"/>
      <w:szCs w:val="20"/>
      <w:lang w:val="en-US" w:eastAsia="en-US"/>
    </w:rPr>
  </w:style>
  <w:style w:type="paragraph" w:styleId="afb">
    <w:name w:val="Normal (Web)"/>
    <w:basedOn w:val="a0"/>
    <w:pPr>
      <w:keepNext/>
    </w:pPr>
  </w:style>
  <w:style w:type="paragraph" w:customStyle="1" w:styleId="210">
    <w:name w:val="Основной текст 21"/>
    <w:basedOn w:val="a0"/>
    <w:pPr>
      <w:widowControl w:val="0"/>
      <w:jc w:val="both"/>
    </w:pPr>
    <w:rPr>
      <w:rFonts w:cs="Arial"/>
      <w:szCs w:val="18"/>
    </w:rPr>
  </w:style>
  <w:style w:type="paragraph" w:customStyle="1" w:styleId="afc">
    <w:name w:val="Знак Знак Знак Знак"/>
    <w:basedOn w:val="a0"/>
    <w:pPr>
      <w:spacing w:before="100" w:beforeAutospacing="1" w:after="100" w:afterAutospacing="1"/>
    </w:pPr>
    <w:rPr>
      <w:rFonts w:ascii="Tahoma" w:hAnsi="Tahoma"/>
      <w:sz w:val="20"/>
      <w:szCs w:val="20"/>
      <w:lang w:val="en-US" w:eastAsia="en-US"/>
    </w:rPr>
  </w:style>
  <w:style w:type="paragraph" w:customStyle="1" w:styleId="2">
    <w:name w:val="Стиль2"/>
    <w:basedOn w:val="20"/>
    <w:pPr>
      <w:keepNext/>
      <w:keepLines/>
      <w:numPr>
        <w:ilvl w:val="0"/>
      </w:numPr>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0">
    <w:name w:val="List Number 2"/>
    <w:basedOn w:val="a0"/>
    <w:pPr>
      <w:widowControl w:val="0"/>
      <w:numPr>
        <w:ilvl w:val="1"/>
        <w:numId w:val="1"/>
      </w:numPr>
      <w:tabs>
        <w:tab w:val="clear" w:pos="1836"/>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3"/>
    <w:pPr>
      <w:widowControl w:val="0"/>
      <w:numPr>
        <w:ilvl w:val="2"/>
        <w:numId w:val="1"/>
      </w:numPr>
      <w:shd w:val="clear" w:color="auto" w:fill="auto"/>
      <w:adjustRightInd w:val="0"/>
      <w:ind w:right="0"/>
      <w:textAlignment w:val="baseline"/>
    </w:pPr>
    <w:rPr>
      <w:spacing w:val="0"/>
      <w:sz w:val="24"/>
      <w:szCs w:val="20"/>
    </w:rPr>
  </w:style>
  <w:style w:type="paragraph" w:customStyle="1" w:styleId="15">
    <w:name w:val="Обычный (веб)1"/>
    <w:aliases w:val="Обычный (Web)1"/>
    <w:basedOn w:val="a0"/>
    <w:next w:val="afb"/>
    <w:pPr>
      <w:keepNext/>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pPr>
      <w:keepNext/>
      <w:widowControl w:val="0"/>
      <w:suppressAutoHyphens/>
      <w:spacing w:before="60"/>
      <w:jc w:val="center"/>
      <w:outlineLvl w:val="0"/>
    </w:pPr>
    <w:rPr>
      <w:b/>
      <w:szCs w:val="20"/>
    </w:rPr>
  </w:style>
  <w:style w:type="paragraph" w:customStyle="1" w:styleId="FR1">
    <w:name w:val="FR1"/>
    <w:pPr>
      <w:widowControl w:val="0"/>
      <w:autoSpaceDE w:val="0"/>
      <w:autoSpaceDN w:val="0"/>
      <w:spacing w:before="380" w:line="1040" w:lineRule="auto"/>
      <w:ind w:right="6400"/>
    </w:pPr>
    <w:rPr>
      <w:rFonts w:ascii="Arial" w:hAnsi="Arial" w:cs="Arial"/>
      <w:b/>
      <w:bCs/>
      <w:sz w:val="22"/>
      <w:szCs w:val="22"/>
    </w:rPr>
  </w:style>
  <w:style w:type="paragraph" w:styleId="afd">
    <w:name w:val="No Spacing"/>
    <w:qFormat/>
    <w:rPr>
      <w:rFonts w:ascii="Calibri" w:eastAsia="Calibri" w:hAnsi="Calibri"/>
      <w:sz w:val="22"/>
      <w:szCs w:val="22"/>
      <w:lang w:eastAsia="en-US"/>
    </w:rPr>
  </w:style>
  <w:style w:type="character" w:customStyle="1" w:styleId="16">
    <w:name w:val="Знак Знак1"/>
    <w:semiHidden/>
    <w:rPr>
      <w:sz w:val="24"/>
      <w:szCs w:val="24"/>
      <w:lang w:val="ru-RU" w:eastAsia="ru-RU" w:bidi="ar-SA"/>
    </w:rPr>
  </w:style>
  <w:style w:type="paragraph" w:styleId="afe">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character" w:styleId="aff">
    <w:name w:val="Strong"/>
    <w:qFormat/>
    <w:rPr>
      <w:b/>
      <w:bCs/>
    </w:rPr>
  </w:style>
  <w:style w:type="paragraph" w:styleId="aff0">
    <w:name w:val="Balloon Text"/>
    <w:basedOn w:val="a0"/>
    <w:link w:val="aff1"/>
    <w:semiHidden/>
    <w:unhideWhenUsed/>
    <w:rPr>
      <w:rFonts w:ascii="Tahoma" w:eastAsia="Calibri" w:hAnsi="Tahoma" w:cs="Tahoma"/>
      <w:sz w:val="16"/>
      <w:szCs w:val="16"/>
      <w:lang w:eastAsia="en-US"/>
    </w:rPr>
  </w:style>
  <w:style w:type="character" w:customStyle="1" w:styleId="27">
    <w:name w:val="Знак Знак2"/>
    <w:semiHidden/>
    <w:rPr>
      <w:rFonts w:ascii="Tahoma" w:eastAsia="Calibri" w:hAnsi="Tahoma" w:cs="Tahoma"/>
      <w:sz w:val="16"/>
      <w:szCs w:val="16"/>
      <w:lang w:val="ru-RU" w:eastAsia="en-US" w:bidi="ar-SA"/>
    </w:rPr>
  </w:style>
  <w:style w:type="character" w:customStyle="1" w:styleId="37">
    <w:name w:val="Знак Знак3"/>
    <w:rPr>
      <w:rFonts w:ascii="Arial" w:hAnsi="Arial" w:cs="Arial"/>
      <w:b/>
      <w:bCs/>
      <w:kern w:val="32"/>
      <w:sz w:val="32"/>
      <w:szCs w:val="32"/>
      <w:lang w:val="ru-RU" w:eastAsia="ru-RU" w:bidi="ar-SA"/>
    </w:rPr>
  </w:style>
  <w:style w:type="character" w:customStyle="1" w:styleId="aff2">
    <w:name w:val="Знак Знак"/>
    <w:rPr>
      <w:sz w:val="24"/>
      <w:szCs w:val="24"/>
      <w:lang w:val="ru-RU" w:eastAsia="ru-RU" w:bidi="ar-SA"/>
    </w:rPr>
  </w:style>
  <w:style w:type="paragraph" w:customStyle="1" w:styleId="aff3">
    <w:name w:val="Нормальный"/>
    <w:pPr>
      <w:widowControl w:val="0"/>
    </w:p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Pr>
      <w:rFonts w:ascii="Times New Roman" w:hAnsi="Times New Roman" w:cs="Times New Roman"/>
      <w:b/>
      <w:sz w:val="28"/>
      <w:szCs w:val="18"/>
      <w:lang w:val="ru-RU" w:eastAsia="ru-RU" w:bidi="ar-SA"/>
    </w:rPr>
  </w:style>
  <w:style w:type="paragraph" w:customStyle="1" w:styleId="aff4">
    <w:name w:val="Содержимое таблицы"/>
    <w:basedOn w:val="a0"/>
    <w:pPr>
      <w:widowControl w:val="0"/>
      <w:suppressLineNumbers/>
      <w:suppressAutoHyphens/>
    </w:pPr>
    <w:rPr>
      <w:rFonts w:ascii="Arial" w:hAnsi="Arial"/>
    </w:rPr>
  </w:style>
  <w:style w:type="paragraph" w:customStyle="1" w:styleId="ConsPlusNonformat">
    <w:name w:val="ConsPlusNonformat"/>
    <w:rsid w:val="007A3FBD"/>
    <w:pPr>
      <w:widowControl w:val="0"/>
      <w:autoSpaceDE w:val="0"/>
      <w:autoSpaceDN w:val="0"/>
      <w:adjustRightInd w:val="0"/>
    </w:pPr>
    <w:rPr>
      <w:rFonts w:ascii="Courier New" w:hAnsi="Courier New" w:cs="Courier New"/>
    </w:rPr>
  </w:style>
  <w:style w:type="paragraph" w:customStyle="1" w:styleId="Web">
    <w:name w:val="Обычный (Web)"/>
    <w:basedOn w:val="a0"/>
    <w:rsid w:val="00155E98"/>
    <w:pPr>
      <w:spacing w:before="100" w:beforeAutospacing="1" w:after="100" w:afterAutospacing="1"/>
    </w:pPr>
  </w:style>
  <w:style w:type="paragraph" w:customStyle="1" w:styleId="17">
    <w:name w:val="Текст1"/>
    <w:aliases w:val="Oaeno Ciae"/>
    <w:basedOn w:val="a0"/>
    <w:rsid w:val="00A760E3"/>
    <w:pPr>
      <w:widowControl w:val="0"/>
    </w:pPr>
    <w:rPr>
      <w:rFonts w:ascii="Courier New" w:hAnsi="Courier New"/>
      <w:sz w:val="20"/>
      <w:szCs w:val="20"/>
    </w:rPr>
  </w:style>
  <w:style w:type="paragraph" w:customStyle="1" w:styleId="18">
    <w:name w:val="Знак Знак Знак Знак Знак Знак1 Знак Знак Знак Знак"/>
    <w:basedOn w:val="a0"/>
    <w:rsid w:val="00A760E3"/>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5"/>
    <w:qFormat/>
    <w:rsid w:val="005C5D4C"/>
    <w:pPr>
      <w:numPr>
        <w:numId w:val="2"/>
      </w:numPr>
      <w:autoSpaceDE w:val="0"/>
      <w:autoSpaceDN w:val="0"/>
      <w:adjustRightInd w:val="0"/>
      <w:spacing w:after="200"/>
      <w:jc w:val="both"/>
    </w:pPr>
    <w:rPr>
      <w:rFonts w:eastAsia="Calibri"/>
      <w:lang w:eastAsia="en-US"/>
    </w:rPr>
  </w:style>
  <w:style w:type="character" w:customStyle="1" w:styleId="aff5">
    <w:name w:val="Текст ТД Знак"/>
    <w:link w:val="a"/>
    <w:rsid w:val="005C5D4C"/>
    <w:rPr>
      <w:rFonts w:eastAsia="Calibri"/>
      <w:sz w:val="24"/>
      <w:szCs w:val="24"/>
      <w:lang w:eastAsia="en-US"/>
    </w:rPr>
  </w:style>
  <w:style w:type="paragraph" w:styleId="HTML">
    <w:name w:val="HTML Preformatted"/>
    <w:basedOn w:val="a0"/>
    <w:link w:val="HTML0"/>
    <w:rsid w:val="00476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53739"/>
    <w:rPr>
      <w:rFonts w:ascii="Courier New" w:hAnsi="Courier New" w:cs="Courier New"/>
    </w:rPr>
  </w:style>
  <w:style w:type="paragraph" w:customStyle="1" w:styleId="aff6">
    <w:name w:val="Основно"/>
    <w:basedOn w:val="a0"/>
    <w:rsid w:val="00476FF3"/>
    <w:pPr>
      <w:widowControl w:val="0"/>
      <w:jc w:val="both"/>
    </w:pPr>
    <w:rPr>
      <w:szCs w:val="20"/>
    </w:rPr>
  </w:style>
  <w:style w:type="table" w:styleId="aff7">
    <w:name w:val="Table Grid"/>
    <w:basedOn w:val="a2"/>
    <w:uiPriority w:val="59"/>
    <w:rsid w:val="00B3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 Знак Знак Знак1"/>
    <w:basedOn w:val="a0"/>
    <w:rsid w:val="003854CF"/>
    <w:rPr>
      <w:rFonts w:ascii="Verdana" w:hAnsi="Verdana" w:cs="Verdana"/>
      <w:sz w:val="20"/>
      <w:szCs w:val="20"/>
      <w:lang w:val="en-US" w:eastAsia="en-US"/>
    </w:rPr>
  </w:style>
  <w:style w:type="character" w:styleId="aff8">
    <w:name w:val="annotation reference"/>
    <w:rsid w:val="0096206B"/>
    <w:rPr>
      <w:sz w:val="16"/>
      <w:szCs w:val="16"/>
    </w:rPr>
  </w:style>
  <w:style w:type="paragraph" w:styleId="aff9">
    <w:name w:val="annotation text"/>
    <w:basedOn w:val="a0"/>
    <w:link w:val="affa"/>
    <w:rsid w:val="0096206B"/>
    <w:rPr>
      <w:sz w:val="20"/>
      <w:szCs w:val="20"/>
    </w:rPr>
  </w:style>
  <w:style w:type="character" w:customStyle="1" w:styleId="affa">
    <w:name w:val="Текст примечания Знак"/>
    <w:basedOn w:val="a1"/>
    <w:link w:val="aff9"/>
    <w:rsid w:val="0096206B"/>
  </w:style>
  <w:style w:type="paragraph" w:styleId="affb">
    <w:name w:val="annotation subject"/>
    <w:basedOn w:val="aff9"/>
    <w:next w:val="aff9"/>
    <w:link w:val="affc"/>
    <w:rsid w:val="0096206B"/>
    <w:rPr>
      <w:b/>
      <w:bCs/>
    </w:rPr>
  </w:style>
  <w:style w:type="character" w:customStyle="1" w:styleId="affc">
    <w:name w:val="Тема примечания Знак"/>
    <w:link w:val="affb"/>
    <w:rsid w:val="0096206B"/>
    <w:rPr>
      <w:b/>
      <w:bCs/>
    </w:rPr>
  </w:style>
  <w:style w:type="paragraph" w:customStyle="1" w:styleId="Normal1">
    <w:name w:val="Normal1"/>
    <w:rsid w:val="0096206B"/>
    <w:pPr>
      <w:widowControl w:val="0"/>
      <w:spacing w:line="300" w:lineRule="auto"/>
      <w:ind w:firstLine="280"/>
      <w:jc w:val="both"/>
    </w:pPr>
    <w:rPr>
      <w:snapToGrid w:val="0"/>
      <w:sz w:val="22"/>
    </w:rPr>
  </w:style>
  <w:style w:type="character" w:customStyle="1" w:styleId="10">
    <w:name w:val="Заголовок 1 Знак"/>
    <w:link w:val="1"/>
    <w:rsid w:val="008F1412"/>
    <w:rPr>
      <w:rFonts w:ascii="Arial" w:hAnsi="Arial" w:cs="Arial"/>
      <w:b/>
      <w:bCs/>
      <w:kern w:val="32"/>
      <w:sz w:val="32"/>
      <w:szCs w:val="32"/>
    </w:rPr>
  </w:style>
  <w:style w:type="character" w:customStyle="1" w:styleId="40">
    <w:name w:val="Заголовок 4 Знак"/>
    <w:link w:val="4"/>
    <w:rsid w:val="008F1412"/>
    <w:rPr>
      <w:b/>
      <w:bCs/>
      <w:sz w:val="28"/>
      <w:szCs w:val="28"/>
    </w:rPr>
  </w:style>
  <w:style w:type="character" w:customStyle="1" w:styleId="af">
    <w:name w:val="Основной текст с отступом Знак"/>
    <w:link w:val="ae"/>
    <w:rsid w:val="008F1412"/>
    <w:rPr>
      <w:color w:val="000000"/>
      <w:sz w:val="24"/>
      <w:szCs w:val="24"/>
    </w:rPr>
  </w:style>
  <w:style w:type="character" w:customStyle="1" w:styleId="33">
    <w:name w:val="Основной текст с отступом 3 Знак"/>
    <w:link w:val="32"/>
    <w:rsid w:val="008F1412"/>
    <w:rPr>
      <w:sz w:val="24"/>
      <w:szCs w:val="24"/>
      <w:shd w:val="clear" w:color="auto" w:fill="FFFFFF"/>
    </w:rPr>
  </w:style>
  <w:style w:type="character" w:customStyle="1" w:styleId="aff1">
    <w:name w:val="Текст выноски Знак"/>
    <w:link w:val="aff0"/>
    <w:semiHidden/>
    <w:rsid w:val="008F1412"/>
    <w:rPr>
      <w:rFonts w:ascii="Tahoma" w:eastAsia="Calibri" w:hAnsi="Tahoma" w:cs="Tahoma"/>
      <w:sz w:val="16"/>
      <w:szCs w:val="16"/>
      <w:lang w:eastAsia="en-US"/>
    </w:rPr>
  </w:style>
  <w:style w:type="table" w:customStyle="1" w:styleId="19">
    <w:name w:val="Сетка таблицы1"/>
    <w:basedOn w:val="a2"/>
    <w:next w:val="aff7"/>
    <w:uiPriority w:val="59"/>
    <w:rsid w:val="008F1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017787"/>
    <w:rPr>
      <w:b/>
      <w:bCs/>
      <w:sz w:val="22"/>
      <w:szCs w:val="22"/>
    </w:rPr>
  </w:style>
  <w:style w:type="character" w:customStyle="1" w:styleId="80">
    <w:name w:val="Заголовок 8 Знак"/>
    <w:link w:val="8"/>
    <w:rsid w:val="00017787"/>
    <w:rPr>
      <w:i/>
      <w:iCs/>
      <w:sz w:val="24"/>
      <w:szCs w:val="24"/>
    </w:rPr>
  </w:style>
  <w:style w:type="numbering" w:customStyle="1" w:styleId="1a">
    <w:name w:val="Нет списка1"/>
    <w:next w:val="a3"/>
    <w:uiPriority w:val="99"/>
    <w:semiHidden/>
    <w:rsid w:val="00017787"/>
  </w:style>
  <w:style w:type="character" w:customStyle="1" w:styleId="ac">
    <w:name w:val="Заголовок Знак"/>
    <w:link w:val="ab"/>
    <w:rsid w:val="00017787"/>
    <w:rPr>
      <w:b/>
      <w:color w:val="000000"/>
      <w:sz w:val="28"/>
      <w:szCs w:val="28"/>
    </w:rPr>
  </w:style>
  <w:style w:type="character" w:customStyle="1" w:styleId="11">
    <w:name w:val="Основной текст Знак1"/>
    <w:aliases w:val="Основной текст Знак Знак Знак Знак,Основной текст Знак Знак, Знак Знак Знак Знак,Знак Знак Знак Знак1"/>
    <w:link w:val="ad"/>
    <w:rsid w:val="00017787"/>
    <w:rPr>
      <w:color w:val="000000"/>
      <w:sz w:val="24"/>
      <w:szCs w:val="24"/>
    </w:rPr>
  </w:style>
  <w:style w:type="character" w:customStyle="1" w:styleId="af1">
    <w:name w:val="Подзаголовок Знак"/>
    <w:link w:val="af0"/>
    <w:rsid w:val="00017787"/>
    <w:rPr>
      <w:sz w:val="24"/>
    </w:rPr>
  </w:style>
  <w:style w:type="character" w:customStyle="1" w:styleId="26">
    <w:name w:val="Основной текст 2 Знак"/>
    <w:link w:val="25"/>
    <w:rsid w:val="00017787"/>
  </w:style>
  <w:style w:type="paragraph" w:customStyle="1" w:styleId="311">
    <w:name w:val="Основной текст 31"/>
    <w:basedOn w:val="a0"/>
    <w:rsid w:val="00017787"/>
    <w:pPr>
      <w:tabs>
        <w:tab w:val="left" w:pos="426"/>
      </w:tabs>
      <w:jc w:val="both"/>
    </w:pPr>
    <w:rPr>
      <w:rFonts w:ascii="Arial" w:hAnsi="Arial"/>
      <w:szCs w:val="20"/>
    </w:rPr>
  </w:style>
  <w:style w:type="character" w:customStyle="1" w:styleId="af4">
    <w:name w:val="Схема документа Знак"/>
    <w:link w:val="af3"/>
    <w:semiHidden/>
    <w:rsid w:val="00017787"/>
    <w:rPr>
      <w:rFonts w:ascii="Tahoma" w:hAnsi="Tahoma" w:cs="Tahoma"/>
      <w:sz w:val="24"/>
      <w:szCs w:val="24"/>
      <w:shd w:val="clear" w:color="auto" w:fill="000080"/>
    </w:rPr>
  </w:style>
  <w:style w:type="character" w:customStyle="1" w:styleId="36">
    <w:name w:val="Основной текст 3 Знак"/>
    <w:link w:val="35"/>
    <w:rsid w:val="00017787"/>
    <w:rPr>
      <w:sz w:val="16"/>
      <w:szCs w:val="16"/>
    </w:rPr>
  </w:style>
  <w:style w:type="paragraph" w:customStyle="1" w:styleId="1b">
    <w:name w:val="Обычный1"/>
    <w:rsid w:val="00017787"/>
    <w:pPr>
      <w:snapToGrid w:val="0"/>
    </w:pPr>
    <w:rPr>
      <w:rFonts w:ascii="Arial" w:hAnsi="Arial"/>
      <w:sz w:val="18"/>
    </w:rPr>
  </w:style>
  <w:style w:type="paragraph" w:customStyle="1" w:styleId="1c">
    <w:name w:val="Знак1"/>
    <w:basedOn w:val="a0"/>
    <w:rsid w:val="00017787"/>
    <w:pPr>
      <w:spacing w:after="160" w:line="240" w:lineRule="exact"/>
    </w:pPr>
    <w:rPr>
      <w:rFonts w:ascii="Verdana" w:hAnsi="Verdana" w:cs="Verdana"/>
      <w:sz w:val="20"/>
      <w:szCs w:val="20"/>
      <w:lang w:val="en-US" w:eastAsia="en-US"/>
    </w:rPr>
  </w:style>
  <w:style w:type="paragraph" w:customStyle="1" w:styleId="affd">
    <w:name w:val="Знак Знак Знак Знак"/>
    <w:basedOn w:val="a0"/>
    <w:rsid w:val="00017787"/>
    <w:pPr>
      <w:spacing w:before="100" w:beforeAutospacing="1" w:after="100" w:afterAutospacing="1"/>
    </w:pPr>
    <w:rPr>
      <w:rFonts w:ascii="Tahoma" w:hAnsi="Tahoma"/>
      <w:sz w:val="20"/>
      <w:szCs w:val="20"/>
      <w:lang w:val="en-US" w:eastAsia="en-US"/>
    </w:rPr>
  </w:style>
  <w:style w:type="character" w:customStyle="1" w:styleId="1d">
    <w:name w:val="Знак Знак1"/>
    <w:semiHidden/>
    <w:rsid w:val="00017787"/>
    <w:rPr>
      <w:sz w:val="24"/>
      <w:szCs w:val="24"/>
      <w:lang w:val="ru-RU" w:eastAsia="ru-RU" w:bidi="ar-SA"/>
    </w:rPr>
  </w:style>
  <w:style w:type="character" w:customStyle="1" w:styleId="28">
    <w:name w:val="Знак Знак2"/>
    <w:semiHidden/>
    <w:rsid w:val="00017787"/>
    <w:rPr>
      <w:rFonts w:ascii="Tahoma" w:eastAsia="Calibri" w:hAnsi="Tahoma" w:cs="Tahoma"/>
      <w:sz w:val="16"/>
      <w:szCs w:val="16"/>
      <w:lang w:val="ru-RU" w:eastAsia="en-US" w:bidi="ar-SA"/>
    </w:rPr>
  </w:style>
  <w:style w:type="character" w:customStyle="1" w:styleId="38">
    <w:name w:val="Знак Знак3"/>
    <w:rsid w:val="00017787"/>
    <w:rPr>
      <w:rFonts w:ascii="Arial" w:hAnsi="Arial" w:cs="Arial"/>
      <w:b/>
      <w:bCs/>
      <w:kern w:val="32"/>
      <w:sz w:val="32"/>
      <w:szCs w:val="32"/>
      <w:lang w:val="ru-RU" w:eastAsia="ru-RU" w:bidi="ar-SA"/>
    </w:rPr>
  </w:style>
  <w:style w:type="character" w:customStyle="1" w:styleId="affe">
    <w:name w:val="Знак Знак"/>
    <w:rsid w:val="00017787"/>
    <w:rPr>
      <w:sz w:val="24"/>
      <w:szCs w:val="24"/>
      <w:lang w:val="ru-RU" w:eastAsia="ru-RU" w:bidi="ar-SA"/>
    </w:rPr>
  </w:style>
  <w:style w:type="paragraph" w:customStyle="1" w:styleId="1e">
    <w:name w:val="Знак Знак Знак Знак Знак Знак1 Знак Знак Знак Знак"/>
    <w:basedOn w:val="a0"/>
    <w:rsid w:val="00017787"/>
    <w:pPr>
      <w:spacing w:before="100" w:beforeAutospacing="1" w:after="100" w:afterAutospacing="1"/>
    </w:pPr>
    <w:rPr>
      <w:rFonts w:ascii="Tahoma" w:hAnsi="Tahoma"/>
      <w:sz w:val="20"/>
      <w:szCs w:val="20"/>
      <w:lang w:val="en-US" w:eastAsia="en-US"/>
    </w:rPr>
  </w:style>
  <w:style w:type="paragraph" w:customStyle="1" w:styleId="111">
    <w:name w:val="Знак1 Знак Знак Знак1"/>
    <w:basedOn w:val="a0"/>
    <w:rsid w:val="00017787"/>
    <w:rPr>
      <w:rFonts w:ascii="Verdana" w:hAnsi="Verdana" w:cs="Verdana"/>
      <w:sz w:val="20"/>
      <w:szCs w:val="20"/>
      <w:lang w:val="en-US" w:eastAsia="en-US"/>
    </w:rPr>
  </w:style>
  <w:style w:type="character" w:styleId="afff">
    <w:name w:val="FollowedHyperlink"/>
    <w:uiPriority w:val="99"/>
    <w:unhideWhenUsed/>
    <w:rsid w:val="00017787"/>
    <w:rPr>
      <w:color w:val="800080"/>
      <w:u w:val="single"/>
    </w:rPr>
  </w:style>
  <w:style w:type="paragraph" w:customStyle="1" w:styleId="font5">
    <w:name w:val="font5"/>
    <w:basedOn w:val="a0"/>
    <w:rsid w:val="00017787"/>
    <w:pPr>
      <w:spacing w:before="100" w:beforeAutospacing="1" w:after="100" w:afterAutospacing="1"/>
    </w:pPr>
    <w:rPr>
      <w:rFonts w:ascii="Arial CYR" w:hAnsi="Arial CYR" w:cs="Arial CYR"/>
      <w:sz w:val="20"/>
      <w:szCs w:val="20"/>
    </w:rPr>
  </w:style>
  <w:style w:type="paragraph" w:customStyle="1" w:styleId="font6">
    <w:name w:val="font6"/>
    <w:basedOn w:val="a0"/>
    <w:rsid w:val="00017787"/>
    <w:pPr>
      <w:spacing w:before="100" w:beforeAutospacing="1" w:after="100" w:afterAutospacing="1"/>
    </w:pPr>
    <w:rPr>
      <w:rFonts w:ascii="Arial" w:hAnsi="Arial" w:cs="Arial"/>
      <w:b/>
      <w:bCs/>
      <w:sz w:val="20"/>
      <w:szCs w:val="20"/>
    </w:rPr>
  </w:style>
  <w:style w:type="paragraph" w:customStyle="1" w:styleId="xl63">
    <w:name w:val="xl63"/>
    <w:basedOn w:val="a0"/>
    <w:rsid w:val="00017787"/>
    <w:pPr>
      <w:spacing w:before="100" w:beforeAutospacing="1" w:after="100" w:afterAutospacing="1"/>
      <w:jc w:val="center"/>
    </w:pPr>
  </w:style>
  <w:style w:type="paragraph" w:customStyle="1" w:styleId="xl64">
    <w:name w:val="xl64"/>
    <w:basedOn w:val="a0"/>
    <w:rsid w:val="00017787"/>
    <w:pPr>
      <w:spacing w:before="100" w:beforeAutospacing="1" w:after="100" w:afterAutospacing="1"/>
    </w:pPr>
  </w:style>
  <w:style w:type="paragraph" w:customStyle="1" w:styleId="xl65">
    <w:name w:val="xl65"/>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a0"/>
    <w:rsid w:val="00017787"/>
    <w:pPr>
      <w:spacing w:before="100" w:beforeAutospacing="1" w:after="100" w:afterAutospacing="1"/>
      <w:jc w:val="right"/>
    </w:pPr>
  </w:style>
  <w:style w:type="paragraph" w:customStyle="1" w:styleId="xl70">
    <w:name w:val="xl70"/>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3">
    <w:name w:val="xl73"/>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0"/>
    <w:rsid w:val="0001778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Arial" w:hAnsi="Arial" w:cs="Arial"/>
      <w:b/>
      <w:bCs/>
    </w:rPr>
  </w:style>
  <w:style w:type="paragraph" w:customStyle="1" w:styleId="xl79">
    <w:name w:val="xl79"/>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1">
    <w:name w:val="xl81"/>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2">
    <w:name w:val="xl82"/>
    <w:basedOn w:val="a0"/>
    <w:rsid w:val="00017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83">
    <w:name w:val="xl83"/>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a0"/>
    <w:rsid w:val="0001778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pPr>
    <w:rPr>
      <w:rFonts w:ascii="Arial" w:hAnsi="Arial" w:cs="Arial"/>
      <w:b/>
      <w:bCs/>
    </w:rPr>
  </w:style>
  <w:style w:type="paragraph" w:customStyle="1" w:styleId="xl85">
    <w:name w:val="xl85"/>
    <w:basedOn w:val="a0"/>
    <w:rsid w:val="0001778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6">
    <w:name w:val="xl86"/>
    <w:basedOn w:val="a0"/>
    <w:rsid w:val="00017787"/>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0"/>
    <w:rsid w:val="00017787"/>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8">
    <w:name w:val="xl88"/>
    <w:basedOn w:val="a0"/>
    <w:rsid w:val="0001778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0"/>
    <w:rsid w:val="00017787"/>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0">
    <w:name w:val="xl90"/>
    <w:basedOn w:val="a0"/>
    <w:rsid w:val="0001778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a0"/>
    <w:rsid w:val="00017787"/>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0"/>
    <w:rsid w:val="00017787"/>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a0"/>
    <w:rsid w:val="00017787"/>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4">
    <w:name w:val="xl94"/>
    <w:basedOn w:val="a0"/>
    <w:rsid w:val="00017787"/>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a0"/>
    <w:rsid w:val="00017787"/>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96">
    <w:name w:val="xl96"/>
    <w:basedOn w:val="a0"/>
    <w:rsid w:val="00017787"/>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97">
    <w:name w:val="xl97"/>
    <w:basedOn w:val="a0"/>
    <w:rsid w:val="00017787"/>
    <w:pPr>
      <w:pBdr>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0"/>
    <w:rsid w:val="00017787"/>
    <w:pPr>
      <w:pBdr>
        <w:top w:val="single" w:sz="4" w:space="0" w:color="auto"/>
        <w:left w:val="single" w:sz="4" w:space="0" w:color="auto"/>
        <w:right w:val="single" w:sz="4" w:space="0" w:color="auto"/>
      </w:pBdr>
      <w:spacing w:before="100" w:beforeAutospacing="1" w:after="100" w:afterAutospacing="1"/>
    </w:pPr>
  </w:style>
  <w:style w:type="paragraph" w:customStyle="1" w:styleId="xl99">
    <w:name w:val="xl99"/>
    <w:basedOn w:val="a0"/>
    <w:rsid w:val="0001778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0">
    <w:name w:val="xl100"/>
    <w:basedOn w:val="a0"/>
    <w:rsid w:val="0001778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rPr>
  </w:style>
  <w:style w:type="paragraph" w:customStyle="1" w:styleId="xl101">
    <w:name w:val="xl101"/>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017787"/>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a0"/>
    <w:rsid w:val="00017787"/>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a0"/>
    <w:rsid w:val="00017787"/>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a0"/>
    <w:rsid w:val="000177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07">
    <w:name w:val="xl107"/>
    <w:basedOn w:val="a0"/>
    <w:rsid w:val="000177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8">
    <w:name w:val="xl108"/>
    <w:basedOn w:val="a0"/>
    <w:rsid w:val="00017787"/>
    <w:pPr>
      <w:spacing w:before="100" w:beforeAutospacing="1" w:after="100" w:afterAutospacing="1"/>
      <w:jc w:val="center"/>
    </w:pPr>
    <w:rPr>
      <w:rFonts w:ascii="Arial CYR" w:hAnsi="Arial CYR" w:cs="Arial CYR"/>
      <w:b/>
      <w:bCs/>
      <w:i/>
      <w:iCs/>
    </w:rPr>
  </w:style>
  <w:style w:type="paragraph" w:customStyle="1" w:styleId="xl109">
    <w:name w:val="xl109"/>
    <w:basedOn w:val="a0"/>
    <w:rsid w:val="00017787"/>
    <w:pPr>
      <w:spacing w:before="100" w:beforeAutospacing="1" w:after="100" w:afterAutospacing="1"/>
      <w:jc w:val="center"/>
    </w:pPr>
    <w:rPr>
      <w:rFonts w:ascii="Arial" w:hAnsi="Arial" w:cs="Arial"/>
    </w:rPr>
  </w:style>
  <w:style w:type="paragraph" w:customStyle="1" w:styleId="xl110">
    <w:name w:val="xl110"/>
    <w:basedOn w:val="a0"/>
    <w:rsid w:val="00017787"/>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w:hAnsi="Arial" w:cs="Arial"/>
      <w:b/>
      <w:bCs/>
      <w:sz w:val="22"/>
      <w:szCs w:val="22"/>
    </w:rPr>
  </w:style>
  <w:style w:type="paragraph" w:customStyle="1" w:styleId="xl111">
    <w:name w:val="xl111"/>
    <w:basedOn w:val="a0"/>
    <w:rsid w:val="00017787"/>
    <w:pPr>
      <w:pBdr>
        <w:top w:val="single" w:sz="4" w:space="0" w:color="auto"/>
        <w:left w:val="single" w:sz="4" w:space="0" w:color="auto"/>
        <w:bottom w:val="single" w:sz="4" w:space="0" w:color="auto"/>
      </w:pBdr>
      <w:shd w:val="clear" w:color="000000" w:fill="E06102"/>
      <w:spacing w:before="100" w:beforeAutospacing="1" w:after="100" w:afterAutospacing="1"/>
      <w:jc w:val="center"/>
    </w:pPr>
    <w:rPr>
      <w:rFonts w:ascii="Arial" w:hAnsi="Arial" w:cs="Arial"/>
      <w:b/>
      <w:bCs/>
      <w:sz w:val="22"/>
      <w:szCs w:val="22"/>
    </w:rPr>
  </w:style>
  <w:style w:type="paragraph" w:customStyle="1" w:styleId="xl112">
    <w:name w:val="xl112"/>
    <w:basedOn w:val="a0"/>
    <w:rsid w:val="00017787"/>
    <w:pPr>
      <w:pBdr>
        <w:top w:val="single" w:sz="4" w:space="0" w:color="auto"/>
        <w:bottom w:val="single" w:sz="4" w:space="0" w:color="auto"/>
      </w:pBdr>
      <w:shd w:val="clear" w:color="000000" w:fill="E06102"/>
      <w:spacing w:before="100" w:beforeAutospacing="1" w:after="100" w:afterAutospacing="1"/>
      <w:jc w:val="center"/>
    </w:pPr>
    <w:rPr>
      <w:rFonts w:ascii="Arial" w:hAnsi="Arial" w:cs="Arial"/>
      <w:color w:val="F79646"/>
    </w:rPr>
  </w:style>
  <w:style w:type="paragraph" w:customStyle="1" w:styleId="xl113">
    <w:name w:val="xl113"/>
    <w:basedOn w:val="a0"/>
    <w:rsid w:val="00017787"/>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Arial" w:hAnsi="Arial" w:cs="Arial"/>
      <w:b/>
      <w:bCs/>
      <w:sz w:val="22"/>
      <w:szCs w:val="22"/>
    </w:rPr>
  </w:style>
  <w:style w:type="paragraph" w:customStyle="1" w:styleId="xl114">
    <w:name w:val="xl114"/>
    <w:basedOn w:val="a0"/>
    <w:rsid w:val="00017787"/>
    <w:pPr>
      <w:pBdr>
        <w:top w:val="single" w:sz="4" w:space="0" w:color="auto"/>
        <w:bottom w:val="single" w:sz="4" w:space="0" w:color="auto"/>
      </w:pBdr>
      <w:shd w:val="clear" w:color="000000" w:fill="E26B0A"/>
      <w:spacing w:before="100" w:beforeAutospacing="1" w:after="100" w:afterAutospacing="1"/>
      <w:jc w:val="center"/>
    </w:pPr>
    <w:rPr>
      <w:rFonts w:ascii="Arial" w:hAnsi="Arial" w:cs="Arial"/>
      <w:b/>
      <w:bCs/>
    </w:rPr>
  </w:style>
  <w:style w:type="paragraph" w:customStyle="1" w:styleId="xl115">
    <w:name w:val="xl115"/>
    <w:basedOn w:val="a0"/>
    <w:rsid w:val="00017787"/>
    <w:pPr>
      <w:pBdr>
        <w:top w:val="single" w:sz="4" w:space="0" w:color="auto"/>
        <w:left w:val="single" w:sz="4" w:space="0" w:color="auto"/>
        <w:bottom w:val="single" w:sz="4" w:space="0" w:color="auto"/>
      </w:pBdr>
      <w:shd w:val="clear" w:color="000000" w:fill="E26B0A"/>
      <w:spacing w:before="100" w:beforeAutospacing="1" w:after="100" w:afterAutospacing="1"/>
      <w:jc w:val="center"/>
    </w:pPr>
    <w:rPr>
      <w:rFonts w:ascii="Arial" w:hAnsi="Arial" w:cs="Arial"/>
    </w:rPr>
  </w:style>
  <w:style w:type="paragraph" w:customStyle="1" w:styleId="xl116">
    <w:name w:val="xl116"/>
    <w:basedOn w:val="a0"/>
    <w:rsid w:val="00017787"/>
    <w:pPr>
      <w:pBdr>
        <w:top w:val="single" w:sz="4" w:space="0" w:color="auto"/>
        <w:bottom w:val="single" w:sz="4" w:space="0" w:color="auto"/>
      </w:pBdr>
      <w:shd w:val="clear" w:color="000000" w:fill="E26B0A"/>
      <w:spacing w:before="100" w:beforeAutospacing="1" w:after="100" w:afterAutospacing="1"/>
      <w:jc w:val="center"/>
    </w:pPr>
    <w:rPr>
      <w:rFonts w:ascii="Arial" w:hAnsi="Arial" w:cs="Arial"/>
    </w:rPr>
  </w:style>
  <w:style w:type="paragraph" w:customStyle="1" w:styleId="xl117">
    <w:name w:val="xl117"/>
    <w:basedOn w:val="a0"/>
    <w:rsid w:val="00017787"/>
    <w:pPr>
      <w:pBdr>
        <w:top w:val="single" w:sz="4" w:space="0" w:color="auto"/>
        <w:bottom w:val="single" w:sz="4" w:space="0" w:color="auto"/>
      </w:pBdr>
      <w:shd w:val="clear" w:color="000000" w:fill="FF6600"/>
      <w:spacing w:before="100" w:beforeAutospacing="1" w:after="100" w:afterAutospacing="1"/>
      <w:jc w:val="center"/>
    </w:pPr>
    <w:rPr>
      <w:rFonts w:ascii="Arial" w:hAnsi="Arial" w:cs="Arial"/>
      <w:b/>
      <w:bCs/>
      <w:sz w:val="22"/>
      <w:szCs w:val="22"/>
    </w:rPr>
  </w:style>
  <w:style w:type="paragraph" w:customStyle="1" w:styleId="msonormal0">
    <w:name w:val="msonormal"/>
    <w:basedOn w:val="a0"/>
    <w:rsid w:val="00787D81"/>
    <w:pPr>
      <w:spacing w:before="100" w:beforeAutospacing="1" w:after="100" w:afterAutospacing="1"/>
    </w:pPr>
    <w:rPr>
      <w:rFonts w:eastAsia="Calibri"/>
    </w:rPr>
  </w:style>
  <w:style w:type="paragraph" w:customStyle="1" w:styleId="xl118">
    <w:name w:val="xl118"/>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i/>
      <w:iCs/>
      <w:sz w:val="14"/>
      <w:szCs w:val="14"/>
    </w:rPr>
  </w:style>
  <w:style w:type="paragraph" w:customStyle="1" w:styleId="xl119">
    <w:name w:val="xl119"/>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Calibri" w:hAnsi="Arial" w:cs="Arial"/>
      <w:i/>
      <w:iCs/>
      <w:sz w:val="14"/>
      <w:szCs w:val="14"/>
    </w:rPr>
  </w:style>
  <w:style w:type="paragraph" w:customStyle="1" w:styleId="xl120">
    <w:name w:val="xl120"/>
    <w:basedOn w:val="a0"/>
    <w:rsid w:val="00787D8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21">
    <w:name w:val="xl121"/>
    <w:basedOn w:val="a0"/>
    <w:rsid w:val="00787D8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122">
    <w:name w:val="xl122"/>
    <w:basedOn w:val="a0"/>
    <w:rsid w:val="00787D81"/>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xl123">
    <w:name w:val="xl123"/>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Calibri" w:hAnsi="Arial" w:cs="Arial"/>
      <w:sz w:val="16"/>
      <w:szCs w:val="16"/>
    </w:rPr>
  </w:style>
  <w:style w:type="paragraph" w:customStyle="1" w:styleId="xl124">
    <w:name w:val="xl124"/>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sz w:val="18"/>
      <w:szCs w:val="18"/>
    </w:rPr>
  </w:style>
  <w:style w:type="paragraph" w:customStyle="1" w:styleId="xl125">
    <w:name w:val="xl125"/>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126">
    <w:name w:val="xl126"/>
    <w:basedOn w:val="a0"/>
    <w:rsid w:val="00787D81"/>
    <w:pPr>
      <w:spacing w:before="100" w:beforeAutospacing="1" w:after="100" w:afterAutospacing="1"/>
      <w:jc w:val="right"/>
      <w:textAlignment w:val="top"/>
    </w:pPr>
    <w:rPr>
      <w:rFonts w:eastAsia="Calibri"/>
    </w:rPr>
  </w:style>
  <w:style w:type="paragraph" w:customStyle="1" w:styleId="xl127">
    <w:name w:val="xl127"/>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128">
    <w:name w:val="xl128"/>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Calibri" w:hAnsi="Arial" w:cs="Arial"/>
      <w:b/>
      <w:bCs/>
    </w:rPr>
  </w:style>
  <w:style w:type="paragraph" w:customStyle="1" w:styleId="xl129">
    <w:name w:val="xl129"/>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rPr>
  </w:style>
  <w:style w:type="paragraph" w:customStyle="1" w:styleId="xl130">
    <w:name w:val="xl130"/>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rPr>
  </w:style>
  <w:style w:type="paragraph" w:customStyle="1" w:styleId="xl131">
    <w:name w:val="xl131"/>
    <w:basedOn w:val="a0"/>
    <w:rsid w:val="00787D8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rPr>
  </w:style>
  <w:style w:type="table" w:customStyle="1" w:styleId="29">
    <w:name w:val="Сетка таблицы2"/>
    <w:basedOn w:val="a2"/>
    <w:next w:val="aff7"/>
    <w:uiPriority w:val="59"/>
    <w:rsid w:val="00D16A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2"/>
    <w:next w:val="aff7"/>
    <w:uiPriority w:val="59"/>
    <w:rsid w:val="003055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f7"/>
    <w:uiPriority w:val="59"/>
    <w:rsid w:val="00C40E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a0"/>
    <w:rsid w:val="00B179E5"/>
    <w:pPr>
      <w:spacing w:before="100" w:beforeAutospacing="1" w:after="100" w:afterAutospacing="1"/>
    </w:pPr>
  </w:style>
  <w:style w:type="table" w:customStyle="1" w:styleId="5">
    <w:name w:val="Сетка таблицы5"/>
    <w:basedOn w:val="a2"/>
    <w:next w:val="aff7"/>
    <w:uiPriority w:val="59"/>
    <w:rsid w:val="00566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uiPriority w:val="59"/>
    <w:rsid w:val="00566F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caption"/>
    <w:basedOn w:val="a0"/>
    <w:next w:val="a0"/>
    <w:unhideWhenUsed/>
    <w:qFormat/>
    <w:rsid w:val="00761BB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974">
      <w:bodyDiv w:val="1"/>
      <w:marLeft w:val="0"/>
      <w:marRight w:val="0"/>
      <w:marTop w:val="0"/>
      <w:marBottom w:val="0"/>
      <w:divBdr>
        <w:top w:val="none" w:sz="0" w:space="0" w:color="auto"/>
        <w:left w:val="none" w:sz="0" w:space="0" w:color="auto"/>
        <w:bottom w:val="none" w:sz="0" w:space="0" w:color="auto"/>
        <w:right w:val="none" w:sz="0" w:space="0" w:color="auto"/>
      </w:divBdr>
    </w:div>
    <w:div w:id="203367398">
      <w:bodyDiv w:val="1"/>
      <w:marLeft w:val="0"/>
      <w:marRight w:val="0"/>
      <w:marTop w:val="0"/>
      <w:marBottom w:val="0"/>
      <w:divBdr>
        <w:top w:val="none" w:sz="0" w:space="0" w:color="auto"/>
        <w:left w:val="none" w:sz="0" w:space="0" w:color="auto"/>
        <w:bottom w:val="none" w:sz="0" w:space="0" w:color="auto"/>
        <w:right w:val="none" w:sz="0" w:space="0" w:color="auto"/>
      </w:divBdr>
    </w:div>
    <w:div w:id="311444641">
      <w:bodyDiv w:val="1"/>
      <w:marLeft w:val="0"/>
      <w:marRight w:val="0"/>
      <w:marTop w:val="0"/>
      <w:marBottom w:val="0"/>
      <w:divBdr>
        <w:top w:val="none" w:sz="0" w:space="0" w:color="auto"/>
        <w:left w:val="none" w:sz="0" w:space="0" w:color="auto"/>
        <w:bottom w:val="none" w:sz="0" w:space="0" w:color="auto"/>
        <w:right w:val="none" w:sz="0" w:space="0" w:color="auto"/>
      </w:divBdr>
    </w:div>
    <w:div w:id="316570621">
      <w:bodyDiv w:val="1"/>
      <w:marLeft w:val="0"/>
      <w:marRight w:val="0"/>
      <w:marTop w:val="0"/>
      <w:marBottom w:val="0"/>
      <w:divBdr>
        <w:top w:val="none" w:sz="0" w:space="0" w:color="auto"/>
        <w:left w:val="none" w:sz="0" w:space="0" w:color="auto"/>
        <w:bottom w:val="none" w:sz="0" w:space="0" w:color="auto"/>
        <w:right w:val="none" w:sz="0" w:space="0" w:color="auto"/>
      </w:divBdr>
    </w:div>
    <w:div w:id="459882603">
      <w:bodyDiv w:val="1"/>
      <w:marLeft w:val="0"/>
      <w:marRight w:val="0"/>
      <w:marTop w:val="0"/>
      <w:marBottom w:val="0"/>
      <w:divBdr>
        <w:top w:val="none" w:sz="0" w:space="0" w:color="auto"/>
        <w:left w:val="none" w:sz="0" w:space="0" w:color="auto"/>
        <w:bottom w:val="none" w:sz="0" w:space="0" w:color="auto"/>
        <w:right w:val="none" w:sz="0" w:space="0" w:color="auto"/>
      </w:divBdr>
    </w:div>
    <w:div w:id="569315312">
      <w:bodyDiv w:val="1"/>
      <w:marLeft w:val="0"/>
      <w:marRight w:val="0"/>
      <w:marTop w:val="0"/>
      <w:marBottom w:val="0"/>
      <w:divBdr>
        <w:top w:val="none" w:sz="0" w:space="0" w:color="auto"/>
        <w:left w:val="none" w:sz="0" w:space="0" w:color="auto"/>
        <w:bottom w:val="none" w:sz="0" w:space="0" w:color="auto"/>
        <w:right w:val="none" w:sz="0" w:space="0" w:color="auto"/>
      </w:divBdr>
    </w:div>
    <w:div w:id="688486553">
      <w:bodyDiv w:val="1"/>
      <w:marLeft w:val="0"/>
      <w:marRight w:val="0"/>
      <w:marTop w:val="0"/>
      <w:marBottom w:val="0"/>
      <w:divBdr>
        <w:top w:val="none" w:sz="0" w:space="0" w:color="auto"/>
        <w:left w:val="none" w:sz="0" w:space="0" w:color="auto"/>
        <w:bottom w:val="none" w:sz="0" w:space="0" w:color="auto"/>
        <w:right w:val="none" w:sz="0" w:space="0" w:color="auto"/>
      </w:divBdr>
    </w:div>
    <w:div w:id="1257790141">
      <w:bodyDiv w:val="1"/>
      <w:marLeft w:val="0"/>
      <w:marRight w:val="0"/>
      <w:marTop w:val="0"/>
      <w:marBottom w:val="0"/>
      <w:divBdr>
        <w:top w:val="none" w:sz="0" w:space="0" w:color="auto"/>
        <w:left w:val="none" w:sz="0" w:space="0" w:color="auto"/>
        <w:bottom w:val="none" w:sz="0" w:space="0" w:color="auto"/>
        <w:right w:val="none" w:sz="0" w:space="0" w:color="auto"/>
      </w:divBdr>
    </w:div>
    <w:div w:id="1335259741">
      <w:bodyDiv w:val="1"/>
      <w:marLeft w:val="0"/>
      <w:marRight w:val="0"/>
      <w:marTop w:val="0"/>
      <w:marBottom w:val="0"/>
      <w:divBdr>
        <w:top w:val="none" w:sz="0" w:space="0" w:color="auto"/>
        <w:left w:val="none" w:sz="0" w:space="0" w:color="auto"/>
        <w:bottom w:val="none" w:sz="0" w:space="0" w:color="auto"/>
        <w:right w:val="none" w:sz="0" w:space="0" w:color="auto"/>
      </w:divBdr>
    </w:div>
    <w:div w:id="1385330864">
      <w:bodyDiv w:val="1"/>
      <w:marLeft w:val="0"/>
      <w:marRight w:val="0"/>
      <w:marTop w:val="0"/>
      <w:marBottom w:val="0"/>
      <w:divBdr>
        <w:top w:val="none" w:sz="0" w:space="0" w:color="auto"/>
        <w:left w:val="none" w:sz="0" w:space="0" w:color="auto"/>
        <w:bottom w:val="none" w:sz="0" w:space="0" w:color="auto"/>
        <w:right w:val="none" w:sz="0" w:space="0" w:color="auto"/>
      </w:divBdr>
    </w:div>
    <w:div w:id="1521314427">
      <w:bodyDiv w:val="1"/>
      <w:marLeft w:val="0"/>
      <w:marRight w:val="0"/>
      <w:marTop w:val="0"/>
      <w:marBottom w:val="0"/>
      <w:divBdr>
        <w:top w:val="none" w:sz="0" w:space="0" w:color="auto"/>
        <w:left w:val="none" w:sz="0" w:space="0" w:color="auto"/>
        <w:bottom w:val="none" w:sz="0" w:space="0" w:color="auto"/>
        <w:right w:val="none" w:sz="0" w:space="0" w:color="auto"/>
      </w:divBdr>
    </w:div>
    <w:div w:id="1800613876">
      <w:bodyDiv w:val="1"/>
      <w:marLeft w:val="0"/>
      <w:marRight w:val="0"/>
      <w:marTop w:val="0"/>
      <w:marBottom w:val="0"/>
      <w:divBdr>
        <w:top w:val="none" w:sz="0" w:space="0" w:color="auto"/>
        <w:left w:val="none" w:sz="0" w:space="0" w:color="auto"/>
        <w:bottom w:val="none" w:sz="0" w:space="0" w:color="auto"/>
        <w:right w:val="none" w:sz="0" w:space="0" w:color="auto"/>
      </w:divBdr>
    </w:div>
    <w:div w:id="1986623256">
      <w:bodyDiv w:val="1"/>
      <w:marLeft w:val="0"/>
      <w:marRight w:val="0"/>
      <w:marTop w:val="0"/>
      <w:marBottom w:val="0"/>
      <w:divBdr>
        <w:top w:val="none" w:sz="0" w:space="0" w:color="auto"/>
        <w:left w:val="none" w:sz="0" w:space="0" w:color="auto"/>
        <w:bottom w:val="none" w:sz="0" w:space="0" w:color="auto"/>
        <w:right w:val="none" w:sz="0" w:space="0" w:color="auto"/>
      </w:divBdr>
    </w:div>
    <w:div w:id="20548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587;fld=134;dst=100022" TargetMode="External"/><Relationship Id="rId18" Type="http://schemas.openxmlformats.org/officeDocument/2006/relationships/hyperlink" Target="http://www.consultant.ru/document/cons_doc_LAW_19586/"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9586/" TargetMode="External"/><Relationship Id="rId20" Type="http://schemas.openxmlformats.org/officeDocument/2006/relationships/hyperlink" Target="http://www.consultant.ru/document/cons_doc_LAW_195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ffice@akbarsarena.com" TargetMode="External"/><Relationship Id="rId23" Type="http://schemas.openxmlformats.org/officeDocument/2006/relationships/footer" Target="footer1.xml"/><Relationship Id="rId10" Type="http://schemas.openxmlformats.org/officeDocument/2006/relationships/hyperlink" Target="garantF1://890941.2782" TargetMode="External"/><Relationship Id="rId19" Type="http://schemas.openxmlformats.org/officeDocument/2006/relationships/hyperlink" Target="mailto:office@akbarsarena.com"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consultant.ru/document/cons_doc_LAW_19586/"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14C3A-1D9B-4150-9E3A-37F2DA21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50</Pages>
  <Words>22887</Words>
  <Characters>130457</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153038</CharactersWithSpaces>
  <SharedDoc>false</SharedDoc>
  <HLinks>
    <vt:vector size="102" baseType="variant">
      <vt:variant>
        <vt:i4>2293762</vt:i4>
      </vt:variant>
      <vt:variant>
        <vt:i4>48</vt:i4>
      </vt:variant>
      <vt:variant>
        <vt:i4>0</vt:i4>
      </vt:variant>
      <vt:variant>
        <vt:i4>5</vt:i4>
      </vt:variant>
      <vt:variant>
        <vt:lpwstr>mailto:office@kazanarena.com</vt:lpwstr>
      </vt:variant>
      <vt:variant>
        <vt:lpwstr/>
      </vt:variant>
      <vt:variant>
        <vt:i4>2293762</vt:i4>
      </vt:variant>
      <vt:variant>
        <vt:i4>45</vt:i4>
      </vt:variant>
      <vt:variant>
        <vt:i4>0</vt:i4>
      </vt:variant>
      <vt:variant>
        <vt:i4>5</vt:i4>
      </vt:variant>
      <vt:variant>
        <vt:lpwstr>mailto:office@kazanarena.com</vt:lpwstr>
      </vt:variant>
      <vt:variant>
        <vt:lpwstr/>
      </vt:variant>
      <vt:variant>
        <vt:i4>2293762</vt:i4>
      </vt:variant>
      <vt:variant>
        <vt:i4>42</vt:i4>
      </vt:variant>
      <vt:variant>
        <vt:i4>0</vt:i4>
      </vt:variant>
      <vt:variant>
        <vt:i4>5</vt:i4>
      </vt:variant>
      <vt:variant>
        <vt:lpwstr>mailto:office@kazanarena.com</vt:lpwstr>
      </vt:variant>
      <vt:variant>
        <vt:lpwstr/>
      </vt:variant>
      <vt:variant>
        <vt:i4>2293762</vt:i4>
      </vt:variant>
      <vt:variant>
        <vt:i4>39</vt:i4>
      </vt:variant>
      <vt:variant>
        <vt:i4>0</vt:i4>
      </vt:variant>
      <vt:variant>
        <vt:i4>5</vt:i4>
      </vt:variant>
      <vt:variant>
        <vt:lpwstr>mailto:office@kazanarena.com</vt:lpwstr>
      </vt:variant>
      <vt:variant>
        <vt:lpwstr/>
      </vt:variant>
      <vt:variant>
        <vt:i4>2293762</vt:i4>
      </vt:variant>
      <vt:variant>
        <vt:i4>36</vt:i4>
      </vt:variant>
      <vt:variant>
        <vt:i4>0</vt:i4>
      </vt:variant>
      <vt:variant>
        <vt:i4>5</vt:i4>
      </vt:variant>
      <vt:variant>
        <vt:lpwstr>mailto:office@kazanarena.com</vt:lpwstr>
      </vt:variant>
      <vt:variant>
        <vt:lpwstr/>
      </vt:variant>
      <vt:variant>
        <vt:i4>2293762</vt:i4>
      </vt:variant>
      <vt:variant>
        <vt:i4>33</vt:i4>
      </vt:variant>
      <vt:variant>
        <vt:i4>0</vt:i4>
      </vt:variant>
      <vt:variant>
        <vt:i4>5</vt:i4>
      </vt:variant>
      <vt:variant>
        <vt:lpwstr>mailto:office@kazanarena.com</vt:lpwstr>
      </vt:variant>
      <vt:variant>
        <vt:lpwstr/>
      </vt:variant>
      <vt:variant>
        <vt:i4>2293762</vt:i4>
      </vt:variant>
      <vt:variant>
        <vt:i4>30</vt:i4>
      </vt:variant>
      <vt:variant>
        <vt:i4>0</vt:i4>
      </vt:variant>
      <vt:variant>
        <vt:i4>5</vt:i4>
      </vt:variant>
      <vt:variant>
        <vt:lpwstr>mailto:office@kazanarena.com</vt:lpwstr>
      </vt:variant>
      <vt:variant>
        <vt:lpwstr/>
      </vt:variant>
      <vt:variant>
        <vt:i4>2293762</vt:i4>
      </vt:variant>
      <vt:variant>
        <vt:i4>27</vt:i4>
      </vt:variant>
      <vt:variant>
        <vt:i4>0</vt:i4>
      </vt:variant>
      <vt:variant>
        <vt:i4>5</vt:i4>
      </vt:variant>
      <vt:variant>
        <vt:lpwstr>mailto:office@kazanarena.com</vt:lpwstr>
      </vt:variant>
      <vt:variant>
        <vt:lpwstr/>
      </vt:variant>
      <vt:variant>
        <vt:i4>2293762</vt:i4>
      </vt:variant>
      <vt:variant>
        <vt:i4>24</vt:i4>
      </vt:variant>
      <vt:variant>
        <vt:i4>0</vt:i4>
      </vt:variant>
      <vt:variant>
        <vt:i4>5</vt:i4>
      </vt:variant>
      <vt:variant>
        <vt:lpwstr>mailto:office@kazanarena.com</vt:lpwstr>
      </vt:variant>
      <vt:variant>
        <vt:lpwstr/>
      </vt:variant>
      <vt:variant>
        <vt:i4>2293762</vt:i4>
      </vt:variant>
      <vt:variant>
        <vt:i4>21</vt:i4>
      </vt:variant>
      <vt:variant>
        <vt:i4>0</vt:i4>
      </vt:variant>
      <vt:variant>
        <vt:i4>5</vt:i4>
      </vt:variant>
      <vt:variant>
        <vt:lpwstr>mailto:office@kazanarena.com</vt:lpwstr>
      </vt:variant>
      <vt:variant>
        <vt:lpwstr/>
      </vt:variant>
      <vt:variant>
        <vt:i4>2293762</vt:i4>
      </vt:variant>
      <vt:variant>
        <vt:i4>18</vt:i4>
      </vt:variant>
      <vt:variant>
        <vt:i4>0</vt:i4>
      </vt:variant>
      <vt:variant>
        <vt:i4>5</vt:i4>
      </vt:variant>
      <vt:variant>
        <vt:lpwstr>mailto:office@kazanarena.com</vt:lpwstr>
      </vt:variant>
      <vt:variant>
        <vt:lpwstr/>
      </vt:variant>
      <vt:variant>
        <vt:i4>2293762</vt:i4>
      </vt:variant>
      <vt:variant>
        <vt:i4>15</vt:i4>
      </vt:variant>
      <vt:variant>
        <vt:i4>0</vt:i4>
      </vt:variant>
      <vt:variant>
        <vt:i4>5</vt:i4>
      </vt:variant>
      <vt:variant>
        <vt:lpwstr>mailto:office@kazanarena.com</vt:lpwstr>
      </vt:variant>
      <vt:variant>
        <vt:lpwstr/>
      </vt:variant>
      <vt:variant>
        <vt:i4>3801194</vt:i4>
      </vt:variant>
      <vt:variant>
        <vt:i4>12</vt:i4>
      </vt:variant>
      <vt:variant>
        <vt:i4>0</vt:i4>
      </vt:variant>
      <vt:variant>
        <vt:i4>5</vt:i4>
      </vt:variant>
      <vt:variant>
        <vt:lpwstr>consultantplus://offline/main?base=LAW;n=117587;fld=134;dst=100022</vt:lpwstr>
      </vt:variant>
      <vt:variant>
        <vt:lpwstr/>
      </vt:variant>
      <vt:variant>
        <vt:i4>524354</vt:i4>
      </vt:variant>
      <vt:variant>
        <vt:i4>9</vt:i4>
      </vt:variant>
      <vt:variant>
        <vt:i4>0</vt:i4>
      </vt:variant>
      <vt:variant>
        <vt:i4>5</vt:i4>
      </vt:variant>
      <vt:variant>
        <vt:lpwstr>http://www.torgi.gov.ru/</vt:lpwstr>
      </vt:variant>
      <vt:variant>
        <vt:lpwstr/>
      </vt:variant>
      <vt:variant>
        <vt:i4>8192051</vt:i4>
      </vt:variant>
      <vt:variant>
        <vt:i4>6</vt:i4>
      </vt:variant>
      <vt:variant>
        <vt:i4>0</vt:i4>
      </vt:variant>
      <vt:variant>
        <vt:i4>5</vt:i4>
      </vt:variant>
      <vt:variant>
        <vt:lpwstr>garantf1://890941.2782/</vt:lpwstr>
      </vt:variant>
      <vt:variant>
        <vt:lpwstr/>
      </vt:variant>
      <vt:variant>
        <vt:i4>8192051</vt:i4>
      </vt:variant>
      <vt:variant>
        <vt:i4>3</vt:i4>
      </vt:variant>
      <vt:variant>
        <vt:i4>0</vt:i4>
      </vt:variant>
      <vt:variant>
        <vt:i4>5</vt:i4>
      </vt:variant>
      <vt:variant>
        <vt:lpwstr>garantf1://890941.2782/</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Елена</cp:lastModifiedBy>
  <cp:revision>69</cp:revision>
  <cp:lastPrinted>2020-08-13T10:13:00Z</cp:lastPrinted>
  <dcterms:created xsi:type="dcterms:W3CDTF">2020-05-26T04:57:00Z</dcterms:created>
  <dcterms:modified xsi:type="dcterms:W3CDTF">2020-12-22T05:55:00Z</dcterms:modified>
</cp:coreProperties>
</file>